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B996" w14:textId="77777777" w:rsidR="00854C25" w:rsidRDefault="00000000">
      <w:pPr>
        <w:pStyle w:val="NormalWeb"/>
        <w:spacing w:before="0" w:beforeAutospacing="0" w:after="0" w:afterAutospacing="0" w:line="360" w:lineRule="auto"/>
        <w:jc w:val="center"/>
        <w:rPr>
          <w:rStyle w:val="Textoennegrita"/>
        </w:rPr>
      </w:pPr>
      <w:r>
        <w:rPr>
          <w:rStyle w:val="Textoennegrita"/>
        </w:rPr>
        <w:t>Mi comuni</w:t>
      </w:r>
      <w:r>
        <w:rPr>
          <w:rStyle w:val="Textoennegrita"/>
          <w:lang w:val="es-ES"/>
        </w:rPr>
        <w:t xml:space="preserve"> </w:t>
      </w:r>
      <w:r>
        <w:rPr>
          <w:rStyle w:val="Textoennegrita"/>
        </w:rPr>
        <w:t>dad, mi identidad: Geografía para el desarrollo local</w:t>
      </w:r>
    </w:p>
    <w:p w14:paraId="1C6DA26F" w14:textId="77777777" w:rsidR="00854C25" w:rsidRDefault="00000000">
      <w:pPr>
        <w:pStyle w:val="NormalWeb"/>
        <w:spacing w:before="0" w:beforeAutospacing="0" w:after="0" w:afterAutospacing="0" w:line="360" w:lineRule="auto"/>
        <w:jc w:val="center"/>
        <w:rPr>
          <w:rStyle w:val="Textoennegrita"/>
          <w:b w:val="0"/>
          <w:bCs w:val="0"/>
          <w:lang w:val="en-US"/>
        </w:rPr>
      </w:pPr>
      <w:r>
        <w:rPr>
          <w:rStyle w:val="Textoennegrita"/>
          <w:b w:val="0"/>
          <w:bCs w:val="0"/>
          <w:lang w:val="en-US"/>
        </w:rPr>
        <w:t>My community, my identity: Geography for local development</w:t>
      </w:r>
    </w:p>
    <w:p w14:paraId="34FD483A" w14:textId="77777777" w:rsidR="00854C25" w:rsidRDefault="00000000">
      <w:pPr>
        <w:pStyle w:val="NormalWeb"/>
        <w:spacing w:before="0" w:beforeAutospacing="0" w:after="0" w:afterAutospacing="0"/>
        <w:jc w:val="right"/>
        <w:rPr>
          <w:rStyle w:val="Textoennegrita"/>
          <w:lang w:val="es-ES"/>
        </w:rPr>
      </w:pPr>
      <w:r>
        <w:rPr>
          <w:rStyle w:val="Textoennegrita"/>
          <w:i/>
          <w:iCs/>
          <w:lang w:val="es-ES"/>
        </w:rPr>
        <w:t>Artículo de investigación</w:t>
      </w:r>
      <w:r>
        <w:rPr>
          <w:rStyle w:val="Textoennegrita"/>
          <w:lang w:val="es-ES"/>
        </w:rPr>
        <w:t xml:space="preserve"> </w:t>
      </w:r>
    </w:p>
    <w:p w14:paraId="73C8B2FB" w14:textId="77777777" w:rsidR="00854C25" w:rsidRDefault="00854C25">
      <w:pPr>
        <w:pStyle w:val="NormalWeb"/>
        <w:spacing w:before="0" w:beforeAutospacing="0" w:after="0" w:afterAutospacing="0"/>
        <w:jc w:val="both"/>
        <w:rPr>
          <w:rStyle w:val="Textoennegrita"/>
          <w:b w:val="0"/>
          <w:bCs w:val="0"/>
        </w:rPr>
      </w:pPr>
    </w:p>
    <w:p w14:paraId="7587462F" w14:textId="77777777" w:rsidR="00854C25" w:rsidRDefault="00000000">
      <w:pPr>
        <w:pStyle w:val="NormalWeb"/>
        <w:spacing w:before="0" w:beforeAutospacing="0" w:after="0" w:afterAutospacing="0" w:line="360" w:lineRule="auto"/>
        <w:jc w:val="both"/>
        <w:rPr>
          <w:rStyle w:val="Textoennegrita"/>
          <w:b w:val="0"/>
          <w:bCs w:val="0"/>
          <w:lang w:val="es-ES"/>
        </w:rPr>
      </w:pPr>
      <w:r>
        <w:rPr>
          <w:rStyle w:val="Textoennegrita"/>
          <w:b w:val="0"/>
          <w:bCs w:val="0"/>
          <w:lang w:val="es-ES"/>
        </w:rPr>
        <w:t xml:space="preserve">AUTORES: </w:t>
      </w:r>
    </w:p>
    <w:p w14:paraId="619C74C7" w14:textId="77777777" w:rsidR="00854C25" w:rsidRDefault="00000000">
      <w:pPr>
        <w:pStyle w:val="NormalWeb"/>
        <w:spacing w:before="0" w:beforeAutospacing="0" w:after="0" w:afterAutospacing="0" w:line="360" w:lineRule="auto"/>
        <w:jc w:val="both"/>
        <w:rPr>
          <w:rStyle w:val="Textoennegrita"/>
          <w:b w:val="0"/>
          <w:bCs w:val="0"/>
        </w:rPr>
      </w:pPr>
      <w:r>
        <w:rPr>
          <w:rStyle w:val="Textoennegrita"/>
          <w:b w:val="0"/>
          <w:bCs w:val="0"/>
        </w:rPr>
        <w:t>M. Sc.  Joaquín Santos Castaño</w:t>
      </w:r>
      <w:r>
        <w:rPr>
          <w:rStyle w:val="Refdenotaalpie"/>
        </w:rPr>
        <w:footnoteReference w:id="1"/>
      </w:r>
    </w:p>
    <w:p w14:paraId="4A38F24D" w14:textId="77777777" w:rsidR="00854C25" w:rsidRDefault="00854C25">
      <w:pPr>
        <w:pStyle w:val="NormalWeb"/>
        <w:spacing w:before="0" w:beforeAutospacing="0" w:after="0" w:afterAutospacing="0" w:line="360" w:lineRule="auto"/>
        <w:jc w:val="both"/>
        <w:rPr>
          <w:rStyle w:val="Hipervnculo"/>
          <w:u w:val="none"/>
        </w:rPr>
      </w:pPr>
      <w:hyperlink r:id="rId7" w:history="1">
        <w:r>
          <w:rPr>
            <w:rStyle w:val="Hipervnculo"/>
            <w:i/>
            <w:iCs/>
            <w:color w:val="auto"/>
            <w:u w:val="none"/>
          </w:rPr>
          <w:t>Correo</w:t>
        </w:r>
        <w:r>
          <w:rPr>
            <w:rStyle w:val="Hipervnculo"/>
            <w:color w:val="auto"/>
            <w:u w:val="none"/>
          </w:rPr>
          <w:t>:</w:t>
        </w:r>
      </w:hyperlink>
      <w:r w:rsidR="00000000">
        <w:rPr>
          <w:rStyle w:val="Textoennegrita"/>
        </w:rPr>
        <w:t xml:space="preserve"> </w:t>
      </w:r>
      <w:hyperlink r:id="rId8" w:history="1">
        <w:r>
          <w:rPr>
            <w:rStyle w:val="Hipervnculo"/>
            <w:u w:val="none"/>
          </w:rPr>
          <w:t>joaquinjsc@nauta.cu</w:t>
        </w:r>
      </w:hyperlink>
    </w:p>
    <w:p w14:paraId="05B43F0E" w14:textId="77777777" w:rsidR="00854C25" w:rsidRDefault="00000000">
      <w:pPr>
        <w:pStyle w:val="NormalWeb"/>
        <w:spacing w:before="0" w:beforeAutospacing="0" w:after="0" w:afterAutospacing="0" w:line="360" w:lineRule="auto"/>
        <w:jc w:val="both"/>
        <w:rPr>
          <w:rStyle w:val="Hipervnculo"/>
          <w:u w:val="none"/>
          <w:lang w:val="es-MX"/>
        </w:rPr>
      </w:pPr>
      <w:r>
        <w:rPr>
          <w:rStyle w:val="Textoennegrita"/>
          <w:b w:val="0"/>
          <w:bCs w:val="0"/>
          <w:i/>
          <w:iCs/>
          <w:lang w:val="es-MX"/>
        </w:rPr>
        <w:t>ORCID</w:t>
      </w:r>
      <w:r>
        <w:rPr>
          <w:rStyle w:val="Textoennegrita"/>
          <w:b w:val="0"/>
          <w:bCs w:val="0"/>
          <w:lang w:val="es-MX"/>
        </w:rPr>
        <w:t xml:space="preserve">: </w:t>
      </w:r>
      <w:hyperlink r:id="rId9" w:history="1">
        <w:r w:rsidR="00854C25">
          <w:rPr>
            <w:rStyle w:val="Hipervnculo"/>
            <w:u w:val="none"/>
            <w:lang w:val="es-MX"/>
          </w:rPr>
          <w:t>http://orcid.org/0009-0001-4370-1902</w:t>
        </w:r>
      </w:hyperlink>
    </w:p>
    <w:p w14:paraId="6EE3AFB6" w14:textId="77777777" w:rsidR="00854C25" w:rsidRDefault="00000000">
      <w:pPr>
        <w:pStyle w:val="NormalWeb"/>
        <w:spacing w:before="0" w:beforeAutospacing="0" w:after="0" w:afterAutospacing="0" w:line="360" w:lineRule="auto"/>
        <w:jc w:val="both"/>
        <w:rPr>
          <w:rStyle w:val="Textoennegrita"/>
          <w:b w:val="0"/>
          <w:bCs w:val="0"/>
        </w:rPr>
      </w:pPr>
      <w:r>
        <w:rPr>
          <w:rStyle w:val="Textoennegrita"/>
          <w:b w:val="0"/>
          <w:bCs w:val="0"/>
        </w:rPr>
        <w:t>Dirección General de Educación de San Miguel del Padrón, La Habana, Cuba.</w:t>
      </w:r>
    </w:p>
    <w:p w14:paraId="2FD8B8BA" w14:textId="77777777" w:rsidR="00854C25" w:rsidRDefault="00854C25">
      <w:pPr>
        <w:pStyle w:val="NormalWeb"/>
        <w:spacing w:before="0" w:beforeAutospacing="0" w:after="0" w:afterAutospacing="0" w:line="360" w:lineRule="auto"/>
        <w:jc w:val="both"/>
        <w:rPr>
          <w:rStyle w:val="Textoennegrita"/>
          <w:b w:val="0"/>
          <w:bCs w:val="0"/>
          <w:lang w:val="es-MX"/>
        </w:rPr>
      </w:pPr>
    </w:p>
    <w:p w14:paraId="283388B8" w14:textId="77777777" w:rsidR="00854C25" w:rsidRPr="00FD053A" w:rsidRDefault="00000000">
      <w:pPr>
        <w:pStyle w:val="NormalWeb"/>
        <w:spacing w:before="0" w:beforeAutospacing="0" w:after="0" w:afterAutospacing="0" w:line="360" w:lineRule="auto"/>
        <w:jc w:val="both"/>
        <w:rPr>
          <w:rStyle w:val="Textoennegrita"/>
          <w:b w:val="0"/>
          <w:bCs w:val="0"/>
          <w:lang w:val="pt-BR"/>
        </w:rPr>
      </w:pPr>
      <w:r w:rsidRPr="00FD053A">
        <w:rPr>
          <w:rStyle w:val="Textoennegrita"/>
          <w:b w:val="0"/>
          <w:bCs w:val="0"/>
          <w:lang w:val="pt-BR"/>
        </w:rPr>
        <w:t>Dr. C. Yanet Domínguez Albear</w:t>
      </w:r>
      <w:r>
        <w:rPr>
          <w:rStyle w:val="Refdenotaalpie"/>
          <w:lang w:val="es-MX"/>
        </w:rPr>
        <w:footnoteReference w:id="2"/>
      </w:r>
      <w:r w:rsidRPr="00FD053A">
        <w:rPr>
          <w:rStyle w:val="Textoennegrita"/>
          <w:b w:val="0"/>
          <w:bCs w:val="0"/>
          <w:lang w:val="pt-BR"/>
        </w:rPr>
        <w:t xml:space="preserve"> </w:t>
      </w:r>
    </w:p>
    <w:p w14:paraId="5C10C9D1" w14:textId="77777777" w:rsidR="00854C25" w:rsidRDefault="00000000">
      <w:pPr>
        <w:pStyle w:val="NormalWeb"/>
        <w:spacing w:before="0" w:beforeAutospacing="0" w:after="0" w:afterAutospacing="0" w:line="360" w:lineRule="auto"/>
        <w:jc w:val="both"/>
        <w:rPr>
          <w:rStyle w:val="Textoennegrita"/>
          <w:b w:val="0"/>
          <w:lang w:val="es-MX"/>
        </w:rPr>
      </w:pPr>
      <w:r>
        <w:rPr>
          <w:rStyle w:val="Textoennegrita"/>
          <w:b w:val="0"/>
          <w:i/>
          <w:iCs/>
          <w:lang w:val="es-MX"/>
        </w:rPr>
        <w:t>Correo</w:t>
      </w:r>
      <w:r>
        <w:rPr>
          <w:rStyle w:val="Textoennegrita"/>
          <w:b w:val="0"/>
          <w:lang w:val="es-MX"/>
        </w:rPr>
        <w:t>: yanetda@ucpejv.edu.cu</w:t>
      </w:r>
    </w:p>
    <w:p w14:paraId="0B1B4200" w14:textId="77777777" w:rsidR="00854C25" w:rsidRDefault="00000000">
      <w:pPr>
        <w:pStyle w:val="NormalWeb"/>
        <w:spacing w:before="0" w:beforeAutospacing="0" w:after="0" w:afterAutospacing="0" w:line="360" w:lineRule="auto"/>
        <w:jc w:val="both"/>
        <w:rPr>
          <w:rStyle w:val="Textoennegrita"/>
          <w:b w:val="0"/>
          <w:lang w:val="es-MX"/>
        </w:rPr>
      </w:pPr>
      <w:r>
        <w:rPr>
          <w:rStyle w:val="Textoennegrita"/>
          <w:b w:val="0"/>
          <w:i/>
          <w:iCs/>
          <w:lang w:val="es-MX"/>
        </w:rPr>
        <w:t>ORCID</w:t>
      </w:r>
      <w:r>
        <w:rPr>
          <w:rStyle w:val="Textoennegrita"/>
          <w:b w:val="0"/>
          <w:lang w:val="es-MX"/>
        </w:rPr>
        <w:t xml:space="preserve">: </w:t>
      </w:r>
      <w:hyperlink r:id="rId10" w:history="1">
        <w:r w:rsidR="00854C25">
          <w:rPr>
            <w:rStyle w:val="Hipervnculo"/>
            <w:lang w:val="es-MX"/>
          </w:rPr>
          <w:t>https://orcid.org/0000-0002-1024-5613</w:t>
        </w:r>
      </w:hyperlink>
    </w:p>
    <w:p w14:paraId="2FBFC322" w14:textId="77777777" w:rsidR="00854C25" w:rsidRDefault="00000000">
      <w:pPr>
        <w:pStyle w:val="NormalWeb"/>
        <w:spacing w:before="0" w:beforeAutospacing="0" w:after="0" w:afterAutospacing="0" w:line="360" w:lineRule="auto"/>
        <w:jc w:val="both"/>
        <w:rPr>
          <w:rStyle w:val="Textoennegrita"/>
          <w:b w:val="0"/>
          <w:lang w:val="es-ES"/>
        </w:rPr>
      </w:pPr>
      <w:r>
        <w:rPr>
          <w:rStyle w:val="Textoennegrita"/>
          <w:b w:val="0"/>
          <w:lang w:val="es-MX"/>
        </w:rPr>
        <w:t>Universidad de Ciencias Pedagógicas Enrique José Varona</w:t>
      </w:r>
      <w:r>
        <w:rPr>
          <w:rStyle w:val="Textoennegrita"/>
          <w:b w:val="0"/>
          <w:lang w:val="es-ES"/>
        </w:rPr>
        <w:t xml:space="preserve">, La Habana , Cuba </w:t>
      </w:r>
    </w:p>
    <w:p w14:paraId="6AADAD9D" w14:textId="77777777" w:rsidR="00854C25" w:rsidRDefault="00854C25">
      <w:pPr>
        <w:pStyle w:val="NormalWeb"/>
        <w:spacing w:before="0" w:beforeAutospacing="0" w:after="0" w:afterAutospacing="0" w:line="360" w:lineRule="auto"/>
        <w:jc w:val="both"/>
        <w:rPr>
          <w:rStyle w:val="Textoennegrita"/>
          <w:b w:val="0"/>
          <w:bCs w:val="0"/>
          <w:lang w:val="es-MX"/>
        </w:rPr>
      </w:pPr>
    </w:p>
    <w:p w14:paraId="23EA5E11" w14:textId="77777777" w:rsidR="00854C25" w:rsidRDefault="00000000">
      <w:pPr>
        <w:pStyle w:val="NormalWeb"/>
        <w:spacing w:before="0" w:beforeAutospacing="0" w:after="0" w:afterAutospacing="0" w:line="360" w:lineRule="auto"/>
        <w:jc w:val="both"/>
        <w:rPr>
          <w:rStyle w:val="Textoennegrita"/>
          <w:b w:val="0"/>
          <w:bCs w:val="0"/>
          <w:lang w:val="es-MX"/>
        </w:rPr>
      </w:pPr>
      <w:r>
        <w:rPr>
          <w:rStyle w:val="Textoennegrita"/>
          <w:b w:val="0"/>
          <w:bCs w:val="0"/>
          <w:lang w:val="es-MX"/>
        </w:rPr>
        <w:t>M. Sc. Maribel Pino Juliá</w:t>
      </w:r>
      <w:r>
        <w:rPr>
          <w:rStyle w:val="Refdenotaalpie"/>
          <w:lang w:val="es-MX"/>
        </w:rPr>
        <w:footnoteReference w:id="3"/>
      </w:r>
      <w:r>
        <w:rPr>
          <w:rStyle w:val="Textoennegrita"/>
          <w:b w:val="0"/>
          <w:bCs w:val="0"/>
          <w:lang w:val="es-ES"/>
        </w:rPr>
        <w:t xml:space="preserve"> </w:t>
      </w:r>
      <w:r>
        <w:rPr>
          <w:rStyle w:val="Textoennegrita"/>
          <w:b w:val="0"/>
          <w:bCs w:val="0"/>
          <w:lang w:val="es-MX"/>
        </w:rPr>
        <w:t>, La Habana, Cuba.</w:t>
      </w:r>
    </w:p>
    <w:p w14:paraId="71277994" w14:textId="77777777" w:rsidR="00854C25" w:rsidRDefault="00000000">
      <w:pPr>
        <w:pStyle w:val="NormalWeb"/>
        <w:spacing w:before="0" w:beforeAutospacing="0" w:after="0" w:afterAutospacing="0" w:line="360" w:lineRule="auto"/>
        <w:jc w:val="both"/>
        <w:rPr>
          <w:rStyle w:val="Textoennegrita"/>
          <w:b w:val="0"/>
          <w:bCs w:val="0"/>
          <w:lang w:val="es-MX"/>
        </w:rPr>
      </w:pPr>
      <w:r>
        <w:rPr>
          <w:rStyle w:val="Textoennegrita"/>
          <w:b w:val="0"/>
          <w:bCs w:val="0"/>
          <w:lang w:val="es-MX"/>
        </w:rPr>
        <w:t xml:space="preserve">Correo : </w:t>
      </w:r>
      <w:hyperlink r:id="rId11" w:history="1">
        <w:r w:rsidR="00854C25">
          <w:rPr>
            <w:rStyle w:val="Hipervnculo"/>
            <w:u w:val="none"/>
            <w:lang w:val="es-MX"/>
          </w:rPr>
          <w:t>maribelpj1983@gmail.com</w:t>
        </w:r>
      </w:hyperlink>
    </w:p>
    <w:p w14:paraId="127026F1" w14:textId="77777777" w:rsidR="00854C25" w:rsidRDefault="00000000">
      <w:pPr>
        <w:pStyle w:val="NormalWeb"/>
        <w:spacing w:before="0" w:beforeAutospacing="0" w:after="0" w:afterAutospacing="0" w:line="360" w:lineRule="auto"/>
        <w:jc w:val="both"/>
        <w:rPr>
          <w:rStyle w:val="Hipervnculo"/>
          <w:u w:val="none"/>
          <w:lang w:val="es-MX"/>
        </w:rPr>
      </w:pPr>
      <w:r>
        <w:rPr>
          <w:rStyle w:val="Textoennegrita"/>
          <w:b w:val="0"/>
          <w:bCs w:val="0"/>
          <w:lang w:val="es-MX"/>
        </w:rPr>
        <w:t xml:space="preserve">ORCID: </w:t>
      </w:r>
      <w:hyperlink r:id="rId12" w:history="1">
        <w:r w:rsidR="00854C25">
          <w:rPr>
            <w:rStyle w:val="Hipervnculo"/>
            <w:u w:val="none"/>
            <w:lang w:val="es-MX"/>
          </w:rPr>
          <w:t>http://orcid.org/0009-0005-2134-6267</w:t>
        </w:r>
      </w:hyperlink>
    </w:p>
    <w:p w14:paraId="7392AEE9" w14:textId="77777777" w:rsidR="00854C25" w:rsidRDefault="00000000" w:rsidP="005B30DB">
      <w:pPr>
        <w:pStyle w:val="NormalWeb"/>
        <w:spacing w:before="0" w:beforeAutospacing="0" w:after="240" w:afterAutospacing="0" w:line="360" w:lineRule="auto"/>
        <w:jc w:val="both"/>
        <w:rPr>
          <w:rStyle w:val="Hipervnculo"/>
          <w:color w:val="auto"/>
          <w:u w:val="none"/>
          <w:lang w:val="es-ES"/>
        </w:rPr>
      </w:pPr>
      <w:r>
        <w:rPr>
          <w:rStyle w:val="Hipervnculo"/>
          <w:color w:val="auto"/>
          <w:u w:val="none"/>
          <w:lang w:val="es-MX"/>
        </w:rPr>
        <w:t>Dirección General de Educación de Diez de Octubre</w:t>
      </w:r>
      <w:r>
        <w:rPr>
          <w:rStyle w:val="Hipervnculo"/>
          <w:color w:val="auto"/>
          <w:u w:val="none"/>
          <w:lang w:val="es-ES"/>
        </w:rPr>
        <w:t xml:space="preserve">, La Habana, Cuba.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854C25" w14:paraId="5F232292" w14:textId="77777777">
        <w:tc>
          <w:tcPr>
            <w:tcW w:w="2942" w:type="dxa"/>
            <w:shd w:val="clear" w:color="auto" w:fill="00B0F0"/>
          </w:tcPr>
          <w:p w14:paraId="5D4D05CC" w14:textId="77777777" w:rsidR="00854C25" w:rsidRDefault="00000000">
            <w:pPr>
              <w:pStyle w:val="NormalWeb"/>
              <w:spacing w:before="0" w:beforeAutospacing="0" w:after="0" w:afterAutospacing="0" w:line="360" w:lineRule="auto"/>
              <w:jc w:val="both"/>
              <w:rPr>
                <w:b/>
              </w:rPr>
            </w:pPr>
            <w:r>
              <w:rPr>
                <w:rStyle w:val="Textoennegrita"/>
                <w:b w:val="0"/>
                <w:bCs w:val="0"/>
                <w:lang w:val="es-MX"/>
              </w:rPr>
              <w:t xml:space="preserve"> </w:t>
            </w:r>
            <w:r>
              <w:rPr>
                <w:b/>
              </w:rPr>
              <w:t>Recibido</w:t>
            </w:r>
          </w:p>
        </w:tc>
        <w:tc>
          <w:tcPr>
            <w:tcW w:w="2943" w:type="dxa"/>
            <w:shd w:val="clear" w:color="auto" w:fill="00B0F0"/>
          </w:tcPr>
          <w:p w14:paraId="6EE44556" w14:textId="77777777" w:rsidR="00854C2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4644F977" w14:textId="77777777" w:rsidR="00854C2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854C25" w14:paraId="26372C04" w14:textId="77777777">
        <w:tc>
          <w:tcPr>
            <w:tcW w:w="2942" w:type="dxa"/>
          </w:tcPr>
          <w:p w14:paraId="61F21ACC" w14:textId="77777777" w:rsidR="00854C25"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13 de julio de 2025</w:t>
            </w:r>
          </w:p>
        </w:tc>
        <w:tc>
          <w:tcPr>
            <w:tcW w:w="2943" w:type="dxa"/>
          </w:tcPr>
          <w:p w14:paraId="1FFAE332" w14:textId="77777777" w:rsidR="00854C25"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17 de agosto de 2025</w:t>
            </w:r>
          </w:p>
        </w:tc>
        <w:tc>
          <w:tcPr>
            <w:tcW w:w="2943" w:type="dxa"/>
          </w:tcPr>
          <w:p w14:paraId="76EABBE5" w14:textId="77777777" w:rsidR="00854C25"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10 de septiembre de 2025</w:t>
            </w:r>
          </w:p>
        </w:tc>
      </w:tr>
    </w:tbl>
    <w:p w14:paraId="2DA0579E" w14:textId="77777777" w:rsidR="00854C25" w:rsidRDefault="00854C25">
      <w:pPr>
        <w:pStyle w:val="NormalWeb"/>
        <w:spacing w:before="0" w:beforeAutospacing="0" w:after="0" w:afterAutospacing="0" w:line="360" w:lineRule="auto"/>
        <w:jc w:val="both"/>
        <w:rPr>
          <w:rStyle w:val="Textoennegrita"/>
          <w:b w:val="0"/>
          <w:bCs w:val="0"/>
          <w:lang w:val="es-MX"/>
        </w:rPr>
      </w:pPr>
    </w:p>
    <w:p w14:paraId="7B4E0AC8" w14:textId="77777777" w:rsidR="00854C25" w:rsidRDefault="00000000">
      <w:pPr>
        <w:pStyle w:val="NormalWeb"/>
        <w:spacing w:before="0" w:beforeAutospacing="0" w:after="0" w:afterAutospacing="0" w:line="360" w:lineRule="auto"/>
        <w:jc w:val="both"/>
        <w:rPr>
          <w:rStyle w:val="Textoennegrita"/>
        </w:rPr>
      </w:pPr>
      <w:r>
        <w:rPr>
          <w:rStyle w:val="Textoennegrita"/>
        </w:rPr>
        <w:lastRenderedPageBreak/>
        <w:t>Resumen</w:t>
      </w:r>
    </w:p>
    <w:p w14:paraId="7C00984F" w14:textId="77777777" w:rsidR="00854C25" w:rsidRDefault="00000000">
      <w:pPr>
        <w:pStyle w:val="NormalWeb"/>
        <w:spacing w:before="0" w:beforeAutospacing="0" w:after="0" w:afterAutospacing="0" w:line="360" w:lineRule="auto"/>
        <w:jc w:val="both"/>
        <w:rPr>
          <w:rStyle w:val="Textoennegrita"/>
          <w:b w:val="0"/>
          <w:bCs w:val="0"/>
        </w:rPr>
      </w:pPr>
      <w:r>
        <w:rPr>
          <w:rStyle w:val="Textoennegrita"/>
          <w:b w:val="0"/>
          <w:bCs w:val="0"/>
        </w:rPr>
        <w:t xml:space="preserve">El artículo socializa el diseño de la propuesta curricular “Mi comunidad, mi identidad: Geografía para el desarrollo local” orientada a promover el estudio de los contenidos geográficos como medio para fortalecer la identidad territorial de los educandos entre 10 y 12 años y estimular su participación activa en el desarrollo local. En este sentido, se auxilia de métodos teóricos como el analítico-sintético, sistémico-estructural-funcional y la modelación, así como de la observación participante, entrevistas semiestructuradas a docentes y familias, grupos focales con educandos, análisis de productos audiovisuales y encuestas diagnósticas, que aportaron las carencias y potencialidades del contexto para promover la propuesta interventiva. Se fundamenta desde las ciencias de la educación, las particularidades de los educandos y las perspectivas sociales del desarrollo local en Cuba. Destaca la comprensión de la identidad local como premisa para la participación en las transformaciones sociales e individuales, involucrar a familias y educandos en la creación audiovisual como protagonistas, teniendo en cuenta la proyección orientadora de la institución educativa. La concepción de la propuesta interventiva en el municipio San Miguel del Padrón en la provincia La Habana, reconoce sus características poblacionales y asume la necesidad de promover acciones en este sentido.  </w:t>
      </w:r>
    </w:p>
    <w:p w14:paraId="3DE00011" w14:textId="77777777" w:rsidR="00854C25" w:rsidRDefault="00000000">
      <w:pPr>
        <w:pStyle w:val="NormalWeb"/>
        <w:spacing w:before="0" w:beforeAutospacing="0" w:after="0" w:afterAutospacing="0" w:line="360" w:lineRule="auto"/>
        <w:jc w:val="both"/>
        <w:rPr>
          <w:b/>
          <w:bCs/>
        </w:rPr>
      </w:pPr>
      <w:r>
        <w:rPr>
          <w:rStyle w:val="Textoennegrita"/>
          <w:b w:val="0"/>
          <w:bCs w:val="0"/>
          <w:i/>
          <w:iCs/>
        </w:rPr>
        <w:t>Palabras clave:</w:t>
      </w:r>
      <w:r>
        <w:rPr>
          <w:rStyle w:val="Textoennegrita"/>
          <w:b w:val="0"/>
          <w:bCs w:val="0"/>
        </w:rPr>
        <w:t xml:space="preserve"> contenidos geográficos, identidad local y territorial, participación, familias, creación audiovisual</w:t>
      </w:r>
    </w:p>
    <w:p w14:paraId="556F5F45" w14:textId="77777777" w:rsidR="00854C25" w:rsidRDefault="00000000">
      <w:pPr>
        <w:spacing w:after="0" w:line="360" w:lineRule="auto"/>
        <w:jc w:val="both"/>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 xml:space="preserve">Abstract </w:t>
      </w:r>
    </w:p>
    <w:p w14:paraId="2CA6C4C4" w14:textId="77777777" w:rsidR="00854C25" w:rsidRDefault="00000000">
      <w:pPr>
        <w:spacing w:after="0" w:line="36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 xml:space="preserve">This article presents the design of the curricular proposal “My community, my identity: Geography for local development,” aimed at promoting the study of geographic content as a means to strengthen territorial identity among students aged 10 to 12 and to encourage their active participation in local development. In this sense, it makes use of theoretical methods such as analytical-synthetic reasoning, systemic-structural-functional analysis, and modeling, as well as participant observation, semi-structured interviews with teachers and families, focus groups with students, analysis of audiovisual products, and diagnostic surveys. These tools revealed both the </w:t>
      </w:r>
      <w:r>
        <w:rPr>
          <w:rFonts w:ascii="Times New Roman" w:eastAsia="Times New Roman" w:hAnsi="Times New Roman" w:cs="Times New Roman"/>
          <w:sz w:val="24"/>
          <w:szCs w:val="24"/>
          <w:lang w:val="en-US" w:eastAsia="zh-CN"/>
        </w:rPr>
        <w:lastRenderedPageBreak/>
        <w:t>limitations and potential of the context to support the proposed intervention. The proposal is grounded in educational sciences, considers the specific characteristics of the students, and reflects the social perspectives of local development in Cuba. It emphasizes the understanding of local identity as a prerequisite for participation in both social and individual transformation, and it involves families and students as protagonists in audiovisual creation, guided by the educational institution’s orientation role. The conception of this intervention proposal in San Miguel del Padrón municipality, in Havana province, acknowledges the population’s characteristics and embraces the need to promote actions in this direction.</w:t>
      </w:r>
    </w:p>
    <w:p w14:paraId="14D75FDC" w14:textId="77777777" w:rsidR="00854C25" w:rsidRDefault="00000000">
      <w:pPr>
        <w:spacing w:after="0" w:line="36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i/>
          <w:iCs/>
          <w:sz w:val="24"/>
          <w:szCs w:val="24"/>
          <w:lang w:val="en-US" w:eastAsia="zh-CN"/>
        </w:rPr>
        <w:t>Keywords:</w:t>
      </w:r>
      <w:r>
        <w:rPr>
          <w:rFonts w:ascii="Times New Roman" w:eastAsia="Times New Roman" w:hAnsi="Times New Roman" w:cs="Times New Roman"/>
          <w:sz w:val="24"/>
          <w:szCs w:val="24"/>
          <w:lang w:val="en-US" w:eastAsia="zh-CN"/>
        </w:rPr>
        <w:t xml:space="preserve"> geographic content, local and territorial identity, participation, families, audiovisual creation</w:t>
      </w:r>
    </w:p>
    <w:p w14:paraId="2585276E" w14:textId="77777777" w:rsidR="00854C25"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INTRODUCCIÓN</w:t>
      </w:r>
    </w:p>
    <w:p w14:paraId="00467CC2" w14:textId="77777777" w:rsidR="00854C25" w:rsidRDefault="00000000">
      <w:pPr>
        <w:pStyle w:val="NormalWeb"/>
        <w:spacing w:before="0" w:beforeAutospacing="0" w:after="0" w:afterAutospacing="0" w:line="360" w:lineRule="auto"/>
        <w:jc w:val="both"/>
      </w:pPr>
      <w:r>
        <w:t>La Geografía como disciplina formativa ha evolucionado de una visión descriptiva hacia una perspectiva crítica, territorial y participativa. Se define como una ciencia social que estudia la relación entre las sociedades y el espacio que habitan, interesándose por sus paisajes, territorios, lugares y poblaciones. En el ámbito educativo, se concibe como un conocimiento poderoso que permite interpretar el territorio desde la experiencia del educando. Su estudio implica analizar cómo los seres humanos interactúan con su entorno, transforman el espacio y construyen significados territoriales (Correa et al., 2024). Esta disciplina permite que los educandos comprendan su realidad local, desarrollen habilidades de observación y análisis, y se involucren en procesos de transformación comunitaria.</w:t>
      </w:r>
    </w:p>
    <w:p w14:paraId="715FB0BC" w14:textId="31C3E638" w:rsidR="00854C25" w:rsidRDefault="00000000">
      <w:pPr>
        <w:pStyle w:val="NormalWeb"/>
        <w:spacing w:before="0" w:beforeAutospacing="0" w:after="0" w:afterAutospacing="0" w:line="360" w:lineRule="auto"/>
        <w:jc w:val="both"/>
      </w:pPr>
      <w:r>
        <w:t xml:space="preserve">En ese contexto, es preciso potenciar la identidad territorial en la educación. La identidad se entiende como una construcción social que se configura en la interacción con el entorno y se expresa en la pertenencia a un grupo, territorio o cultura (González y Hernández, 2018). En el contexto educativo, la visión identitaria articula el conocimiento del entorno con la construcción de la identidad personal y colectiva, permitiendo que los educandos se reconozcan como parte activa de su comunidad (Bajardi, 2015). La educación geográfica identitaria busca que los </w:t>
      </w:r>
      <w:r>
        <w:lastRenderedPageBreak/>
        <w:t>educandos valoren su territorio, reconozcan sus raíces culturales y se apropien de su espacio como parte de su historia. Este enfoque fortalece el sentido de pertenencia y la conciencia ciudadana, elementos esenciales para el desarrollo local.</w:t>
      </w:r>
    </w:p>
    <w:p w14:paraId="0C106A75" w14:textId="675AB035" w:rsidR="00854C25" w:rsidRDefault="00000000">
      <w:pPr>
        <w:pStyle w:val="NormalWeb"/>
        <w:spacing w:before="0" w:beforeAutospacing="0" w:after="0" w:afterAutospacing="0" w:line="360" w:lineRule="auto"/>
        <w:jc w:val="both"/>
      </w:pPr>
      <w:r>
        <w:t>De ahí la importancia de abordar lo concerniente a la participación social y comunitaria. La primera, en educación, se refiere al involucramiento activo de los actores comunitarios en los procesos escolares, más allá del apoyo instrumental (SEGOB, 2022). La participación comunitaria, por su parte, fortalece los vínculos entre escuela, familia y entorno, generando aprendizajes desarrolladores, significativos y contextualizados (Martínez Gutiérrez, 2025). En el caso de los educandos, la participación se traduce en la capacidad de incidir en su entorno, proponer soluciones a problemas locales y colaborar en proyectos comunitarios. La Geografía escolar, al vincular el aula con el territorio, se convierte en un espacio para el ejercicio de la participación ciudadana desde edades tempranas.</w:t>
      </w:r>
      <w:r w:rsidR="00BB0AFB">
        <w:rPr>
          <w:lang w:val="es-MX"/>
        </w:rPr>
        <w:t xml:space="preserve"> </w:t>
      </w:r>
      <w:r>
        <w:t>Desde esa perspectiva, se distingue en Cuba, el desarrollo local como horizonte educativo. En esencia, tiene su base en que el desarrollo local se concibe como un proceso de transformación sostenible que parte de las potencialidades del territorio y la participación activa de sus habitantes (Yanes Watson et al., 2020). Educar para el desarrollo local implica formar ciudadanos capaces de valorar su entorno y contribuir a su mejora desde una perspectiva crítica (Revista AIBI, 2025).</w:t>
      </w:r>
    </w:p>
    <w:p w14:paraId="21487E83" w14:textId="63FB6B40" w:rsidR="00854C25" w:rsidRDefault="00000000">
      <w:pPr>
        <w:pStyle w:val="NormalWeb"/>
        <w:spacing w:before="0" w:beforeAutospacing="0" w:after="0" w:afterAutospacing="0" w:line="360" w:lineRule="auto"/>
        <w:jc w:val="both"/>
      </w:pPr>
      <w:r>
        <w:t>La escuela, como institución social, tiene el deber de preparar a los educandos para comprender y transformar su realidad. En este sentido, el estudio de la Geografía permite articular saberes comunitarios, recursos territoriales y procesos formativos que generan bienestar colectivo. Tales propósitos educativos se declaran en las Bases del III Perfeccionamiento del Sistema Nacional de Educación en Cuba que promueve la contextualización del currículo, la interdisciplinariedad, el uso de metodologías activas y el vínculo escuela-comunidad. En particular, se reconoce la importancia de formar ciudadanos comprometidos con el desarrollo local, capaces de comprender su realidad y participar en su transformación.</w:t>
      </w:r>
      <w:r w:rsidR="00BB0AFB">
        <w:rPr>
          <w:lang w:val="es-MX"/>
        </w:rPr>
        <w:t xml:space="preserve"> En este sentido, </w:t>
      </w:r>
      <w:r>
        <w:t xml:space="preserve">se socializa el diseño de la propuesta curricular “Mi comunidad, mi identidad: Geografía para el desarrollo local” orientada a promover </w:t>
      </w:r>
      <w:r>
        <w:lastRenderedPageBreak/>
        <w:t>el estudio de la Geografía como medio para fortalecer la identidad territorial de los educandos entre 10 y 12 años y estimular su participación activa en el desarrollo local.</w:t>
      </w:r>
    </w:p>
    <w:p w14:paraId="752A18AA" w14:textId="77777777" w:rsidR="00854C25" w:rsidRDefault="00000000">
      <w:pPr>
        <w:pStyle w:val="NormalWeb"/>
        <w:spacing w:before="0" w:beforeAutospacing="0" w:after="0" w:afterAutospacing="0" w:line="360" w:lineRule="auto"/>
        <w:jc w:val="center"/>
        <w:rPr>
          <w:b/>
          <w:bCs/>
        </w:rPr>
      </w:pPr>
      <w:r>
        <w:rPr>
          <w:b/>
          <w:bCs/>
        </w:rPr>
        <w:t>DESARROLLO</w:t>
      </w:r>
    </w:p>
    <w:p w14:paraId="6B0130FC" w14:textId="77777777" w:rsidR="00854C25" w:rsidRDefault="00000000">
      <w:pPr>
        <w:pStyle w:val="NormalWeb"/>
        <w:spacing w:before="0" w:beforeAutospacing="0" w:after="0" w:afterAutospacing="0" w:line="360" w:lineRule="auto"/>
        <w:jc w:val="center"/>
        <w:rPr>
          <w:b/>
        </w:rPr>
      </w:pPr>
      <w:r>
        <w:rPr>
          <w:b/>
        </w:rPr>
        <w:t>Materiales y métodos</w:t>
      </w:r>
    </w:p>
    <w:p w14:paraId="27C11DDF"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Se desarrolló un estudio en la modalidad: Investigación-acción participativa, con enfoque cualitativo con elementos cuantitativos, en el contexto de las instituciones educativas del nivel Primaria del municipio San Miguel del Padrón, La Habana. Constituyen sujetos del grupo de estudio los educandos de 5to y 6to grados (10–12 años), los docentes de Geografía y Ciencias Sociales, así como las familias y actores comunitarios. </w:t>
      </w:r>
    </w:p>
    <w:p w14:paraId="36A3C443"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Del nivel teórico se aplicaron los métodos analítico-sintético y la modelación, en función de fundamentar, estructurar y revelar las relaciones entre los componentes de la propuesta curricular, así como un conjunto de  técnicas e instrumentos: Observación participante, Entrevistas semiestructuradas a docentes y familias, Grupos focales con educandos, Análisis de productos audiovisuales y Encuestas diagnósticas y de cierre, cuyos resultados se triangularon metodológicamente (como procedimiento) para el diagnóstico y caracterización de la realidad educativa y revelar las particularidades que se tuvieron en cuenta en el diseño de la propuesta. </w:t>
      </w:r>
    </w:p>
    <w:p w14:paraId="43AD066C"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El estudio se desarrolló en cuatro etapas, de las que se reseña solo la propuesta. </w:t>
      </w:r>
    </w:p>
    <w:p w14:paraId="5FDC2D08" w14:textId="77777777" w:rsidR="00854C25" w:rsidRDefault="00000000">
      <w:pPr>
        <w:tabs>
          <w:tab w:val="left" w:pos="284"/>
        </w:tab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ab/>
        <w:t>Diagnóstico inicial y diseño de la propuesta curricular: Identificación de conocimientos previos, percepción del entorno y uso de TIC.</w:t>
      </w:r>
    </w:p>
    <w:p w14:paraId="1CB876E8" w14:textId="77777777" w:rsidR="00854C25" w:rsidRDefault="00000000">
      <w:pPr>
        <w:tabs>
          <w:tab w:val="left" w:pos="284"/>
        </w:tab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ab/>
        <w:t>Implementación de la propuesta curricular: Aplicación de tareas didácticas y producción audiovisual.</w:t>
      </w:r>
    </w:p>
    <w:p w14:paraId="6BB66471" w14:textId="77777777" w:rsidR="00854C25" w:rsidRDefault="00000000">
      <w:pPr>
        <w:tabs>
          <w:tab w:val="left" w:pos="284"/>
        </w:tab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ab/>
        <w:t>Evaluación participativa: Valoración de aprendizajes, impacto en la identidad territorial y participación comunitaria.</w:t>
      </w:r>
    </w:p>
    <w:p w14:paraId="4F382BCD" w14:textId="77777777" w:rsidR="00854C25" w:rsidRDefault="00000000">
      <w:pPr>
        <w:tabs>
          <w:tab w:val="left" w:pos="284"/>
        </w:tab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ab/>
        <w:t>Sistematización y socialización: Presentación de resultados en feria escolar y elaboración de informe final.</w:t>
      </w:r>
    </w:p>
    <w:p w14:paraId="38F52EEA" w14:textId="77777777" w:rsidR="00854C25" w:rsidRDefault="00000000">
      <w:pPr>
        <w:tabs>
          <w:tab w:val="left" w:pos="284"/>
        </w:tab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El artículo que se presenta reseña parte de la primera fase al describir la propuesta y contrastarla con</w:t>
      </w:r>
      <w:r>
        <w:t xml:space="preserve"> </w:t>
      </w:r>
      <w:r>
        <w:rPr>
          <w:rFonts w:ascii="Times New Roman" w:eastAsia="Times New Roman" w:hAnsi="Times New Roman" w:cs="Times New Roman"/>
          <w:sz w:val="24"/>
          <w:szCs w:val="24"/>
          <w:lang w:eastAsia="zh-CN"/>
        </w:rPr>
        <w:t xml:space="preserve">dos artículos académicos de alto impacto (Q1 y Q2) relacionados con la producción audiovisual y la participación familiar en educación primaria, respectivamente. </w:t>
      </w:r>
    </w:p>
    <w:p w14:paraId="31159FE0" w14:textId="77777777" w:rsidR="00854C25" w:rsidRDefault="00000000">
      <w:pPr>
        <w:pStyle w:val="NormalWeb"/>
        <w:spacing w:before="0" w:beforeAutospacing="0" w:after="0" w:afterAutospacing="0" w:line="360" w:lineRule="auto"/>
        <w:jc w:val="center"/>
        <w:rPr>
          <w:b/>
        </w:rPr>
      </w:pPr>
      <w:r>
        <w:rPr>
          <w:b/>
        </w:rPr>
        <w:t>Resultados</w:t>
      </w:r>
    </w:p>
    <w:p w14:paraId="25A31830" w14:textId="7DA15842"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De la triangulación metodológica emergen particularidades de la práctica educativa que distinguen al municipio San miguel del Padrón de la provincia La Habana y del estudio de la Geografía local con perspectiva identitaria que dieron lugar a la propuesta que se fundamenta y describe. </w:t>
      </w:r>
    </w:p>
    <w:p w14:paraId="7CE3ABAC" w14:textId="77777777" w:rsidR="00854C25" w:rsidRDefault="00000000">
      <w:pPr>
        <w:pStyle w:val="NormalWeb"/>
        <w:spacing w:before="0" w:beforeAutospacing="0" w:after="0" w:afterAutospacing="0" w:line="360" w:lineRule="auto"/>
        <w:jc w:val="both"/>
        <w:rPr>
          <w:b/>
        </w:rPr>
      </w:pPr>
      <w:r>
        <w:rPr>
          <w:b/>
        </w:rPr>
        <w:t>Justificación pedagógica de la propuesta curricular para la Creación de Audiovisuales</w:t>
      </w:r>
    </w:p>
    <w:p w14:paraId="453DD534" w14:textId="3F4E4F57" w:rsidR="00854C25" w:rsidRDefault="00000000">
      <w:pPr>
        <w:pStyle w:val="NormalWeb"/>
        <w:spacing w:before="0" w:beforeAutospacing="0" w:after="0" w:afterAutospacing="0" w:line="360" w:lineRule="auto"/>
        <w:jc w:val="both"/>
      </w:pPr>
      <w:r>
        <w:t>La enseñanza de la Geografía en la educación primaria cubana debe trascender el enfoque tradicional centrado en la memorización de mapas y datos físicos, para convertirse en una herramienta formativa que potencie la identidad territorial y la participación ciudadana. Esta propuesta se fundamenta en la necesidad de que los educandos entre 10 y 12 años comprendan el espacio que habitan, valoren su comunidad y se involucren activamente en su desarrollo.</w:t>
      </w:r>
    </w:p>
    <w:p w14:paraId="7028FF22" w14:textId="77777777" w:rsidR="00854C25" w:rsidRDefault="00000000">
      <w:pPr>
        <w:pStyle w:val="NormalWeb"/>
        <w:spacing w:before="0" w:beforeAutospacing="0" w:after="0" w:afterAutospacing="0" w:line="360" w:lineRule="auto"/>
        <w:jc w:val="both"/>
      </w:pPr>
      <w:r>
        <w:t>Desde el punto de vista pedagógico, el estudio de la Geografía permite articular saberes científicos con experiencias cotidianas, favoreciendo el aprendizaje significativo. Al vincular el contenido escolar con el entorno local, se estimula el pensamiento crítico, la observación, la reflexión y la acción transformadora. Responde al enfoque socio-constructivista que orienta el currículo cubano, donde el educando es protagonista de su aprendizaje y la escuela se convierte en un espacio para la formación integral.</w:t>
      </w:r>
    </w:p>
    <w:p w14:paraId="6FD0B3FC" w14:textId="77777777" w:rsidR="00854C25" w:rsidRDefault="00000000">
      <w:pPr>
        <w:pStyle w:val="NormalWeb"/>
        <w:spacing w:before="0" w:beforeAutospacing="0" w:after="0" w:afterAutospacing="0" w:line="360" w:lineRule="auto"/>
        <w:jc w:val="both"/>
      </w:pPr>
      <w:r>
        <w:t>El III Perfeccionamiento del Sistema Nacional de Educación en Cuba refuerza esta visión al promover la contextualización del currículo, la interdisciplinariedad, el uso de metodologías activas y el vínculo escuela-comunidad. En particular, se reconoce la importancia de formar ciudadanos comprometidos con el desarrollo local, capaces de comprender su realidad y participar en su transformación. La Geografía, al estudiar el territorio desde lo físico, lo social y lo cultural, se convierte en una asignatura clave para lograr estos propósitos.</w:t>
      </w:r>
    </w:p>
    <w:p w14:paraId="3495B578" w14:textId="77777777" w:rsidR="00854C25" w:rsidRDefault="00000000">
      <w:pPr>
        <w:pStyle w:val="NormalWeb"/>
        <w:spacing w:before="0" w:beforeAutospacing="0" w:after="0" w:afterAutospacing="0" w:line="360" w:lineRule="auto"/>
        <w:jc w:val="both"/>
      </w:pPr>
      <w:r>
        <w:lastRenderedPageBreak/>
        <w:t>En el municipio San Miguel del Padrón, caracterizado por una rica diversidad cultural y desafíos urbanos concretos, esta propuesta adquiere especial relevancia. Promover el estudio de la Geografía desde una perspectiva identitaria y participativa permite que los educandos reconozcan su entorno como parte de su historia personal y colectiva, y que desarrollen competencias para incidir en él de manera crítica y creativa.</w:t>
      </w:r>
    </w:p>
    <w:p w14:paraId="6E5F9E39" w14:textId="77777777" w:rsidR="00854C25" w:rsidRDefault="00000000">
      <w:pPr>
        <w:pStyle w:val="NormalWeb"/>
        <w:spacing w:before="0" w:beforeAutospacing="0" w:after="0" w:afterAutospacing="0" w:line="360" w:lineRule="auto"/>
        <w:jc w:val="both"/>
        <w:rPr>
          <w:b/>
        </w:rPr>
      </w:pPr>
      <w:r>
        <w:rPr>
          <w:b/>
        </w:rPr>
        <w:t>Diseño y descripción de la Propuesta Curricular</w:t>
      </w:r>
    </w:p>
    <w:p w14:paraId="6545E48B" w14:textId="77777777" w:rsidR="00854C25" w:rsidRDefault="00000000">
      <w:pPr>
        <w:pStyle w:val="NormalWeb"/>
        <w:spacing w:before="0" w:beforeAutospacing="0" w:after="0" w:afterAutospacing="0" w:line="360" w:lineRule="auto"/>
        <w:jc w:val="both"/>
      </w:pPr>
      <w:r>
        <w:t>Título: “Mi comunidad, mi identidad: Geografía para el desarrollo local”</w:t>
      </w:r>
    </w:p>
    <w:p w14:paraId="455DA1CE" w14:textId="77777777" w:rsidR="00854C25" w:rsidRDefault="00000000">
      <w:pPr>
        <w:pStyle w:val="NormalWeb"/>
        <w:spacing w:before="0" w:beforeAutospacing="0" w:after="0" w:afterAutospacing="0" w:line="360" w:lineRule="auto"/>
        <w:jc w:val="both"/>
      </w:pPr>
      <w:r>
        <w:t>Objetivo general: Promover el estudio de la Geografía para fortalecer la identidad territorial de los educandos entre 10 y 12 años y estimular su participación activa en el desarrollo local.</w:t>
      </w:r>
    </w:p>
    <w:p w14:paraId="46BDA7E3" w14:textId="5423F467" w:rsidR="00854C25" w:rsidRDefault="00000000" w:rsidP="008F095E">
      <w:pPr>
        <w:pStyle w:val="NormalWeb"/>
        <w:spacing w:before="0" w:beforeAutospacing="0" w:after="0" w:afterAutospacing="0" w:line="360" w:lineRule="auto"/>
        <w:jc w:val="both"/>
      </w:pPr>
      <w:r>
        <w:t>Ejes temáticos</w:t>
      </w:r>
      <w:r w:rsidR="00BB0AFB">
        <w:rPr>
          <w:lang w:val="es-MX"/>
        </w:rPr>
        <w:t xml:space="preserve">: </w:t>
      </w:r>
      <w:r w:rsidR="008F095E">
        <w:rPr>
          <w:lang w:val="es-MX"/>
        </w:rPr>
        <w:t>G</w:t>
      </w:r>
      <w:r>
        <w:t>eografía local y espacio vivido</w:t>
      </w:r>
      <w:r w:rsidR="008F095E">
        <w:rPr>
          <w:lang w:val="es-MX"/>
        </w:rPr>
        <w:t xml:space="preserve">, </w:t>
      </w:r>
      <w:r>
        <w:t>Identidad territorial y patrimonio cultural</w:t>
      </w:r>
      <w:r w:rsidR="008F095E">
        <w:rPr>
          <w:lang w:val="es-MX"/>
        </w:rPr>
        <w:t xml:space="preserve"> y </w:t>
      </w:r>
      <w:r>
        <w:t>Participación ciudadana y desarrollo comunitario</w:t>
      </w:r>
    </w:p>
    <w:p w14:paraId="434FB8E4" w14:textId="34B52D10" w:rsidR="00854C25" w:rsidRDefault="00000000">
      <w:pPr>
        <w:pStyle w:val="NormalWeb"/>
        <w:tabs>
          <w:tab w:val="left" w:pos="284"/>
        </w:tabs>
        <w:spacing w:before="0" w:beforeAutospacing="0" w:after="0" w:afterAutospacing="0" w:line="360" w:lineRule="auto"/>
        <w:jc w:val="both"/>
      </w:pPr>
      <w:r>
        <w:t>Competencias a desarrollar</w:t>
      </w:r>
      <w:r w:rsidR="00FD053A">
        <w:rPr>
          <w:lang w:val="es-MX"/>
        </w:rPr>
        <w:t xml:space="preserve">: </w:t>
      </w:r>
      <w:r>
        <w:t>Localización y análisis espacial</w:t>
      </w:r>
      <w:r w:rsidR="00FD053A">
        <w:rPr>
          <w:lang w:val="es-MX"/>
        </w:rPr>
        <w:t xml:space="preserve">, </w:t>
      </w:r>
      <w:r>
        <w:t>Pensamiento crítico y reflexivo</w:t>
      </w:r>
      <w:r w:rsidR="00FD053A">
        <w:rPr>
          <w:lang w:val="es-MX"/>
        </w:rPr>
        <w:t xml:space="preserve">, </w:t>
      </w:r>
      <w:r>
        <w:t>Comunicación audiovisual</w:t>
      </w:r>
      <w:r w:rsidR="00FD053A">
        <w:rPr>
          <w:lang w:val="es-MX"/>
        </w:rPr>
        <w:t xml:space="preserve">, </w:t>
      </w:r>
      <w:r>
        <w:t>Trabajo colaborativo</w:t>
      </w:r>
      <w:r w:rsidR="00FD053A">
        <w:rPr>
          <w:lang w:val="es-MX"/>
        </w:rPr>
        <w:t xml:space="preserve"> y </w:t>
      </w:r>
      <w:r>
        <w:t>Compromiso con el entorno</w:t>
      </w:r>
    </w:p>
    <w:p w14:paraId="3FF6DF79" w14:textId="5431F293" w:rsidR="00854C25" w:rsidRDefault="00000000">
      <w:pPr>
        <w:pStyle w:val="NormalWeb"/>
        <w:tabs>
          <w:tab w:val="left" w:pos="284"/>
        </w:tabs>
        <w:spacing w:before="0" w:beforeAutospacing="0" w:after="0" w:afterAutospacing="0" w:line="360" w:lineRule="auto"/>
        <w:jc w:val="both"/>
      </w:pPr>
      <w:r>
        <w:t>Tareas didácticas clave</w:t>
      </w:r>
      <w:r w:rsidR="00FD053A">
        <w:rPr>
          <w:lang w:val="es-MX"/>
        </w:rPr>
        <w:t xml:space="preserve">: </w:t>
      </w:r>
      <w:r>
        <w:t>Mapa colectivo del barrio</w:t>
      </w:r>
      <w:r w:rsidR="00FD053A">
        <w:rPr>
          <w:lang w:val="es-MX"/>
        </w:rPr>
        <w:t xml:space="preserve">, </w:t>
      </w:r>
      <w:r>
        <w:t>Diario de campo ilustrado</w:t>
      </w:r>
      <w:r w:rsidR="00FD053A">
        <w:rPr>
          <w:lang w:val="es-MX"/>
        </w:rPr>
        <w:t xml:space="preserve">, </w:t>
      </w:r>
      <w:r>
        <w:t>Debate sobre problemas locales</w:t>
      </w:r>
      <w:r w:rsidR="00FD053A">
        <w:rPr>
          <w:lang w:val="es-MX"/>
        </w:rPr>
        <w:t xml:space="preserve">, </w:t>
      </w:r>
      <w:r>
        <w:t>Producción de videos comunitarios</w:t>
      </w:r>
      <w:r w:rsidR="00FD053A">
        <w:rPr>
          <w:lang w:val="es-MX"/>
        </w:rPr>
        <w:t xml:space="preserve">, </w:t>
      </w:r>
      <w:r>
        <w:t>Propuesta de mejora territorial</w:t>
      </w:r>
      <w:r w:rsidR="00FD053A">
        <w:rPr>
          <w:lang w:val="es-MX"/>
        </w:rPr>
        <w:t xml:space="preserve"> y </w:t>
      </w:r>
      <w:r>
        <w:t>Feria escolar “Conozco mi comunidad”</w:t>
      </w:r>
    </w:p>
    <w:p w14:paraId="7CE80DDA" w14:textId="77777777" w:rsidR="00854C25"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Variante para educandos</w:t>
      </w:r>
    </w:p>
    <w:p w14:paraId="6D686FC9"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rPr>
        <w:t>Actividad: “Mi lugar en video”</w:t>
      </w:r>
    </w:p>
    <w:p w14:paraId="5A955B25"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rPr>
        <w:t>Formato: Video grupal de 2–3 minutos</w:t>
      </w:r>
    </w:p>
    <w:p w14:paraId="2ED66E4A"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rPr>
        <w:t>Contenido: Narración sobre lugares significativos, problemas locales y propuestas de mejora</w:t>
      </w:r>
    </w:p>
    <w:p w14:paraId="7351CA2C"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s-ES"/>
        </w:rPr>
        <w:t xml:space="preserve"> </w:t>
      </w:r>
      <w:r>
        <w:rPr>
          <w:rFonts w:ascii="Times New Roman" w:hAnsi="Times New Roman" w:cs="Times New Roman"/>
          <w:sz w:val="24"/>
          <w:szCs w:val="24"/>
        </w:rPr>
        <w:t>Herramientas: Teléfonos móviles, apps de edición básica (Canva, Clipchamp, PowerPoint)</w:t>
      </w:r>
    </w:p>
    <w:p w14:paraId="23C5EA27"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 el papel de las familias en los proyectos educativos, autores como: González, M. y Sánchez, R. (2022) con una propuesta de trabajo para implicarlas familias en las escuelas y la Universidad de Zaragoza (2024) lo amplía a la comunidad, mientras que,  Martínez, A. (2023) hace una revisión de buenas prácticas.</w:t>
      </w:r>
    </w:p>
    <w:p w14:paraId="7AB4B0DB" w14:textId="77777777" w:rsidR="00854C25" w:rsidRDefault="00000000">
      <w:pPr>
        <w:spacing w:after="0" w:line="36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bCs/>
          <w:sz w:val="24"/>
          <w:szCs w:val="24"/>
          <w:lang w:eastAsia="zh-CN"/>
        </w:rPr>
        <w:t>S</w:t>
      </w:r>
      <w:r>
        <w:rPr>
          <w:rFonts w:ascii="Times New Roman" w:eastAsia="Times New Roman" w:hAnsi="Times New Roman" w:cs="Times New Roman"/>
          <w:bCs/>
          <w:iCs/>
          <w:sz w:val="24"/>
          <w:szCs w:val="24"/>
          <w:lang w:eastAsia="zh-CN"/>
        </w:rPr>
        <w:t>ugerencias para los educandos en la realización audiovisual</w:t>
      </w:r>
    </w:p>
    <w:p w14:paraId="53772720" w14:textId="6D498C4F" w:rsidR="00854C25" w:rsidRDefault="00000000" w:rsidP="008F095E">
      <w:pPr>
        <w:tabs>
          <w:tab w:val="left" w:pos="720"/>
        </w:tabs>
        <w:spacing w:after="0" w:line="360" w:lineRule="auto"/>
        <w:jc w:val="both"/>
        <w:rPr>
          <w:rFonts w:ascii="Times New Roman" w:hAnsi="Times New Roman" w:cs="Times New Roman"/>
          <w:sz w:val="24"/>
          <w:szCs w:val="24"/>
        </w:rPr>
      </w:pPr>
      <w:r w:rsidRPr="008F095E">
        <w:rPr>
          <w:rFonts w:ascii="Times New Roman" w:eastAsia="Times New Roman" w:hAnsi="Times New Roman" w:cs="Times New Roman"/>
          <w:b/>
          <w:bCs/>
          <w:sz w:val="24"/>
          <w:szCs w:val="24"/>
          <w:lang w:eastAsia="zh-CN"/>
        </w:rPr>
        <w:lastRenderedPageBreak/>
        <w:t>Planifica tu video</w:t>
      </w:r>
      <w:r w:rsidR="008F095E" w:rsidRPr="008F095E">
        <w:rPr>
          <w:rFonts w:ascii="Times New Roman" w:eastAsia="Times New Roman" w:hAnsi="Times New Roman" w:cs="Times New Roman"/>
          <w:b/>
          <w:bCs/>
          <w:sz w:val="24"/>
          <w:szCs w:val="24"/>
          <w:lang w:val="es-MX" w:eastAsia="zh-CN"/>
        </w:rPr>
        <w:t xml:space="preserve">: </w:t>
      </w:r>
      <w:r w:rsidR="008F095E" w:rsidRPr="008F095E">
        <w:rPr>
          <w:rFonts w:ascii="Times New Roman" w:eastAsia="Times New Roman" w:hAnsi="Times New Roman" w:cs="Times New Roman"/>
          <w:sz w:val="24"/>
          <w:szCs w:val="24"/>
          <w:lang w:val="es-MX" w:eastAsia="zh-CN"/>
        </w:rPr>
        <w:t>P</w:t>
      </w:r>
      <w:r w:rsidRPr="008F095E">
        <w:rPr>
          <w:rFonts w:ascii="Times New Roman" w:hAnsi="Times New Roman" w:cs="Times New Roman"/>
          <w:sz w:val="24"/>
          <w:szCs w:val="24"/>
        </w:rPr>
        <w:t>iensa qué quieres mostrar: ¿tu calle, tu escuela, un problema local?</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Escribe un pequeño guion con las ideas principales.</w:t>
      </w:r>
    </w:p>
    <w:p w14:paraId="4D71FF3A" w14:textId="7E80BA2A"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Organiza tu equipo</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Reparte roles: quién graba, quién habla, quién edita.</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Trabaja en grupo, escucha a tus compañeros.</w:t>
      </w:r>
    </w:p>
    <w:p w14:paraId="75DFDA5E" w14:textId="6B7A4007"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Usa tu entorno</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Graba en lugares reales de tu comunidad.</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Incluye sonidos, imágenes o personas que representen tu barrio.</w:t>
      </w:r>
    </w:p>
    <w:p w14:paraId="54E76F4D" w14:textId="2A19C1DE"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Sé creativo</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Puedes usar dibujos, mapas, entrevistas o música local.</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No necesitas tecnología avanzada: tu celular es suficiente.</w:t>
      </w:r>
    </w:p>
    <w:p w14:paraId="53324DC0" w14:textId="6DE5F4AB"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Cuida el mensaje</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Habla con respeto, claridad y entusiasmo.</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Muestra lo que te hace sentir orgulloso de tu comunidad.</w:t>
      </w:r>
    </w:p>
    <w:p w14:paraId="4BDD8E79" w14:textId="77777777" w:rsidR="00854C25"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Variante para familias</w:t>
      </w:r>
    </w:p>
    <w:p w14:paraId="0DAF9BFD"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Actividad: “Historias de mi comunidad”</w:t>
      </w:r>
    </w:p>
    <w:p w14:paraId="24FFFF32"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Formato: Video testimonial o cápsula narrativa</w:t>
      </w:r>
    </w:p>
    <w:p w14:paraId="0BEDE32E"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Contenido: Relatos sobre tradiciones, personajes locales, cambios en el barrio</w:t>
      </w:r>
    </w:p>
    <w:p w14:paraId="40311029"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Propósito: Vincular la memoria familiar con el aprendizaje escolar</w:t>
      </w:r>
    </w:p>
    <w:p w14:paraId="3545D46E" w14:textId="77777777" w:rsidR="00854C25" w:rsidRDefault="00000000">
      <w:pPr>
        <w:pStyle w:val="Ttulo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Sugerencias para las familias en la realización audiovisual</w:t>
      </w:r>
    </w:p>
    <w:p w14:paraId="19A8F4AF" w14:textId="5A78A0FC"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Acompañen el proceso</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Ayuden a los niños a recordar historias, lugares o personas importantes.</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Participen en la grabación si lo desean.</w:t>
      </w:r>
    </w:p>
    <w:p w14:paraId="59720458" w14:textId="05DCC24C"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Faciliten recursos</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Presten el celular, ayuden a buscar imágenes o música.</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Supervisen el uso responsable de la tecnología.</w:t>
      </w:r>
    </w:p>
    <w:p w14:paraId="52B99709" w14:textId="75CB01EC"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Promuevan el diálogo</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Conversen sobre lo que significa vivir en San Miguel del Padrón.</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Reflexionen juntos sobre cómo mejorar la comunidad.</w:t>
      </w:r>
    </w:p>
    <w:p w14:paraId="76FCCDF2" w14:textId="5AA5DF7A" w:rsidR="00854C25" w:rsidRDefault="00000000" w:rsidP="008F095E">
      <w:pPr>
        <w:tabs>
          <w:tab w:val="left" w:pos="720"/>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zh-CN"/>
        </w:rPr>
        <w:t>Valoren el esfuerzo</w:t>
      </w:r>
      <w:r w:rsidR="008F095E">
        <w:rPr>
          <w:rFonts w:ascii="Times New Roman" w:eastAsia="Times New Roman" w:hAnsi="Times New Roman" w:cs="Times New Roman"/>
          <w:b/>
          <w:bCs/>
          <w:sz w:val="24"/>
          <w:szCs w:val="24"/>
          <w:lang w:val="es-MX" w:eastAsia="zh-CN"/>
        </w:rPr>
        <w:t xml:space="preserve">: </w:t>
      </w:r>
      <w:r>
        <w:rPr>
          <w:rFonts w:ascii="Times New Roman" w:hAnsi="Times New Roman" w:cs="Times New Roman"/>
          <w:sz w:val="24"/>
          <w:szCs w:val="24"/>
        </w:rPr>
        <w:t>Reconozcan el trabajo creativo de los niños.</w:t>
      </w:r>
      <w:r w:rsidR="008F095E">
        <w:rPr>
          <w:rFonts w:ascii="Times New Roman" w:hAnsi="Times New Roman" w:cs="Times New Roman"/>
          <w:sz w:val="24"/>
          <w:szCs w:val="24"/>
          <w:lang w:val="es-MX"/>
        </w:rPr>
        <w:t xml:space="preserve"> </w:t>
      </w:r>
      <w:r>
        <w:rPr>
          <w:rFonts w:ascii="Times New Roman" w:hAnsi="Times New Roman" w:cs="Times New Roman"/>
          <w:sz w:val="24"/>
          <w:szCs w:val="24"/>
        </w:rPr>
        <w:t>Asistan a la feria escolar para ver los videos presentados.</w:t>
      </w:r>
    </w:p>
    <w:p w14:paraId="5B75AF2E" w14:textId="77777777" w:rsidR="00854C25" w:rsidRDefault="00000000">
      <w:pPr>
        <w:pStyle w:val="Ttulo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Se diseñan los </w:t>
      </w:r>
      <w:r>
        <w:rPr>
          <w:rFonts w:ascii="Times New Roman" w:hAnsi="Times New Roman" w:cs="Times New Roman"/>
          <w:b/>
          <w:color w:val="auto"/>
          <w:sz w:val="24"/>
          <w:szCs w:val="24"/>
        </w:rPr>
        <w:t>criterios de evaluación</w:t>
      </w:r>
      <w:r>
        <w:rPr>
          <w:rFonts w:ascii="Times New Roman" w:hAnsi="Times New Roman" w:cs="Times New Roman"/>
          <w:color w:val="auto"/>
          <w:sz w:val="24"/>
          <w:szCs w:val="24"/>
        </w:rPr>
        <w:t xml:space="preserve"> (tabla 1)</w:t>
      </w:r>
    </w:p>
    <w:p w14:paraId="4CCE51B3" w14:textId="77777777" w:rsidR="00854C25" w:rsidRDefault="00000000">
      <w:pPr>
        <w:pStyle w:val="Ttulo1"/>
        <w:spacing w:before="0" w:line="360" w:lineRule="auto"/>
        <w:jc w:val="both"/>
        <w:rPr>
          <w:rFonts w:ascii="Times New Roman" w:hAnsi="Times New Roman" w:cs="Times New Roman"/>
          <w:sz w:val="24"/>
          <w:szCs w:val="24"/>
        </w:rPr>
      </w:pPr>
      <w:r>
        <w:rPr>
          <w:rFonts w:ascii="Times New Roman" w:hAnsi="Times New Roman" w:cs="Times New Roman"/>
          <w:color w:val="auto"/>
          <w:sz w:val="24"/>
          <w:szCs w:val="24"/>
        </w:rPr>
        <w:t>Tabla 1. Rúbrica de Evaluación de Productos Audiovisuales</w:t>
      </w:r>
    </w:p>
    <w:tbl>
      <w:tblPr>
        <w:tblW w:w="0" w:type="auto"/>
        <w:tblCellSpacing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2376"/>
        <w:gridCol w:w="1502"/>
        <w:gridCol w:w="2030"/>
        <w:gridCol w:w="1549"/>
      </w:tblGrid>
      <w:tr w:rsidR="00854C25" w14:paraId="5B32E31B" w14:textId="77777777">
        <w:trPr>
          <w:tblHeader/>
          <w:tblCellSpacing w:w="15" w:type="dxa"/>
        </w:trPr>
        <w:tc>
          <w:tcPr>
            <w:tcW w:w="0" w:type="auto"/>
            <w:vAlign w:val="center"/>
          </w:tcPr>
          <w:p w14:paraId="22211FA3"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Criterio</w:t>
            </w:r>
          </w:p>
        </w:tc>
        <w:tc>
          <w:tcPr>
            <w:tcW w:w="0" w:type="auto"/>
            <w:vAlign w:val="center"/>
          </w:tcPr>
          <w:p w14:paraId="6BC7815C"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Excelente (4)</w:t>
            </w:r>
          </w:p>
        </w:tc>
        <w:tc>
          <w:tcPr>
            <w:tcW w:w="0" w:type="auto"/>
            <w:vAlign w:val="center"/>
          </w:tcPr>
          <w:p w14:paraId="5FBA9BC2"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Bueno (3)</w:t>
            </w:r>
          </w:p>
        </w:tc>
        <w:tc>
          <w:tcPr>
            <w:tcW w:w="0" w:type="auto"/>
            <w:vAlign w:val="center"/>
          </w:tcPr>
          <w:p w14:paraId="14F64CB4"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Regular (2)</w:t>
            </w:r>
          </w:p>
        </w:tc>
        <w:tc>
          <w:tcPr>
            <w:tcW w:w="0" w:type="auto"/>
            <w:vAlign w:val="center"/>
          </w:tcPr>
          <w:p w14:paraId="47E94618"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Deficiente (1)</w:t>
            </w:r>
          </w:p>
        </w:tc>
      </w:tr>
      <w:tr w:rsidR="00854C25" w14:paraId="3DD87F3E" w14:textId="77777777">
        <w:trPr>
          <w:tblCellSpacing w:w="15" w:type="dxa"/>
        </w:trPr>
        <w:tc>
          <w:tcPr>
            <w:tcW w:w="0" w:type="auto"/>
            <w:vAlign w:val="center"/>
          </w:tcPr>
          <w:p w14:paraId="4A3F5B39" w14:textId="77777777" w:rsidR="00854C25" w:rsidRDefault="00000000">
            <w:pPr>
              <w:spacing w:after="0" w:line="360" w:lineRule="auto"/>
              <w:jc w:val="both"/>
              <w:rPr>
                <w:rFonts w:ascii="Times New Roman" w:hAnsi="Times New Roman" w:cs="Times New Roman"/>
                <w:sz w:val="24"/>
                <w:szCs w:val="24"/>
              </w:rPr>
            </w:pPr>
            <w:r>
              <w:rPr>
                <w:rStyle w:val="Textoennegrita"/>
                <w:rFonts w:ascii="Times New Roman" w:hAnsi="Times New Roman" w:cs="Times New Roman"/>
                <w:sz w:val="24"/>
                <w:szCs w:val="24"/>
              </w:rPr>
              <w:t>Contenido geográfico</w:t>
            </w:r>
          </w:p>
        </w:tc>
        <w:tc>
          <w:tcPr>
            <w:tcW w:w="0" w:type="auto"/>
            <w:vAlign w:val="center"/>
          </w:tcPr>
          <w:p w14:paraId="7B9B806E"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Preciso, contextualizado y significativo</w:t>
            </w:r>
          </w:p>
        </w:tc>
        <w:tc>
          <w:tcPr>
            <w:tcW w:w="0" w:type="auto"/>
            <w:vAlign w:val="center"/>
          </w:tcPr>
          <w:p w14:paraId="179AFD4A"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Claro y adecuado</w:t>
            </w:r>
          </w:p>
        </w:tc>
        <w:tc>
          <w:tcPr>
            <w:tcW w:w="0" w:type="auto"/>
            <w:vAlign w:val="center"/>
          </w:tcPr>
          <w:p w14:paraId="2FF3C724"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Parcial o poco contextualizado</w:t>
            </w:r>
          </w:p>
        </w:tc>
        <w:tc>
          <w:tcPr>
            <w:tcW w:w="0" w:type="auto"/>
            <w:vAlign w:val="center"/>
          </w:tcPr>
          <w:p w14:paraId="362B7FF4"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Irrelevante o incorrecto</w:t>
            </w:r>
          </w:p>
        </w:tc>
      </w:tr>
      <w:tr w:rsidR="00854C25" w14:paraId="546D2BE9" w14:textId="77777777">
        <w:trPr>
          <w:tblCellSpacing w:w="15" w:type="dxa"/>
        </w:trPr>
        <w:tc>
          <w:tcPr>
            <w:tcW w:w="0" w:type="auto"/>
            <w:vAlign w:val="center"/>
          </w:tcPr>
          <w:p w14:paraId="359651EE" w14:textId="77777777" w:rsidR="00854C25" w:rsidRDefault="00000000">
            <w:pPr>
              <w:spacing w:after="0" w:line="360" w:lineRule="auto"/>
              <w:jc w:val="both"/>
              <w:rPr>
                <w:rFonts w:ascii="Times New Roman" w:hAnsi="Times New Roman" w:cs="Times New Roman"/>
                <w:sz w:val="24"/>
                <w:szCs w:val="24"/>
              </w:rPr>
            </w:pPr>
            <w:r>
              <w:rPr>
                <w:rStyle w:val="Textoennegrita"/>
                <w:rFonts w:ascii="Times New Roman" w:hAnsi="Times New Roman" w:cs="Times New Roman"/>
                <w:sz w:val="24"/>
                <w:szCs w:val="24"/>
              </w:rPr>
              <w:t>Expresión identitaria</w:t>
            </w:r>
          </w:p>
        </w:tc>
        <w:tc>
          <w:tcPr>
            <w:tcW w:w="0" w:type="auto"/>
            <w:vAlign w:val="center"/>
          </w:tcPr>
          <w:p w14:paraId="62D1DA38"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Profunda, personal y vinculada al territorio</w:t>
            </w:r>
          </w:p>
        </w:tc>
        <w:tc>
          <w:tcPr>
            <w:tcW w:w="0" w:type="auto"/>
            <w:vAlign w:val="center"/>
          </w:tcPr>
          <w:p w14:paraId="27AD907B"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Aceptable</w:t>
            </w:r>
          </w:p>
        </w:tc>
        <w:tc>
          <w:tcPr>
            <w:tcW w:w="0" w:type="auto"/>
            <w:vAlign w:val="center"/>
          </w:tcPr>
          <w:p w14:paraId="488C7502"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Superficial</w:t>
            </w:r>
          </w:p>
        </w:tc>
        <w:tc>
          <w:tcPr>
            <w:tcW w:w="0" w:type="auto"/>
            <w:vAlign w:val="center"/>
          </w:tcPr>
          <w:p w14:paraId="4F719BA7"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Ausente</w:t>
            </w:r>
          </w:p>
        </w:tc>
      </w:tr>
      <w:tr w:rsidR="00854C25" w14:paraId="570894BB" w14:textId="77777777">
        <w:trPr>
          <w:tblCellSpacing w:w="15" w:type="dxa"/>
        </w:trPr>
        <w:tc>
          <w:tcPr>
            <w:tcW w:w="0" w:type="auto"/>
            <w:vAlign w:val="center"/>
          </w:tcPr>
          <w:p w14:paraId="7B3A661A" w14:textId="77777777" w:rsidR="00854C25" w:rsidRDefault="00000000">
            <w:pPr>
              <w:spacing w:after="0" w:line="360" w:lineRule="auto"/>
              <w:jc w:val="both"/>
              <w:rPr>
                <w:rFonts w:ascii="Times New Roman" w:hAnsi="Times New Roman" w:cs="Times New Roman"/>
                <w:sz w:val="24"/>
                <w:szCs w:val="24"/>
              </w:rPr>
            </w:pPr>
            <w:r>
              <w:rPr>
                <w:rStyle w:val="Textoennegrita"/>
                <w:rFonts w:ascii="Times New Roman" w:hAnsi="Times New Roman" w:cs="Times New Roman"/>
                <w:sz w:val="24"/>
                <w:szCs w:val="24"/>
              </w:rPr>
              <w:t>Participación colaborativa</w:t>
            </w:r>
          </w:p>
        </w:tc>
        <w:tc>
          <w:tcPr>
            <w:tcW w:w="0" w:type="auto"/>
            <w:vAlign w:val="center"/>
          </w:tcPr>
          <w:p w14:paraId="0A6BF932"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Equitativa y activa</w:t>
            </w:r>
          </w:p>
        </w:tc>
        <w:tc>
          <w:tcPr>
            <w:tcW w:w="0" w:type="auto"/>
            <w:vAlign w:val="center"/>
          </w:tcPr>
          <w:p w14:paraId="6B43AF7B"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Mayoritaria</w:t>
            </w:r>
          </w:p>
        </w:tc>
        <w:tc>
          <w:tcPr>
            <w:tcW w:w="0" w:type="auto"/>
            <w:vAlign w:val="center"/>
          </w:tcPr>
          <w:p w14:paraId="1EAFE3FE"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Parcial</w:t>
            </w:r>
          </w:p>
        </w:tc>
        <w:tc>
          <w:tcPr>
            <w:tcW w:w="0" w:type="auto"/>
            <w:vAlign w:val="center"/>
          </w:tcPr>
          <w:p w14:paraId="5CCA46BC"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Mínima o nula</w:t>
            </w:r>
          </w:p>
        </w:tc>
      </w:tr>
      <w:tr w:rsidR="00854C25" w14:paraId="687452DA" w14:textId="77777777">
        <w:trPr>
          <w:tblCellSpacing w:w="15" w:type="dxa"/>
        </w:trPr>
        <w:tc>
          <w:tcPr>
            <w:tcW w:w="0" w:type="auto"/>
            <w:vAlign w:val="center"/>
          </w:tcPr>
          <w:p w14:paraId="7F3E9C20" w14:textId="77777777" w:rsidR="00854C25" w:rsidRDefault="00000000">
            <w:pPr>
              <w:spacing w:after="0" w:line="360" w:lineRule="auto"/>
              <w:jc w:val="both"/>
              <w:rPr>
                <w:rFonts w:ascii="Times New Roman" w:hAnsi="Times New Roman" w:cs="Times New Roman"/>
                <w:sz w:val="24"/>
                <w:szCs w:val="24"/>
              </w:rPr>
            </w:pPr>
            <w:r>
              <w:rPr>
                <w:rStyle w:val="Textoennegrita"/>
                <w:rFonts w:ascii="Times New Roman" w:hAnsi="Times New Roman" w:cs="Times New Roman"/>
                <w:sz w:val="24"/>
                <w:szCs w:val="24"/>
              </w:rPr>
              <w:t>Creatividad audiovisual</w:t>
            </w:r>
          </w:p>
        </w:tc>
        <w:tc>
          <w:tcPr>
            <w:tcW w:w="0" w:type="auto"/>
            <w:vAlign w:val="center"/>
          </w:tcPr>
          <w:p w14:paraId="1FF881CC"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Alta creatividad y originalidad</w:t>
            </w:r>
          </w:p>
        </w:tc>
        <w:tc>
          <w:tcPr>
            <w:tcW w:w="0" w:type="auto"/>
            <w:vAlign w:val="center"/>
          </w:tcPr>
          <w:p w14:paraId="1B98207D"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Creatividad aceptable</w:t>
            </w:r>
          </w:p>
        </w:tc>
        <w:tc>
          <w:tcPr>
            <w:tcW w:w="0" w:type="auto"/>
            <w:vAlign w:val="center"/>
          </w:tcPr>
          <w:p w14:paraId="362329C9"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Limitada creatividad</w:t>
            </w:r>
          </w:p>
        </w:tc>
        <w:tc>
          <w:tcPr>
            <w:tcW w:w="0" w:type="auto"/>
            <w:vAlign w:val="center"/>
          </w:tcPr>
          <w:p w14:paraId="7E06DDB5"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creatividad</w:t>
            </w:r>
          </w:p>
        </w:tc>
      </w:tr>
      <w:tr w:rsidR="00854C25" w14:paraId="62D7EA9B" w14:textId="77777777">
        <w:trPr>
          <w:tblCellSpacing w:w="15" w:type="dxa"/>
        </w:trPr>
        <w:tc>
          <w:tcPr>
            <w:tcW w:w="0" w:type="auto"/>
            <w:vAlign w:val="center"/>
          </w:tcPr>
          <w:p w14:paraId="519B56D3" w14:textId="77777777" w:rsidR="00854C25" w:rsidRDefault="00000000">
            <w:pPr>
              <w:spacing w:after="0" w:line="360" w:lineRule="auto"/>
              <w:jc w:val="both"/>
              <w:rPr>
                <w:rFonts w:ascii="Times New Roman" w:hAnsi="Times New Roman" w:cs="Times New Roman"/>
                <w:sz w:val="24"/>
                <w:szCs w:val="24"/>
              </w:rPr>
            </w:pPr>
            <w:r>
              <w:rPr>
                <w:rStyle w:val="Textoennegrita"/>
                <w:rFonts w:ascii="Times New Roman" w:hAnsi="Times New Roman" w:cs="Times New Roman"/>
                <w:sz w:val="24"/>
                <w:szCs w:val="24"/>
              </w:rPr>
              <w:t>Impacto comunitario</w:t>
            </w:r>
          </w:p>
        </w:tc>
        <w:tc>
          <w:tcPr>
            <w:tcW w:w="0" w:type="auto"/>
            <w:vAlign w:val="center"/>
          </w:tcPr>
          <w:p w14:paraId="4F5ED07E"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Promueve reflexión y acción local</w:t>
            </w:r>
          </w:p>
        </w:tc>
        <w:tc>
          <w:tcPr>
            <w:tcW w:w="0" w:type="auto"/>
            <w:vAlign w:val="center"/>
          </w:tcPr>
          <w:p w14:paraId="03714493"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 interés</w:t>
            </w:r>
          </w:p>
        </w:tc>
        <w:tc>
          <w:tcPr>
            <w:tcW w:w="0" w:type="auto"/>
            <w:vAlign w:val="center"/>
          </w:tcPr>
          <w:p w14:paraId="2B6063DD"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Poco impacto</w:t>
            </w:r>
          </w:p>
        </w:tc>
        <w:tc>
          <w:tcPr>
            <w:tcW w:w="0" w:type="auto"/>
            <w:vAlign w:val="center"/>
          </w:tcPr>
          <w:p w14:paraId="2BE3F26C"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genera impacto</w:t>
            </w:r>
          </w:p>
        </w:tc>
      </w:tr>
    </w:tbl>
    <w:p w14:paraId="10502031" w14:textId="77777777" w:rsidR="00854C25" w:rsidRDefault="0000000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Se incluye una </w:t>
      </w:r>
      <w:r>
        <w:rPr>
          <w:rFonts w:ascii="Times New Roman" w:hAnsi="Times New Roman" w:cs="Times New Roman"/>
          <w:sz w:val="24"/>
          <w:szCs w:val="24"/>
          <w:u w:val="single"/>
        </w:rPr>
        <w:t>ficha técnica para la evaluación del componente audiovisual</w:t>
      </w:r>
    </w:p>
    <w:p w14:paraId="6CEFB025" w14:textId="77777777" w:rsidR="00854C25" w:rsidRDefault="00000000">
      <w:pPr>
        <w:spacing w:after="0" w:line="360" w:lineRule="auto"/>
        <w:jc w:val="both"/>
      </w:pPr>
      <w:r>
        <w:rPr>
          <w:rFonts w:ascii="Times New Roman" w:hAnsi="Times New Roman" w:cs="Times New Roman"/>
          <w:sz w:val="24"/>
          <w:szCs w:val="24"/>
          <w:u w:val="single"/>
        </w:rPr>
        <w:t>N</w:t>
      </w:r>
      <w:r>
        <w:rPr>
          <w:rFonts w:ascii="Times New Roman" w:hAnsi="Times New Roman" w:cs="Times New Roman"/>
          <w:sz w:val="24"/>
          <w:szCs w:val="24"/>
        </w:rPr>
        <w:t>ombre del proyecto: “Mi comunidad, mi identidad territorial”</w:t>
      </w:r>
      <w:r>
        <w:t xml:space="preserve"> </w:t>
      </w:r>
    </w:p>
    <w:p w14:paraId="42456C0F"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Nivel educativo: Educación Primaria (5to y 6to grados)</w:t>
      </w:r>
    </w:p>
    <w:p w14:paraId="7C4F5596"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Ubicación: San Miguel del Padrón, La Habana, Cuba</w:t>
      </w:r>
    </w:p>
    <w:p w14:paraId="0A93490A"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Duración del componente: 3 semanas (dentro de la unidad didáctica)</w:t>
      </w:r>
    </w:p>
    <w:p w14:paraId="4F65CDB0"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Formato del producto: Video grupal o familiar de 2–3 minutos</w:t>
      </w:r>
    </w:p>
    <w:p w14:paraId="0F90B69A"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Objetivo del componente: Representar el entorno local desde una perspectiva identitaria y participativa, fortaleciendo el vínculo entre escuela, familia y comunidad.</w:t>
      </w:r>
    </w:p>
    <w:p w14:paraId="3DB9E75F"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diseñan los criterios de evaluación (tabla 2)</w:t>
      </w:r>
    </w:p>
    <w:p w14:paraId="1FEDEE8C" w14:textId="77777777" w:rsidR="00854C25" w:rsidRDefault="00000000">
      <w:pPr>
        <w:keepNext/>
        <w:keepLines/>
        <w:spacing w:after="0" w:line="360" w:lineRule="auto"/>
        <w:jc w:val="both"/>
        <w:outlineLvl w:val="0"/>
        <w:rPr>
          <w:rFonts w:ascii="Times New Roman" w:eastAsiaTheme="majorEastAsia" w:hAnsi="Times New Roman" w:cs="Times New Roman"/>
          <w:color w:val="2F5496" w:themeColor="accent1" w:themeShade="BF"/>
          <w:sz w:val="24"/>
          <w:szCs w:val="24"/>
        </w:rPr>
      </w:pPr>
      <w:r>
        <w:rPr>
          <w:rFonts w:ascii="Times New Roman" w:eastAsiaTheme="majorEastAsia" w:hAnsi="Times New Roman" w:cs="Times New Roman"/>
          <w:sz w:val="24"/>
          <w:szCs w:val="24"/>
        </w:rPr>
        <w:lastRenderedPageBreak/>
        <w:t>Tabla 2. Rúbrica de Evaluación del contenido en los audiovisuales</w:t>
      </w:r>
    </w:p>
    <w:tbl>
      <w:tblPr>
        <w:tblW w:w="0" w:type="auto"/>
        <w:tblCellSpacing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96"/>
        <w:gridCol w:w="6264"/>
      </w:tblGrid>
      <w:tr w:rsidR="00854C25" w14:paraId="003CEF78" w14:textId="77777777" w:rsidTr="00DF620D">
        <w:trPr>
          <w:tblHeader/>
          <w:tblCellSpacing w:w="15" w:type="dxa"/>
        </w:trPr>
        <w:tc>
          <w:tcPr>
            <w:tcW w:w="3051" w:type="dxa"/>
            <w:vAlign w:val="center"/>
          </w:tcPr>
          <w:p w14:paraId="05E52BD5"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Criterio</w:t>
            </w:r>
          </w:p>
        </w:tc>
        <w:tc>
          <w:tcPr>
            <w:tcW w:w="6219" w:type="dxa"/>
            <w:vAlign w:val="center"/>
          </w:tcPr>
          <w:p w14:paraId="43CF3BFB"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Descripción</w:t>
            </w:r>
          </w:p>
        </w:tc>
      </w:tr>
      <w:tr w:rsidR="00854C25" w14:paraId="6993F1A6" w14:textId="77777777" w:rsidTr="00DF620D">
        <w:trPr>
          <w:tblCellSpacing w:w="15" w:type="dxa"/>
        </w:trPr>
        <w:tc>
          <w:tcPr>
            <w:tcW w:w="3051" w:type="dxa"/>
            <w:vAlign w:val="center"/>
          </w:tcPr>
          <w:p w14:paraId="3CBB758F"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Contenido geográfico</w:t>
            </w:r>
          </w:p>
        </w:tc>
        <w:tc>
          <w:tcPr>
            <w:tcW w:w="6219" w:type="dxa"/>
            <w:vAlign w:val="center"/>
          </w:tcPr>
          <w:p w14:paraId="7E99B3CE" w14:textId="4C4DE72F"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Precisión en la representación del entorno: lugares, problemas, cultura</w:t>
            </w:r>
          </w:p>
        </w:tc>
      </w:tr>
      <w:tr w:rsidR="00854C25" w14:paraId="5FC7ED27" w14:textId="77777777" w:rsidTr="00DF620D">
        <w:trPr>
          <w:tblCellSpacing w:w="15" w:type="dxa"/>
        </w:trPr>
        <w:tc>
          <w:tcPr>
            <w:tcW w:w="3051" w:type="dxa"/>
            <w:vAlign w:val="center"/>
          </w:tcPr>
          <w:p w14:paraId="6BAA6B68"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Expresión identitaria</w:t>
            </w:r>
          </w:p>
        </w:tc>
        <w:tc>
          <w:tcPr>
            <w:tcW w:w="6219" w:type="dxa"/>
            <w:vAlign w:val="center"/>
          </w:tcPr>
          <w:p w14:paraId="03E76986"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Claridad en la conexión emocional y cultural con el territorio</w:t>
            </w:r>
          </w:p>
        </w:tc>
      </w:tr>
      <w:tr w:rsidR="00854C25" w14:paraId="3E541D62" w14:textId="77777777" w:rsidTr="00DF620D">
        <w:trPr>
          <w:tblCellSpacing w:w="15" w:type="dxa"/>
        </w:trPr>
        <w:tc>
          <w:tcPr>
            <w:tcW w:w="3051" w:type="dxa"/>
            <w:vAlign w:val="center"/>
          </w:tcPr>
          <w:p w14:paraId="13E1E935"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Participación colaborativa</w:t>
            </w:r>
          </w:p>
        </w:tc>
        <w:tc>
          <w:tcPr>
            <w:tcW w:w="6219" w:type="dxa"/>
            <w:vAlign w:val="center"/>
          </w:tcPr>
          <w:p w14:paraId="5CBC4947" w14:textId="226628D1"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Equidad en la intervención de los miembros del grupo </w:t>
            </w:r>
          </w:p>
        </w:tc>
      </w:tr>
      <w:tr w:rsidR="00854C25" w14:paraId="0CD1B128" w14:textId="77777777" w:rsidTr="00DF620D">
        <w:trPr>
          <w:tblCellSpacing w:w="15" w:type="dxa"/>
        </w:trPr>
        <w:tc>
          <w:tcPr>
            <w:tcW w:w="3051" w:type="dxa"/>
            <w:vAlign w:val="center"/>
          </w:tcPr>
          <w:p w14:paraId="3BF8045B"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Creatividad audiovisual</w:t>
            </w:r>
          </w:p>
        </w:tc>
        <w:tc>
          <w:tcPr>
            <w:tcW w:w="6219" w:type="dxa"/>
            <w:vAlign w:val="center"/>
          </w:tcPr>
          <w:p w14:paraId="34CBE309"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Originalidad en el enfoque, uso de recursos visuales, narrativa</w:t>
            </w:r>
          </w:p>
        </w:tc>
      </w:tr>
      <w:tr w:rsidR="00854C25" w14:paraId="1E44E136" w14:textId="77777777" w:rsidTr="00DF620D">
        <w:trPr>
          <w:tblCellSpacing w:w="15" w:type="dxa"/>
        </w:trPr>
        <w:tc>
          <w:tcPr>
            <w:tcW w:w="3051" w:type="dxa"/>
            <w:vAlign w:val="center"/>
          </w:tcPr>
          <w:p w14:paraId="6385F9AF" w14:textId="77777777" w:rsidR="00854C25"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Impacto comunitario</w:t>
            </w:r>
          </w:p>
        </w:tc>
        <w:tc>
          <w:tcPr>
            <w:tcW w:w="6219" w:type="dxa"/>
            <w:vAlign w:val="center"/>
          </w:tcPr>
          <w:p w14:paraId="25C8AA95" w14:textId="56F7BB80"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Capacidad para generar reflexión o acción en la comunidad </w:t>
            </w:r>
          </w:p>
        </w:tc>
      </w:tr>
    </w:tbl>
    <w:p w14:paraId="5380883E"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Escala de valoración: </w:t>
      </w:r>
      <w:r>
        <w:rPr>
          <w:rFonts w:ascii="Times New Roman" w:eastAsia="Times New Roman" w:hAnsi="Times New Roman" w:cs="Times New Roman"/>
          <w:sz w:val="24"/>
          <w:szCs w:val="24"/>
          <w:lang w:eastAsia="zh-CN"/>
        </w:rPr>
        <w:t>4 = Excelente, 3 = Bueno, 2 = Regular, 1 = Deficiente</w:t>
      </w:r>
    </w:p>
    <w:p w14:paraId="04F79223"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Instrumentos complementarios: </w:t>
      </w:r>
      <w:r w:rsidRPr="00DF620D">
        <w:rPr>
          <w:rFonts w:ascii="Times New Roman" w:eastAsia="Times New Roman" w:hAnsi="Times New Roman" w:cs="Times New Roman"/>
          <w:sz w:val="24"/>
          <w:szCs w:val="24"/>
          <w:lang w:eastAsia="zh-CN"/>
        </w:rPr>
        <w:t xml:space="preserve">se sugiere incorporar: </w:t>
      </w:r>
      <w:r>
        <w:rPr>
          <w:rFonts w:ascii="Times New Roman" w:eastAsia="Times New Roman" w:hAnsi="Times New Roman" w:cs="Times New Roman"/>
          <w:sz w:val="24"/>
          <w:szCs w:val="24"/>
          <w:lang w:eastAsia="zh-CN"/>
        </w:rPr>
        <w:t>rúbrica específica por criterio, autoevaluación del grupo, coevaluación entre pares y observación del docente</w:t>
      </w:r>
    </w:p>
    <w:p w14:paraId="28ADF380" w14:textId="77777777" w:rsidR="00854C25" w:rsidRDefault="00000000">
      <w:pPr>
        <w:spacing w:after="0" w:line="36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DISCUSIÓN</w:t>
      </w:r>
    </w:p>
    <w:p w14:paraId="5F46C107" w14:textId="7F0D65A3"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Sin lugar a dudas, el proyecto que se presenta aporta al desarrollo de las llamadas habilidades blandas y duras. En torno al tema se destacan los aportes de: Pinedo-Castro, A. (2025) que asume las blandas como factor clave para la mejora de la convivencia escolar. González, J. y Herrera, M. (2024) analizan las expectativas de ambas en estudios, proyectos y desempeño profesional, mientras que, . García, L. y Torres, R. (2023) aportan estrategias para el desarrollo de habilidades blandas a partir del aprendizaje basado en proyectos. El proyecto audiovisual propuesto para promover el estudio de la Geografía en las escuelas primarias de San Miguel del Padrón favorece el desarrollo de un conjunto de habilidades blandas (Tabla 3) y duras (Tabla 4) esenciales para la formación integral de los educandos entre 10 y 12 años. A continuación, se detallan y se fundamentan desde las ciencias de la educación y la psicología del aprendizaje.</w:t>
      </w:r>
    </w:p>
    <w:p w14:paraId="38681909" w14:textId="77777777" w:rsidR="00854C25" w:rsidRDefault="00000000">
      <w:pPr>
        <w:spacing w:after="0" w:line="360" w:lineRule="auto"/>
        <w:jc w:val="both"/>
        <w:outlineLvl w:val="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Tabla 3. Habilidades Blandas que promueve la propuesta curricular (Soft Skills)</w:t>
      </w:r>
    </w:p>
    <w:tbl>
      <w:tblPr>
        <w:tblW w:w="0" w:type="auto"/>
        <w:tblCellSpacing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830"/>
        <w:gridCol w:w="3012"/>
        <w:gridCol w:w="4377"/>
        <w:gridCol w:w="141"/>
      </w:tblGrid>
      <w:tr w:rsidR="00854C25" w14:paraId="623096B1" w14:textId="77777777" w:rsidTr="00FD053A">
        <w:trPr>
          <w:tblHeader/>
          <w:tblCellSpacing w:w="15" w:type="dxa"/>
        </w:trPr>
        <w:tc>
          <w:tcPr>
            <w:tcW w:w="1775" w:type="dxa"/>
            <w:vAlign w:val="center"/>
          </w:tcPr>
          <w:p w14:paraId="0C9552E7" w14:textId="77777777" w:rsidR="00854C25" w:rsidRDefault="00000000">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Habilidad</w:t>
            </w:r>
          </w:p>
        </w:tc>
        <w:tc>
          <w:tcPr>
            <w:tcW w:w="2982" w:type="dxa"/>
            <w:vAlign w:val="center"/>
          </w:tcPr>
          <w:p w14:paraId="579A1938" w14:textId="77777777" w:rsidR="00854C25" w:rsidRDefault="00000000">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Descripción</w:t>
            </w:r>
          </w:p>
        </w:tc>
        <w:tc>
          <w:tcPr>
            <w:tcW w:w="0" w:type="auto"/>
            <w:vAlign w:val="center"/>
          </w:tcPr>
          <w:p w14:paraId="4DC6671D" w14:textId="77777777" w:rsidR="00854C25" w:rsidRDefault="00000000">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Fundamentación científica</w:t>
            </w:r>
          </w:p>
        </w:tc>
        <w:tc>
          <w:tcPr>
            <w:tcW w:w="0" w:type="auto"/>
            <w:vAlign w:val="center"/>
          </w:tcPr>
          <w:p w14:paraId="4F6EA158" w14:textId="77777777" w:rsidR="00854C25" w:rsidRDefault="00854C25">
            <w:pPr>
              <w:spacing w:after="0" w:line="360" w:lineRule="auto"/>
              <w:jc w:val="both"/>
              <w:rPr>
                <w:rFonts w:ascii="Times New Roman" w:eastAsia="Times New Roman" w:hAnsi="Times New Roman" w:cs="Times New Roman"/>
                <w:b/>
                <w:bCs/>
                <w:sz w:val="24"/>
                <w:szCs w:val="24"/>
                <w:lang w:eastAsia="zh-CN"/>
              </w:rPr>
            </w:pPr>
          </w:p>
        </w:tc>
      </w:tr>
      <w:tr w:rsidR="00854C25" w14:paraId="79F098B2" w14:textId="77777777" w:rsidTr="00FD053A">
        <w:trPr>
          <w:tblCellSpacing w:w="15" w:type="dxa"/>
        </w:trPr>
        <w:tc>
          <w:tcPr>
            <w:tcW w:w="1775" w:type="dxa"/>
            <w:vAlign w:val="center"/>
          </w:tcPr>
          <w:p w14:paraId="7D11E973"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Trabajo en equipo</w:t>
            </w:r>
          </w:p>
        </w:tc>
        <w:tc>
          <w:tcPr>
            <w:tcW w:w="2982" w:type="dxa"/>
            <w:vAlign w:val="center"/>
          </w:tcPr>
          <w:p w14:paraId="3335E939"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Capacidad de colaborar con otros en la producción de materiales audiovisuales</w:t>
            </w:r>
          </w:p>
        </w:tc>
        <w:tc>
          <w:tcPr>
            <w:tcW w:w="0" w:type="auto"/>
            <w:vAlign w:val="center"/>
          </w:tcPr>
          <w:p w14:paraId="364100B5"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El aprendizaje colaborativo promueve la construcción social del conocimiento (Vygotsky, 1978)</w:t>
            </w:r>
          </w:p>
        </w:tc>
        <w:tc>
          <w:tcPr>
            <w:tcW w:w="0" w:type="auto"/>
            <w:vAlign w:val="center"/>
          </w:tcPr>
          <w:p w14:paraId="76C4E0CA" w14:textId="77777777" w:rsidR="00854C25" w:rsidRDefault="00854C25">
            <w:pPr>
              <w:spacing w:after="0" w:line="360" w:lineRule="auto"/>
              <w:jc w:val="both"/>
              <w:rPr>
                <w:rFonts w:ascii="Times New Roman" w:eastAsia="Times New Roman" w:hAnsi="Times New Roman" w:cs="Times New Roman"/>
                <w:sz w:val="24"/>
                <w:szCs w:val="24"/>
                <w:lang w:eastAsia="zh-CN"/>
              </w:rPr>
            </w:pPr>
          </w:p>
        </w:tc>
      </w:tr>
      <w:tr w:rsidR="00854C25" w14:paraId="01EB9C9D" w14:textId="77777777" w:rsidTr="00FD053A">
        <w:trPr>
          <w:tblCellSpacing w:w="15" w:type="dxa"/>
        </w:trPr>
        <w:tc>
          <w:tcPr>
            <w:tcW w:w="1775" w:type="dxa"/>
            <w:vAlign w:val="center"/>
          </w:tcPr>
          <w:p w14:paraId="1E1ED37C"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Comunicación oral y visual</w:t>
            </w:r>
          </w:p>
        </w:tc>
        <w:tc>
          <w:tcPr>
            <w:tcW w:w="2982" w:type="dxa"/>
            <w:vAlign w:val="center"/>
          </w:tcPr>
          <w:p w14:paraId="1FA40867"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Expresión clara de ideas mediante narración, entrevistas y presentaciones</w:t>
            </w:r>
          </w:p>
        </w:tc>
        <w:tc>
          <w:tcPr>
            <w:tcW w:w="0" w:type="auto"/>
            <w:vAlign w:val="center"/>
          </w:tcPr>
          <w:p w14:paraId="72E30E6A"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alfabetización multimodal mejora la competencia comunicativa en contextos digitales (Kress, 2010)</w:t>
            </w:r>
          </w:p>
        </w:tc>
        <w:tc>
          <w:tcPr>
            <w:tcW w:w="0" w:type="auto"/>
            <w:vAlign w:val="center"/>
          </w:tcPr>
          <w:p w14:paraId="0BACDECA" w14:textId="77777777" w:rsidR="00854C25" w:rsidRDefault="00854C25">
            <w:pPr>
              <w:spacing w:after="0" w:line="360" w:lineRule="auto"/>
              <w:jc w:val="both"/>
              <w:rPr>
                <w:rFonts w:ascii="Times New Roman" w:eastAsia="Times New Roman" w:hAnsi="Times New Roman" w:cs="Times New Roman"/>
                <w:sz w:val="24"/>
                <w:szCs w:val="24"/>
                <w:lang w:eastAsia="zh-CN"/>
              </w:rPr>
            </w:pPr>
          </w:p>
        </w:tc>
      </w:tr>
      <w:tr w:rsidR="00854C25" w14:paraId="4524BBEB" w14:textId="77777777" w:rsidTr="00FD053A">
        <w:trPr>
          <w:tblCellSpacing w:w="15" w:type="dxa"/>
        </w:trPr>
        <w:tc>
          <w:tcPr>
            <w:tcW w:w="1775" w:type="dxa"/>
            <w:vAlign w:val="center"/>
          </w:tcPr>
          <w:p w14:paraId="46E3F379"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Empatía y escucha activa</w:t>
            </w:r>
          </w:p>
        </w:tc>
        <w:tc>
          <w:tcPr>
            <w:tcW w:w="2982" w:type="dxa"/>
            <w:vAlign w:val="center"/>
          </w:tcPr>
          <w:p w14:paraId="32004AE4"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Comprensión de las historias comunitarias y respeto por la diversidad local</w:t>
            </w:r>
          </w:p>
        </w:tc>
        <w:tc>
          <w:tcPr>
            <w:tcW w:w="0" w:type="auto"/>
            <w:vAlign w:val="center"/>
          </w:tcPr>
          <w:p w14:paraId="5045E6D1"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educación emocional fortalece la convivencia y el sentido de pertenencia (Bisquerra, 2009)</w:t>
            </w:r>
          </w:p>
        </w:tc>
        <w:tc>
          <w:tcPr>
            <w:tcW w:w="0" w:type="auto"/>
            <w:vAlign w:val="center"/>
          </w:tcPr>
          <w:p w14:paraId="24B4BF89" w14:textId="77777777" w:rsidR="00854C25" w:rsidRDefault="00854C25">
            <w:pPr>
              <w:spacing w:after="0" w:line="360" w:lineRule="auto"/>
              <w:jc w:val="both"/>
              <w:rPr>
                <w:rFonts w:ascii="Times New Roman" w:eastAsia="Times New Roman" w:hAnsi="Times New Roman" w:cs="Times New Roman"/>
                <w:sz w:val="24"/>
                <w:szCs w:val="24"/>
                <w:lang w:eastAsia="zh-CN"/>
              </w:rPr>
            </w:pPr>
          </w:p>
        </w:tc>
      </w:tr>
      <w:tr w:rsidR="00854C25" w14:paraId="507A3847" w14:textId="77777777" w:rsidTr="00FD053A">
        <w:trPr>
          <w:tblCellSpacing w:w="15" w:type="dxa"/>
        </w:trPr>
        <w:tc>
          <w:tcPr>
            <w:tcW w:w="1775" w:type="dxa"/>
            <w:vAlign w:val="center"/>
          </w:tcPr>
          <w:p w14:paraId="2D49F559"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Pensamiento crítico</w:t>
            </w:r>
          </w:p>
        </w:tc>
        <w:tc>
          <w:tcPr>
            <w:tcW w:w="2982" w:type="dxa"/>
            <w:vAlign w:val="center"/>
          </w:tcPr>
          <w:p w14:paraId="09561C0C"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Análisis de problemas locales y formulación de propuestas de mejora</w:t>
            </w:r>
          </w:p>
        </w:tc>
        <w:tc>
          <w:tcPr>
            <w:tcW w:w="0" w:type="auto"/>
            <w:vAlign w:val="center"/>
          </w:tcPr>
          <w:p w14:paraId="477E9B20"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El enfoque crítico en la educación geográfica permite interpretar el territorio desde múltiples perspectivas (Freire, 1970; Jordán Correa et al., 2024)</w:t>
            </w:r>
          </w:p>
        </w:tc>
        <w:tc>
          <w:tcPr>
            <w:tcW w:w="0" w:type="auto"/>
            <w:vAlign w:val="center"/>
          </w:tcPr>
          <w:p w14:paraId="5F11FF41" w14:textId="77777777" w:rsidR="00854C25" w:rsidRDefault="00854C25">
            <w:pPr>
              <w:spacing w:after="0" w:line="360" w:lineRule="auto"/>
              <w:jc w:val="both"/>
              <w:rPr>
                <w:rFonts w:ascii="Times New Roman" w:eastAsia="Times New Roman" w:hAnsi="Times New Roman" w:cs="Times New Roman"/>
                <w:sz w:val="24"/>
                <w:szCs w:val="24"/>
                <w:lang w:eastAsia="zh-CN"/>
              </w:rPr>
            </w:pPr>
          </w:p>
        </w:tc>
      </w:tr>
      <w:tr w:rsidR="00854C25" w14:paraId="1CB3AE1C" w14:textId="77777777" w:rsidTr="00FD053A">
        <w:trPr>
          <w:tblCellSpacing w:w="15" w:type="dxa"/>
        </w:trPr>
        <w:tc>
          <w:tcPr>
            <w:tcW w:w="1775" w:type="dxa"/>
            <w:vAlign w:val="center"/>
          </w:tcPr>
          <w:p w14:paraId="7BCDE98F"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Creatividad</w:t>
            </w:r>
          </w:p>
        </w:tc>
        <w:tc>
          <w:tcPr>
            <w:tcW w:w="2982" w:type="dxa"/>
            <w:vAlign w:val="center"/>
          </w:tcPr>
          <w:p w14:paraId="25861720"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Diseño de guiones, edición de videos y representación visual del entorno</w:t>
            </w:r>
          </w:p>
        </w:tc>
        <w:tc>
          <w:tcPr>
            <w:tcW w:w="0" w:type="auto"/>
            <w:vAlign w:val="center"/>
          </w:tcPr>
          <w:p w14:paraId="2431E9FD"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creatividad es clave en el aprendizaje significativo y la resolución de problemas (Robinson, 2011)</w:t>
            </w:r>
          </w:p>
        </w:tc>
        <w:tc>
          <w:tcPr>
            <w:tcW w:w="0" w:type="auto"/>
            <w:vAlign w:val="center"/>
          </w:tcPr>
          <w:p w14:paraId="29EA4DB4" w14:textId="77777777" w:rsidR="00854C25" w:rsidRDefault="00854C25">
            <w:pPr>
              <w:spacing w:after="0" w:line="360" w:lineRule="auto"/>
              <w:jc w:val="both"/>
              <w:rPr>
                <w:rFonts w:ascii="Times New Roman" w:eastAsia="Times New Roman" w:hAnsi="Times New Roman" w:cs="Times New Roman"/>
                <w:sz w:val="24"/>
                <w:szCs w:val="24"/>
                <w:lang w:eastAsia="zh-CN"/>
              </w:rPr>
            </w:pPr>
          </w:p>
        </w:tc>
      </w:tr>
      <w:tr w:rsidR="00854C25" w14:paraId="14560AFB" w14:textId="77777777" w:rsidTr="00FD053A">
        <w:trPr>
          <w:tblCellSpacing w:w="15" w:type="dxa"/>
        </w:trPr>
        <w:tc>
          <w:tcPr>
            <w:tcW w:w="1775" w:type="dxa"/>
            <w:vAlign w:val="center"/>
          </w:tcPr>
          <w:p w14:paraId="342B3918"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Responsabilidad social</w:t>
            </w:r>
          </w:p>
        </w:tc>
        <w:tc>
          <w:tcPr>
            <w:tcW w:w="2982" w:type="dxa"/>
            <w:vAlign w:val="center"/>
          </w:tcPr>
          <w:p w14:paraId="793A2E26"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Compromiso con el entorno y participación activa en el desarrollo local</w:t>
            </w:r>
          </w:p>
        </w:tc>
        <w:tc>
          <w:tcPr>
            <w:tcW w:w="0" w:type="auto"/>
            <w:vAlign w:val="center"/>
          </w:tcPr>
          <w:p w14:paraId="48095F3D"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pedagogía del compromiso comunitario promueve la formación de ciudadanos activos (Torres, 2015)</w:t>
            </w:r>
          </w:p>
        </w:tc>
        <w:tc>
          <w:tcPr>
            <w:tcW w:w="0" w:type="auto"/>
            <w:vAlign w:val="center"/>
          </w:tcPr>
          <w:p w14:paraId="2A9795AE" w14:textId="77777777" w:rsidR="00854C25" w:rsidRDefault="00854C25">
            <w:pPr>
              <w:spacing w:after="0" w:line="360" w:lineRule="auto"/>
              <w:jc w:val="both"/>
              <w:rPr>
                <w:rFonts w:ascii="Times New Roman" w:eastAsia="Times New Roman" w:hAnsi="Times New Roman" w:cs="Times New Roman"/>
                <w:sz w:val="24"/>
                <w:szCs w:val="24"/>
                <w:lang w:eastAsia="zh-CN"/>
              </w:rPr>
            </w:pPr>
          </w:p>
        </w:tc>
      </w:tr>
    </w:tbl>
    <w:p w14:paraId="43EFFFB2" w14:textId="77777777" w:rsidR="00854C25" w:rsidRDefault="00000000">
      <w:pPr>
        <w:spacing w:after="0" w:line="360" w:lineRule="auto"/>
        <w:jc w:val="both"/>
        <w:outlineLvl w:val="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Tabla 4. Habilidades duras que promueve la propuesta curricular (Hard Skills)</w:t>
      </w:r>
    </w:p>
    <w:tbl>
      <w:tblPr>
        <w:tblW w:w="0" w:type="auto"/>
        <w:tblCellSpacing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18"/>
        <w:gridCol w:w="2723"/>
        <w:gridCol w:w="4619"/>
      </w:tblGrid>
      <w:tr w:rsidR="00854C25" w14:paraId="24CDCBE1" w14:textId="77777777">
        <w:trPr>
          <w:tblHeader/>
          <w:tblCellSpacing w:w="15" w:type="dxa"/>
        </w:trPr>
        <w:tc>
          <w:tcPr>
            <w:tcW w:w="0" w:type="auto"/>
            <w:vAlign w:val="center"/>
          </w:tcPr>
          <w:p w14:paraId="69313890" w14:textId="77777777" w:rsidR="00854C25" w:rsidRDefault="00000000">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Habilidad</w:t>
            </w:r>
          </w:p>
        </w:tc>
        <w:tc>
          <w:tcPr>
            <w:tcW w:w="0" w:type="auto"/>
            <w:vAlign w:val="center"/>
          </w:tcPr>
          <w:p w14:paraId="2053D18B" w14:textId="77777777" w:rsidR="00854C25" w:rsidRDefault="00000000">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Descripción</w:t>
            </w:r>
          </w:p>
        </w:tc>
        <w:tc>
          <w:tcPr>
            <w:tcW w:w="0" w:type="auto"/>
            <w:vAlign w:val="center"/>
          </w:tcPr>
          <w:p w14:paraId="4A9A842F" w14:textId="77777777" w:rsidR="00854C25" w:rsidRDefault="00000000">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Fundamentación científica</w:t>
            </w:r>
          </w:p>
        </w:tc>
      </w:tr>
      <w:tr w:rsidR="00854C25" w14:paraId="7F962987" w14:textId="77777777">
        <w:trPr>
          <w:tblCellSpacing w:w="15" w:type="dxa"/>
        </w:trPr>
        <w:tc>
          <w:tcPr>
            <w:tcW w:w="0" w:type="auto"/>
            <w:vAlign w:val="center"/>
          </w:tcPr>
          <w:p w14:paraId="06133130"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Alfabetización geográfica</w:t>
            </w:r>
          </w:p>
        </w:tc>
        <w:tc>
          <w:tcPr>
            <w:tcW w:w="0" w:type="auto"/>
            <w:vAlign w:val="center"/>
          </w:tcPr>
          <w:p w14:paraId="2952A5A0" w14:textId="655A17BF" w:rsidR="00854C25" w:rsidRPr="00DF620D" w:rsidRDefault="00000000">
            <w:pPr>
              <w:spacing w:after="0" w:line="360" w:lineRule="auto"/>
              <w:jc w:val="both"/>
              <w:rPr>
                <w:rFonts w:ascii="Times New Roman" w:eastAsia="Times New Roman" w:hAnsi="Times New Roman" w:cs="Times New Roman"/>
                <w:sz w:val="24"/>
                <w:szCs w:val="24"/>
                <w:lang w:val="es-MX" w:eastAsia="zh-CN"/>
              </w:rPr>
            </w:pPr>
            <w:r>
              <w:rPr>
                <w:rFonts w:ascii="Times New Roman" w:eastAsia="Times New Roman" w:hAnsi="Times New Roman" w:cs="Times New Roman"/>
                <w:sz w:val="24"/>
                <w:szCs w:val="24"/>
                <w:lang w:eastAsia="zh-CN"/>
              </w:rPr>
              <w:t>Uso de mapas, localización espacial, análisis territori</w:t>
            </w:r>
            <w:r w:rsidR="00DF620D">
              <w:rPr>
                <w:rFonts w:ascii="Times New Roman" w:eastAsia="Times New Roman" w:hAnsi="Times New Roman" w:cs="Times New Roman"/>
                <w:sz w:val="24"/>
                <w:szCs w:val="24"/>
                <w:lang w:val="es-MX" w:eastAsia="zh-CN"/>
              </w:rPr>
              <w:t>al</w:t>
            </w:r>
          </w:p>
        </w:tc>
        <w:tc>
          <w:tcPr>
            <w:tcW w:w="0" w:type="auto"/>
            <w:vAlign w:val="center"/>
          </w:tcPr>
          <w:p w14:paraId="62A8C4E3"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Geografía escolar desarrolla competencias espaciales y territoriales (Wald et al., 2019)</w:t>
            </w:r>
          </w:p>
        </w:tc>
      </w:tr>
      <w:tr w:rsidR="00854C25" w14:paraId="72BB6EC3" w14:textId="77777777">
        <w:trPr>
          <w:tblCellSpacing w:w="15" w:type="dxa"/>
        </w:trPr>
        <w:tc>
          <w:tcPr>
            <w:tcW w:w="0" w:type="auto"/>
            <w:vAlign w:val="center"/>
          </w:tcPr>
          <w:p w14:paraId="3EC423EB"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Producción audiovisual básica</w:t>
            </w:r>
          </w:p>
        </w:tc>
        <w:tc>
          <w:tcPr>
            <w:tcW w:w="0" w:type="auto"/>
            <w:vAlign w:val="center"/>
          </w:tcPr>
          <w:p w14:paraId="05A2BC3A"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Grabación, edición y publicación de videos educativos</w:t>
            </w:r>
          </w:p>
        </w:tc>
        <w:tc>
          <w:tcPr>
            <w:tcW w:w="0" w:type="auto"/>
            <w:vAlign w:val="center"/>
          </w:tcPr>
          <w:p w14:paraId="4F1BA5FB"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competencia digital incluye habilidades técnicas para crear contenidos multimedia (Cabero-Almenara &amp; Llorente-Cejudo, 2020)</w:t>
            </w:r>
          </w:p>
        </w:tc>
      </w:tr>
      <w:tr w:rsidR="00854C25" w14:paraId="1A7A5CCF" w14:textId="77777777">
        <w:trPr>
          <w:tblCellSpacing w:w="15" w:type="dxa"/>
        </w:trPr>
        <w:tc>
          <w:tcPr>
            <w:tcW w:w="0" w:type="auto"/>
            <w:vAlign w:val="center"/>
          </w:tcPr>
          <w:p w14:paraId="1B953437"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Uso de TIC educativas</w:t>
            </w:r>
          </w:p>
        </w:tc>
        <w:tc>
          <w:tcPr>
            <w:tcW w:w="0" w:type="auto"/>
            <w:vAlign w:val="center"/>
          </w:tcPr>
          <w:p w14:paraId="4600E1BF"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Manejo de herramientas digitales como Canva, Clipchamp, PowerPoint</w:t>
            </w:r>
          </w:p>
        </w:tc>
        <w:tc>
          <w:tcPr>
            <w:tcW w:w="0" w:type="auto"/>
            <w:vAlign w:val="center"/>
          </w:tcPr>
          <w:p w14:paraId="2AE125F8"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El III Perfeccionamiento cubano promueve el uso pedagógico de TIC en todas las áreas (MINED, 2022)</w:t>
            </w:r>
          </w:p>
        </w:tc>
      </w:tr>
      <w:tr w:rsidR="00854C25" w14:paraId="2A6B0A01" w14:textId="77777777">
        <w:trPr>
          <w:tblCellSpacing w:w="15" w:type="dxa"/>
        </w:trPr>
        <w:tc>
          <w:tcPr>
            <w:tcW w:w="0" w:type="auto"/>
            <w:vAlign w:val="center"/>
          </w:tcPr>
          <w:p w14:paraId="63473023"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Investigación local</w:t>
            </w:r>
          </w:p>
        </w:tc>
        <w:tc>
          <w:tcPr>
            <w:tcW w:w="0" w:type="auto"/>
            <w:vAlign w:val="center"/>
          </w:tcPr>
          <w:p w14:paraId="3D0E9EBC" w14:textId="15BA1DC1"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Recolección de datos, entrevistas, observación </w:t>
            </w:r>
          </w:p>
        </w:tc>
        <w:tc>
          <w:tcPr>
            <w:tcW w:w="0" w:type="auto"/>
            <w:vAlign w:val="center"/>
          </w:tcPr>
          <w:p w14:paraId="74EC5AF9"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investigación escolar fortalece el vínculo entre ciencia y comunidad (Drake-Tapia, 2022)</w:t>
            </w:r>
          </w:p>
        </w:tc>
      </w:tr>
      <w:tr w:rsidR="00854C25" w14:paraId="5E423C09" w14:textId="77777777">
        <w:trPr>
          <w:tblCellSpacing w:w="15" w:type="dxa"/>
        </w:trPr>
        <w:tc>
          <w:tcPr>
            <w:tcW w:w="0" w:type="auto"/>
            <w:vAlign w:val="center"/>
          </w:tcPr>
          <w:p w14:paraId="676B9277"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Cartografía participativa</w:t>
            </w:r>
          </w:p>
        </w:tc>
        <w:tc>
          <w:tcPr>
            <w:tcW w:w="0" w:type="auto"/>
            <w:vAlign w:val="center"/>
          </w:tcPr>
          <w:p w14:paraId="24DED1B9"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Elaboración de mapas mentales y físicos del barrio</w:t>
            </w:r>
          </w:p>
        </w:tc>
        <w:tc>
          <w:tcPr>
            <w:tcW w:w="0" w:type="auto"/>
            <w:vAlign w:val="center"/>
          </w:tcPr>
          <w:p w14:paraId="13206EAA" w14:textId="77777777" w:rsidR="00854C25" w:rsidRDefault="00000000">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La cartografía escolar fomenta la apropiación del espacio y el pensamiento territorial (Binimelis et al., 2023)</w:t>
            </w:r>
          </w:p>
        </w:tc>
      </w:tr>
    </w:tbl>
    <w:p w14:paraId="2E05FBAA" w14:textId="77777777" w:rsidR="00854C25" w:rsidRDefault="00854C25">
      <w:pPr>
        <w:pStyle w:val="NormalWeb"/>
        <w:spacing w:before="0" w:beforeAutospacing="0" w:after="0" w:afterAutospacing="0" w:line="360" w:lineRule="auto"/>
        <w:jc w:val="both"/>
        <w:rPr>
          <w:rStyle w:val="Textoennegrita"/>
          <w:b w:val="0"/>
          <w:bCs w:val="0"/>
        </w:rPr>
      </w:pPr>
    </w:p>
    <w:p w14:paraId="771E7EE2" w14:textId="772AF487" w:rsidR="00854C25" w:rsidRDefault="00000000">
      <w:pPr>
        <w:pStyle w:val="NormalWeb"/>
        <w:spacing w:before="0" w:beforeAutospacing="0" w:after="0" w:afterAutospacing="0" w:line="360" w:lineRule="auto"/>
        <w:jc w:val="both"/>
        <w:rPr>
          <w:b/>
          <w:bCs/>
        </w:rPr>
      </w:pPr>
      <w:r>
        <w:rPr>
          <w:rStyle w:val="Textoennegrita"/>
          <w:b w:val="0"/>
          <w:bCs w:val="0"/>
        </w:rPr>
        <w:t>En torno a la producción audiovisual en educación primaria se destacan los aportes de González, M. (2021) que ofrece una propuesta didáctica para el desarrollo de la competencia digital (España), Rodríguez, Y. y Pérez, L. (2021) aportan a la identidad audiovisual pedagógica desde la educación en Cuba, mientras que el Ministerio de Educación de España (2024) enfatiza en la alfabetización y creación audiovisual en el aula desde la significatividad de la: guía didáctica.</w:t>
      </w:r>
      <w:r w:rsidR="008F095E">
        <w:rPr>
          <w:rStyle w:val="Textoennegrita"/>
          <w:b w:val="0"/>
          <w:bCs w:val="0"/>
          <w:lang w:val="es-MX"/>
        </w:rPr>
        <w:t xml:space="preserve"> </w:t>
      </w:r>
      <w:r>
        <w:rPr>
          <w:rStyle w:val="Textoennegrita"/>
          <w:b w:val="0"/>
          <w:bCs w:val="0"/>
        </w:rPr>
        <w:t xml:space="preserve">Con intencionalidad, en el estudio , se integran dos artículos académicos de alto impacto (Q1 y Q2) que abordan la producción audiovisual y la participación familiar en educación primaria, respectivamente. </w:t>
      </w:r>
      <w:r w:rsidR="008F095E">
        <w:rPr>
          <w:rStyle w:val="Textoennegrita"/>
          <w:b w:val="0"/>
          <w:bCs w:val="0"/>
          <w:lang w:val="es-MX"/>
        </w:rPr>
        <w:t xml:space="preserve">La </w:t>
      </w:r>
      <w:r>
        <w:rPr>
          <w:rStyle w:val="Textoennegrita"/>
          <w:b w:val="0"/>
          <w:bCs w:val="0"/>
        </w:rPr>
        <w:t>discusión crítica fortalece la propuesta curricular en Geografía para San Miguel del Padrón.</w:t>
      </w:r>
    </w:p>
    <w:p w14:paraId="5EEF6BF8" w14:textId="4F6E8E7C" w:rsidR="00854C25" w:rsidRPr="008F095E" w:rsidRDefault="00000000" w:rsidP="008F095E">
      <w:pPr>
        <w:pStyle w:val="Ttulo3"/>
        <w:numPr>
          <w:ilvl w:val="0"/>
          <w:numId w:val="3"/>
        </w:numPr>
        <w:tabs>
          <w:tab w:val="left" w:pos="284"/>
        </w:tabs>
        <w:spacing w:before="0" w:beforeAutospacing="0" w:after="0" w:afterAutospacing="0" w:line="360" w:lineRule="auto"/>
        <w:ind w:left="0" w:firstLine="0"/>
        <w:jc w:val="both"/>
        <w:rPr>
          <w:b w:val="0"/>
          <w:bCs w:val="0"/>
        </w:rPr>
      </w:pPr>
      <w:r>
        <w:rPr>
          <w:b w:val="0"/>
          <w:bCs w:val="0"/>
          <w:sz w:val="24"/>
          <w:szCs w:val="24"/>
        </w:rPr>
        <w:lastRenderedPageBreak/>
        <w:t xml:space="preserve">Artículo Q1 </w:t>
      </w:r>
      <w:r w:rsidRPr="008F095E">
        <w:rPr>
          <w:rStyle w:val="nfasis"/>
          <w:rFonts w:eastAsiaTheme="majorEastAsia"/>
          <w:b w:val="0"/>
          <w:bCs w:val="0"/>
          <w:sz w:val="24"/>
          <w:szCs w:val="24"/>
        </w:rPr>
        <w:t xml:space="preserve">Producciones audiovisuales y medios locales. Contribuyendo al desarrollo de la interculturalidad </w:t>
      </w:r>
      <w:r w:rsidR="008F095E" w:rsidRPr="008F095E">
        <w:rPr>
          <w:rStyle w:val="nfasis"/>
          <w:rFonts w:eastAsiaTheme="majorEastAsia"/>
          <w:sz w:val="24"/>
          <w:szCs w:val="24"/>
          <w:lang w:val="es-MX"/>
        </w:rPr>
        <w:t xml:space="preserve">: </w:t>
      </w:r>
      <w:r w:rsidRPr="008F095E">
        <w:rPr>
          <w:b w:val="0"/>
          <w:bCs w:val="0"/>
        </w:rPr>
        <w:t>analiza cómo la producción audiovisual puede fortalecer la cultura local y la identidad comunitaria, en contextos escolares con recursos limitados.</w:t>
      </w:r>
    </w:p>
    <w:p w14:paraId="220DFECF" w14:textId="6539D549" w:rsidR="00854C25" w:rsidRDefault="00000000">
      <w:pPr>
        <w:pStyle w:val="Ttulo3"/>
        <w:numPr>
          <w:ilvl w:val="0"/>
          <w:numId w:val="3"/>
        </w:numPr>
        <w:tabs>
          <w:tab w:val="left" w:pos="284"/>
        </w:tabs>
        <w:spacing w:before="0" w:beforeAutospacing="0" w:after="0" w:afterAutospacing="0" w:line="360" w:lineRule="auto"/>
        <w:ind w:left="0" w:firstLine="0"/>
        <w:jc w:val="both"/>
        <w:rPr>
          <w:b w:val="0"/>
          <w:bCs w:val="0"/>
          <w:sz w:val="24"/>
          <w:szCs w:val="24"/>
        </w:rPr>
      </w:pPr>
      <w:r>
        <w:rPr>
          <w:b w:val="0"/>
          <w:bCs w:val="0"/>
          <w:sz w:val="24"/>
          <w:szCs w:val="24"/>
        </w:rPr>
        <w:t xml:space="preserve">Artículo Q2 </w:t>
      </w:r>
      <w:r>
        <w:rPr>
          <w:rStyle w:val="nfasis"/>
          <w:rFonts w:eastAsiaTheme="majorEastAsia"/>
          <w:b w:val="0"/>
          <w:bCs w:val="0"/>
          <w:sz w:val="24"/>
          <w:szCs w:val="24"/>
        </w:rPr>
        <w:t>La participación de las familias en los centros educativos: una revisión de buenas prácticas</w:t>
      </w:r>
      <w:r w:rsidR="008F095E">
        <w:rPr>
          <w:b w:val="0"/>
          <w:bCs w:val="0"/>
          <w:sz w:val="24"/>
          <w:szCs w:val="24"/>
          <w:lang w:val="es-MX"/>
        </w:rPr>
        <w:t>: i</w:t>
      </w:r>
      <w:r>
        <w:rPr>
          <w:b w:val="0"/>
          <w:bCs w:val="0"/>
          <w:sz w:val="24"/>
          <w:szCs w:val="24"/>
        </w:rPr>
        <w:t>dentifica estrategias efectivas para involucrar a las familias</w:t>
      </w:r>
      <w:r>
        <w:rPr>
          <w:sz w:val="24"/>
          <w:szCs w:val="24"/>
        </w:rPr>
        <w:t xml:space="preserve"> </w:t>
      </w:r>
      <w:r>
        <w:rPr>
          <w:b w:val="0"/>
          <w:bCs w:val="0"/>
          <w:sz w:val="24"/>
          <w:szCs w:val="24"/>
        </w:rPr>
        <w:t>en proyectos escolares, destacando su impacto en el aprendizaje y la cohesión comunitaria.</w:t>
      </w:r>
    </w:p>
    <w:p w14:paraId="0CE90CDB" w14:textId="488097F6" w:rsidR="00854C25" w:rsidRDefault="008F095E">
      <w:pPr>
        <w:pStyle w:val="NormalWeb"/>
        <w:spacing w:before="0" w:beforeAutospacing="0" w:after="0" w:afterAutospacing="0" w:line="360" w:lineRule="auto"/>
        <w:jc w:val="both"/>
      </w:pPr>
      <w:r>
        <w:rPr>
          <w:lang w:val="es-MX"/>
        </w:rPr>
        <w:t>C</w:t>
      </w:r>
      <w:r>
        <w:t>oinciden en que</w:t>
      </w:r>
      <w:r>
        <w:rPr>
          <w:b/>
          <w:bCs/>
        </w:rPr>
        <w:t xml:space="preserve"> </w:t>
      </w:r>
      <w:r>
        <w:rPr>
          <w:rStyle w:val="Textoennegrita"/>
          <w:b w:val="0"/>
          <w:bCs w:val="0"/>
        </w:rPr>
        <w:t>la producción audiovisual en el aula desarrolla competencias técnicas y comunicativas</w:t>
      </w:r>
      <w:r>
        <w:rPr>
          <w:lang w:val="es-MX"/>
        </w:rPr>
        <w:t xml:space="preserve"> y </w:t>
      </w:r>
      <w:r>
        <w:rPr>
          <w:rStyle w:val="Textoennegrita"/>
          <w:b w:val="0"/>
          <w:bCs w:val="0"/>
        </w:rPr>
        <w:t>fortalece el sentido de pertenencia y la identidad territorial</w:t>
      </w:r>
      <w:r>
        <w:rPr>
          <w:b/>
          <w:bCs/>
        </w:rPr>
        <w:t>.</w:t>
      </w:r>
      <w:r>
        <w:t xml:space="preserve"> El artículo Q1 subraya que los medios locales y los proyectos audiovisuales permiten visibilizar la diversidad cultural y generar narrativas propias desde la comunidad. Esto se alinea con la propuesta de que los educandos de San Miguel del Padrón documenten su entorno mediante videos, reconociendo su historia y sus desafíos. Por su parte, el artículo Q2 aporta una dimensión clave: </w:t>
      </w:r>
      <w:r>
        <w:rPr>
          <w:rStyle w:val="Textoennegrita"/>
          <w:b w:val="0"/>
          <w:bCs w:val="0"/>
        </w:rPr>
        <w:t>la participación familiar como motor de aprendizaje significativo</w:t>
      </w:r>
      <w:r>
        <w:rPr>
          <w:b/>
          <w:bCs/>
        </w:rPr>
        <w:t>.</w:t>
      </w:r>
      <w:r>
        <w:t xml:space="preserve"> Las buenas prácticas descritas muestran que las familias en </w:t>
      </w:r>
      <w:r>
        <w:rPr>
          <w:lang w:val="es-MX"/>
        </w:rPr>
        <w:t xml:space="preserve">los </w:t>
      </w:r>
      <w:r>
        <w:t>proyectos escolares fortalece</w:t>
      </w:r>
      <w:r>
        <w:rPr>
          <w:lang w:val="es-MX"/>
        </w:rPr>
        <w:t>n</w:t>
      </w:r>
      <w:r>
        <w:t xml:space="preserve"> el vínculo escuela-comunidad y se promueve una educación más contextualizada y afectiva. Ambos respaldan la idea de </w:t>
      </w:r>
      <w:r>
        <w:rPr>
          <w:lang w:val="es-MX"/>
        </w:rPr>
        <w:t>una</w:t>
      </w:r>
      <w:r>
        <w:rPr>
          <w:rStyle w:val="Textoennegrita"/>
          <w:b w:val="0"/>
          <w:bCs w:val="0"/>
        </w:rPr>
        <w:t xml:space="preserve"> Geografía escolar </w:t>
      </w:r>
      <w:r>
        <w:rPr>
          <w:rStyle w:val="Textoennegrita"/>
          <w:b w:val="0"/>
          <w:bCs w:val="0"/>
          <w:lang w:val="es-MX"/>
        </w:rPr>
        <w:t xml:space="preserve">con </w:t>
      </w:r>
      <w:r>
        <w:rPr>
          <w:rStyle w:val="Textoennegrita"/>
          <w:b w:val="0"/>
          <w:bCs w:val="0"/>
        </w:rPr>
        <w:t>perspectiva identitaria y participativa</w:t>
      </w:r>
      <w:r>
        <w:t xml:space="preserve">, </w:t>
      </w:r>
      <w:r>
        <w:rPr>
          <w:lang w:val="es-MX"/>
        </w:rPr>
        <w:t>donde</w:t>
      </w:r>
      <w:r>
        <w:t xml:space="preserve"> el audiovisual </w:t>
      </w:r>
      <w:r>
        <w:rPr>
          <w:lang w:val="es-MX"/>
        </w:rPr>
        <w:t xml:space="preserve">constituye una </w:t>
      </w:r>
      <w:r>
        <w:t xml:space="preserve">herramienta pedagógica </w:t>
      </w:r>
      <w:r>
        <w:rPr>
          <w:lang w:val="es-MX"/>
        </w:rPr>
        <w:t xml:space="preserve">que </w:t>
      </w:r>
      <w:r>
        <w:t xml:space="preserve">conecta el currículo con la vida. </w:t>
      </w:r>
    </w:p>
    <w:p w14:paraId="7BE29B0A" w14:textId="79ADBCF6" w:rsidR="00854C25" w:rsidRDefault="00000000">
      <w:pPr>
        <w:pStyle w:val="NormalWeb"/>
        <w:spacing w:before="0" w:beforeAutospacing="0" w:after="0" w:afterAutospacing="0" w:line="360" w:lineRule="auto"/>
        <w:jc w:val="both"/>
      </w:pPr>
      <w:r>
        <w:t>Ambos estudios coinciden en que el audiovisual no solo es una herramienta técnica, sino también un medio para el empoderamiento territorial y la construcción de ciudadanía desde edades tempranas. En el caso cubano, el desarrollo local y la identidad cultural son ejes estratégicos del III Perfeccionamiento Educativo,</w:t>
      </w:r>
      <w:r w:rsidR="00FD053A">
        <w:rPr>
          <w:lang w:val="es-MX"/>
        </w:rPr>
        <w:t xml:space="preserve"> de ahí la </w:t>
      </w:r>
      <w:r>
        <w:t xml:space="preserve">relevancia pedagógica y social </w:t>
      </w:r>
      <w:r w:rsidR="00FD053A">
        <w:rPr>
          <w:lang w:val="es-MX"/>
        </w:rPr>
        <w:t>de la</w:t>
      </w:r>
      <w:r w:rsidR="00FD053A">
        <w:t xml:space="preserve"> propuesta</w:t>
      </w:r>
      <w:r>
        <w:t>.</w:t>
      </w:r>
    </w:p>
    <w:p w14:paraId="3F62D368" w14:textId="1388606D" w:rsidR="00854C25" w:rsidRDefault="00000000">
      <w:pPr>
        <w:pStyle w:val="NormalWeb"/>
        <w:spacing w:before="0" w:beforeAutospacing="0" w:after="0" w:afterAutospacing="0" w:line="360" w:lineRule="auto"/>
        <w:jc w:val="both"/>
      </w:pPr>
      <w:r>
        <w:t xml:space="preserve">En síntesis, la propuesta se alinea con los principios del perfeccionamiento al integrar la Geografía como eje articulador de la identidad territorial, la participación comunitaria y el desarrollo local. Se propone una enseñanza activa, situada y significativa, que convierte al educando en protagonista de su aprendizaje y agente de cambio en su comunidad. Reconoce que la producción audiovisual </w:t>
      </w:r>
      <w:r>
        <w:lastRenderedPageBreak/>
        <w:t>en el aula permite representar el entorno local desde la mirada infantil, favoreciendo la apropiación del territorio y la expresión identitaria. Además, fortalece habilidades comunicativas, digitales y colaborativas, alineadas con el III Perfeccionamiento Educativo. Aún cuando la propuesta se considera innovadora y promueve una mirada desarrolladora de la formación integral de la personalidad de los educandos con énfasis en la identidad como cualidad,  a la vez que favorece el desarrollo de habilidades blandas y duras en coherencia con la  Agenda 2030 y el III Perfeccionamiento educativo, constituyen limitaciones del estudio las que se refieren:</w:t>
      </w:r>
    </w:p>
    <w:p w14:paraId="4D551186" w14:textId="77777777" w:rsidR="00854C25" w:rsidRDefault="00000000">
      <w:pPr>
        <w:pStyle w:val="NormalWeb"/>
        <w:numPr>
          <w:ilvl w:val="0"/>
          <w:numId w:val="5"/>
        </w:numPr>
        <w:tabs>
          <w:tab w:val="left" w:pos="284"/>
        </w:tabs>
        <w:spacing w:before="0" w:beforeAutospacing="0" w:after="0" w:afterAutospacing="0" w:line="360" w:lineRule="auto"/>
        <w:ind w:left="0" w:firstLine="0"/>
        <w:jc w:val="both"/>
      </w:pPr>
      <w:r>
        <w:t>Acceso desigual a recursos tecnológicos en las escuelas cubanas, lo que puede limitar la producción audiovisual.</w:t>
      </w:r>
    </w:p>
    <w:p w14:paraId="538E2C3A" w14:textId="77777777" w:rsidR="00854C25" w:rsidRDefault="00000000">
      <w:pPr>
        <w:pStyle w:val="NormalWeb"/>
        <w:numPr>
          <w:ilvl w:val="0"/>
          <w:numId w:val="5"/>
        </w:numPr>
        <w:tabs>
          <w:tab w:val="left" w:pos="284"/>
        </w:tabs>
        <w:spacing w:before="0" w:beforeAutospacing="0" w:after="0" w:afterAutospacing="0" w:line="360" w:lineRule="auto"/>
        <w:ind w:left="0" w:firstLine="0"/>
        <w:jc w:val="both"/>
      </w:pPr>
      <w:r>
        <w:t>Necesidad de formación docente específica en herramientas digitales y narrativas audiovisuales.</w:t>
      </w:r>
    </w:p>
    <w:p w14:paraId="10439227" w14:textId="77777777" w:rsidR="00854C25" w:rsidRDefault="00000000">
      <w:pPr>
        <w:pStyle w:val="NormalWeb"/>
        <w:numPr>
          <w:ilvl w:val="0"/>
          <w:numId w:val="5"/>
        </w:numPr>
        <w:tabs>
          <w:tab w:val="left" w:pos="284"/>
        </w:tabs>
        <w:spacing w:before="0" w:beforeAutospacing="0" w:after="0" w:afterAutospacing="0" w:line="360" w:lineRule="auto"/>
        <w:ind w:left="0" w:firstLine="0"/>
        <w:jc w:val="both"/>
      </w:pPr>
      <w:r>
        <w:t>Participación familiar condicionada por factores socioeconómicos, laborales y culturales.</w:t>
      </w:r>
    </w:p>
    <w:p w14:paraId="0B4A96EC" w14:textId="77777777" w:rsidR="00854C25" w:rsidRDefault="00000000">
      <w:pPr>
        <w:pStyle w:val="NormalWeb"/>
        <w:numPr>
          <w:ilvl w:val="0"/>
          <w:numId w:val="5"/>
        </w:numPr>
        <w:tabs>
          <w:tab w:val="left" w:pos="284"/>
        </w:tabs>
        <w:spacing w:before="0" w:beforeAutospacing="0" w:after="0" w:afterAutospacing="0" w:line="360" w:lineRule="auto"/>
        <w:ind w:left="0" w:firstLine="0"/>
        <w:jc w:val="both"/>
      </w:pPr>
      <w:r>
        <w:t>Escasa sistematización de experiencias audiovisuales en el currículo oficial de Geografía, lo que requiere innovación pedagógica.</w:t>
      </w:r>
    </w:p>
    <w:p w14:paraId="478C8A6A" w14:textId="77777777" w:rsidR="00854C25" w:rsidRDefault="00000000">
      <w:pPr>
        <w:pStyle w:val="NormalWeb"/>
        <w:tabs>
          <w:tab w:val="left" w:pos="284"/>
        </w:tabs>
        <w:spacing w:before="0" w:beforeAutospacing="0" w:after="0" w:afterAutospacing="0" w:line="360" w:lineRule="auto"/>
        <w:jc w:val="both"/>
      </w:pPr>
      <w:r>
        <w:t xml:space="preserve">En tal sentido, se recomienda: </w:t>
      </w:r>
    </w:p>
    <w:p w14:paraId="75A6E490" w14:textId="77777777" w:rsidR="00854C25" w:rsidRDefault="00000000">
      <w:pPr>
        <w:pStyle w:val="NormalWeb"/>
        <w:tabs>
          <w:tab w:val="left" w:pos="284"/>
        </w:tabs>
        <w:spacing w:before="0" w:beforeAutospacing="0" w:after="0" w:afterAutospacing="0" w:line="360" w:lineRule="auto"/>
        <w:jc w:val="both"/>
      </w:pPr>
      <w:r>
        <w:t>•</w:t>
      </w:r>
      <w:r>
        <w:tab/>
        <w:t>Integrar el componente audiovisual como parte del currículo de Geografía en primaria, especialmente en contextos urbanos como San Miguel del Padrón.</w:t>
      </w:r>
    </w:p>
    <w:p w14:paraId="1E9B6346" w14:textId="70A6B571" w:rsidR="00854C25" w:rsidRDefault="00000000">
      <w:pPr>
        <w:pStyle w:val="NormalWeb"/>
        <w:tabs>
          <w:tab w:val="left" w:pos="284"/>
        </w:tabs>
        <w:spacing w:before="0" w:beforeAutospacing="0" w:after="0" w:afterAutospacing="0" w:line="360" w:lineRule="auto"/>
        <w:jc w:val="both"/>
      </w:pPr>
      <w:r>
        <w:t>•</w:t>
      </w:r>
      <w:r>
        <w:tab/>
        <w:t xml:space="preserve">Diseñar guías didácticas que faciliten la creación de contenidos audiovisuales </w:t>
      </w:r>
      <w:r w:rsidR="00DF620D">
        <w:rPr>
          <w:lang w:val="es-MX"/>
        </w:rPr>
        <w:t>d</w:t>
      </w:r>
      <w:r>
        <w:t>el entorno local.</w:t>
      </w:r>
    </w:p>
    <w:p w14:paraId="4A3C2AC1" w14:textId="70392898" w:rsidR="00854C25" w:rsidRDefault="00000000">
      <w:pPr>
        <w:pStyle w:val="NormalWeb"/>
        <w:tabs>
          <w:tab w:val="left" w:pos="284"/>
        </w:tabs>
        <w:spacing w:before="0" w:beforeAutospacing="0" w:after="0" w:afterAutospacing="0" w:line="360" w:lineRule="auto"/>
        <w:jc w:val="both"/>
      </w:pPr>
      <w:r>
        <w:t>•</w:t>
      </w:r>
      <w:r>
        <w:tab/>
        <w:t xml:space="preserve">Promover alianzas entre </w:t>
      </w:r>
      <w:r w:rsidR="00DF620D">
        <w:rPr>
          <w:lang w:val="es-MX"/>
        </w:rPr>
        <w:t xml:space="preserve">las instituciones, </w:t>
      </w:r>
      <w:r>
        <w:t>medios y actores locales para difundir los productos.</w:t>
      </w:r>
    </w:p>
    <w:p w14:paraId="0140FC0B" w14:textId="178021D8" w:rsidR="00854C25" w:rsidRDefault="00000000">
      <w:pPr>
        <w:pStyle w:val="NormalWeb"/>
        <w:tabs>
          <w:tab w:val="left" w:pos="284"/>
        </w:tabs>
        <w:spacing w:before="0" w:beforeAutospacing="0" w:after="0" w:afterAutospacing="0" w:line="360" w:lineRule="auto"/>
        <w:jc w:val="both"/>
      </w:pPr>
      <w:r>
        <w:t>•</w:t>
      </w:r>
      <w:r>
        <w:tab/>
        <w:t>Capacitar a docentes en alfabetización audiovisual y metodologías participativas territori</w:t>
      </w:r>
      <w:r w:rsidR="00CE197E">
        <w:rPr>
          <w:lang w:val="es-MX"/>
        </w:rPr>
        <w:t>ales</w:t>
      </w:r>
      <w:r>
        <w:t>.</w:t>
      </w:r>
    </w:p>
    <w:p w14:paraId="3511E1E0" w14:textId="77777777" w:rsidR="00854C25" w:rsidRDefault="00000000">
      <w:pPr>
        <w:pStyle w:val="NormalWeb"/>
        <w:spacing w:before="0" w:beforeAutospacing="0" w:after="0" w:afterAutospacing="0" w:line="360" w:lineRule="auto"/>
        <w:jc w:val="center"/>
      </w:pPr>
      <w:r>
        <w:rPr>
          <w:rStyle w:val="Textoennegrita"/>
        </w:rPr>
        <w:t>CONCLUSIONES</w:t>
      </w:r>
    </w:p>
    <w:p w14:paraId="0A132AD7" w14:textId="18360A2E" w:rsidR="00854C25" w:rsidRDefault="00000000">
      <w:pPr>
        <w:pStyle w:val="NormalWeb"/>
        <w:spacing w:before="0" w:beforeAutospacing="0" w:after="0" w:afterAutospacing="0" w:line="360" w:lineRule="auto"/>
        <w:jc w:val="both"/>
      </w:pPr>
      <w:r>
        <w:t>La producción audiovisual en el aula es una estrategia eficaz para fortalecer la identidad territorial y la participación comunitaria en educandos de primaria. En este sentido, el enfoque geográfico identitario se enriquec</w:t>
      </w:r>
      <w:r w:rsidR="00FD053A">
        <w:rPr>
          <w:lang w:val="es-MX"/>
        </w:rPr>
        <w:t>e</w:t>
      </w:r>
      <w:r>
        <w:t xml:space="preserve"> por el uso de medios locales y narrativas propias, que conectan el currículo con la vida. La participación familiar en estos proyectos potencia el aprendizaje significativo, la cohesión social y el compromiso con el entorno. </w:t>
      </w:r>
    </w:p>
    <w:p w14:paraId="0CF27162" w14:textId="0BB886F2" w:rsidR="00854C25" w:rsidRDefault="00000000">
      <w:pPr>
        <w:pStyle w:val="NormalWeb"/>
        <w:spacing w:before="0" w:beforeAutospacing="0" w:after="0" w:afterAutospacing="0" w:line="360" w:lineRule="auto"/>
        <w:jc w:val="both"/>
      </w:pPr>
      <w:r>
        <w:lastRenderedPageBreak/>
        <w:t>La propuesta curricular “Mi comunidad, mi identidad: Geografía para el desarrollo local”, prom</w:t>
      </w:r>
      <w:proofErr w:type="spellStart"/>
      <w:r w:rsidR="00FD053A">
        <w:rPr>
          <w:lang w:val="es-MX"/>
        </w:rPr>
        <w:t>ueve</w:t>
      </w:r>
      <w:proofErr w:type="spellEnd"/>
      <w:r w:rsidR="00FD053A">
        <w:rPr>
          <w:lang w:val="es-MX"/>
        </w:rPr>
        <w:t xml:space="preserve"> </w:t>
      </w:r>
      <w:r>
        <w:t xml:space="preserve">el estudio de la Geografía </w:t>
      </w:r>
      <w:r w:rsidR="00FD053A">
        <w:rPr>
          <w:lang w:val="es-MX"/>
        </w:rPr>
        <w:t>de manera que</w:t>
      </w:r>
      <w:r>
        <w:t xml:space="preserve"> fortale</w:t>
      </w:r>
      <w:proofErr w:type="spellStart"/>
      <w:r w:rsidR="00FD053A">
        <w:rPr>
          <w:lang w:val="es-MX"/>
        </w:rPr>
        <w:t>zca</w:t>
      </w:r>
      <w:proofErr w:type="spellEnd"/>
      <w:r w:rsidR="00FD053A">
        <w:rPr>
          <w:lang w:val="es-MX"/>
        </w:rPr>
        <w:t xml:space="preserve"> </w:t>
      </w:r>
      <w:r>
        <w:t>la identidad territorial de los educandos y estimul</w:t>
      </w:r>
      <w:r w:rsidR="00FD053A">
        <w:rPr>
          <w:lang w:val="es-MX"/>
        </w:rPr>
        <w:t>e</w:t>
      </w:r>
      <w:r>
        <w:t xml:space="preserve"> su participación activa en el desarrollo local. Desde su perspectiva curricular se enfoca en tres ejes temáticos</w:t>
      </w:r>
      <w:r w:rsidR="0005559C">
        <w:rPr>
          <w:lang w:val="es-MX"/>
        </w:rPr>
        <w:t xml:space="preserve"> y</w:t>
      </w:r>
      <w:r>
        <w:t xml:space="preserve"> desarrolla competencias</w:t>
      </w:r>
      <w:r w:rsidR="0005559C">
        <w:rPr>
          <w:lang w:val="es-MX"/>
        </w:rPr>
        <w:t xml:space="preserve"> como </w:t>
      </w:r>
      <w:r>
        <w:t xml:space="preserve">innovación educativa que redimensiona el uso y la generación de contenido audiovisual  con tareas didácticas clave, las que impulsan el protagonismo de los educandos y en acompañamiento de las familias en variantes </w:t>
      </w:r>
      <w:r w:rsidR="0005559C">
        <w:rPr>
          <w:lang w:val="es-MX"/>
        </w:rPr>
        <w:t xml:space="preserve">coherentes </w:t>
      </w:r>
      <w:r>
        <w:t xml:space="preserve">con las particularidades de cada grupo. </w:t>
      </w:r>
    </w:p>
    <w:p w14:paraId="4BF471FD" w14:textId="74260CE9" w:rsidR="00854C25" w:rsidRPr="0005559C" w:rsidRDefault="0005559C">
      <w:pPr>
        <w:pStyle w:val="NormalWeb"/>
        <w:spacing w:before="0" w:beforeAutospacing="0" w:after="0" w:afterAutospacing="0" w:line="360" w:lineRule="auto"/>
        <w:jc w:val="both"/>
        <w:rPr>
          <w:lang w:val="es-MX"/>
        </w:rPr>
      </w:pPr>
      <w:r>
        <w:rPr>
          <w:lang w:val="es-MX"/>
        </w:rPr>
        <w:t>En función de su implementación, ofrece</w:t>
      </w:r>
      <w:r>
        <w:t xml:space="preserve"> sugerencias a los sujetos para la realización audiovisual, establece criterios de evaluación</w:t>
      </w:r>
      <w:r>
        <w:rPr>
          <w:lang w:val="es-MX"/>
        </w:rPr>
        <w:t xml:space="preserve">, </w:t>
      </w:r>
      <w:r>
        <w:t xml:space="preserve">propone rúbricas y una ficha técnica para la evaluación del componente audiovisual y geográfico con criterios </w:t>
      </w:r>
      <w:r>
        <w:rPr>
          <w:lang w:val="es-MX"/>
        </w:rPr>
        <w:t>esenciales</w:t>
      </w:r>
      <w:r>
        <w:t>,</w:t>
      </w:r>
      <w:r>
        <w:rPr>
          <w:lang w:val="es-MX"/>
        </w:rPr>
        <w:t xml:space="preserve"> a la vez que aporta </w:t>
      </w:r>
      <w:r>
        <w:t>instrumentos complementarios: se sugiere incorporar: rúbrica específica por criterio, autoevaluación del grupo, coevaluación entre pares y observación del docente</w:t>
      </w:r>
      <w:r>
        <w:rPr>
          <w:lang w:val="es-MX"/>
        </w:rPr>
        <w:t>.</w:t>
      </w:r>
    </w:p>
    <w:p w14:paraId="2E179961" w14:textId="1E2501BB" w:rsidR="00854C25" w:rsidRDefault="00FD053A" w:rsidP="009F3A7D">
      <w:pPr>
        <w:pStyle w:val="NormalWeb"/>
        <w:spacing w:before="0" w:beforeAutospacing="0" w:after="0" w:afterAutospacing="0" w:line="360" w:lineRule="auto"/>
        <w:jc w:val="both"/>
      </w:pPr>
      <w:r>
        <w:rPr>
          <w:lang w:val="es-MX"/>
        </w:rPr>
        <w:t>L</w:t>
      </w:r>
      <w:r>
        <w:t xml:space="preserve">a propuesta curricular </w:t>
      </w:r>
      <w:r w:rsidR="0005559C">
        <w:rPr>
          <w:lang w:val="es-MX"/>
        </w:rPr>
        <w:t xml:space="preserve">que </w:t>
      </w:r>
      <w:r>
        <w:t xml:space="preserve">pondera el desarrollo de las habilidades blandas </w:t>
      </w:r>
      <w:r w:rsidR="0005559C">
        <w:rPr>
          <w:lang w:val="es-MX"/>
        </w:rPr>
        <w:t>y las</w:t>
      </w:r>
      <w:r>
        <w:t xml:space="preserve"> duras</w:t>
      </w:r>
      <w:r w:rsidR="0005559C">
        <w:rPr>
          <w:lang w:val="es-MX"/>
        </w:rPr>
        <w:t xml:space="preserve">, </w:t>
      </w:r>
      <w:r>
        <w:t xml:space="preserve">se robustece al contrastarse con estudios similares y establecer una discusión crítica en torno a la producción audiovisual, la cultura local y la identidad comunitaria en la educación primaria, lo que destacó las propuestas de resultados novedosos que se presentan, sin desconocer el valor,de la guía didáctica y el nivel de contextualización de la propuesta curricular en Geografía para San Miguel del Padrón. </w:t>
      </w:r>
      <w:r w:rsidR="00CE197E">
        <w:rPr>
          <w:lang w:val="es-MX"/>
        </w:rPr>
        <w:t>R</w:t>
      </w:r>
      <w:r>
        <w:t>evela su correspondencia con las aspiraciones del III Perfeccionamiento Educativo en Cuba, al promover una educación contextualizada, activa y transformadora.</w:t>
      </w:r>
    </w:p>
    <w:p w14:paraId="43A79D2F" w14:textId="77777777" w:rsidR="00854C25" w:rsidRDefault="00000000">
      <w:pPr>
        <w:pStyle w:val="NormalWeb"/>
        <w:spacing w:before="0" w:beforeAutospacing="0" w:after="0" w:afterAutospacing="0" w:line="360" w:lineRule="auto"/>
        <w:jc w:val="center"/>
        <w:rPr>
          <w:b/>
          <w:bCs/>
        </w:rPr>
      </w:pPr>
      <w:r>
        <w:rPr>
          <w:b/>
          <w:bCs/>
        </w:rPr>
        <w:t>REFERENCIAS BIBLIOGRÁFICAS</w:t>
      </w:r>
    </w:p>
    <w:p w14:paraId="1045FCC1" w14:textId="77777777" w:rsidR="00854C25" w:rsidRPr="005B30DB" w:rsidRDefault="00000000">
      <w:pPr>
        <w:tabs>
          <w:tab w:val="left" w:pos="426"/>
        </w:tabs>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Bajardi, A. (2015). La identidad personal en relación con la educación. </w:t>
      </w:r>
      <w:r w:rsidRPr="005B30DB">
        <w:rPr>
          <w:rFonts w:ascii="Times New Roman" w:hAnsi="Times New Roman" w:cs="Times New Roman"/>
          <w:sz w:val="24"/>
          <w:szCs w:val="24"/>
          <w:lang w:val="en-US"/>
        </w:rPr>
        <w:t>DOI: 10.30827/DIGIBUG.37124</w:t>
      </w:r>
    </w:p>
    <w:p w14:paraId="67FE2212"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proofErr w:type="spellStart"/>
      <w:r w:rsidRPr="005B30DB">
        <w:rPr>
          <w:rFonts w:ascii="Times New Roman" w:hAnsi="Times New Roman" w:cs="Times New Roman"/>
          <w:sz w:val="24"/>
          <w:szCs w:val="24"/>
          <w:lang w:val="en-US"/>
        </w:rPr>
        <w:t>Binimelis</w:t>
      </w:r>
      <w:proofErr w:type="spellEnd"/>
      <w:r w:rsidRPr="005B30DB">
        <w:rPr>
          <w:rFonts w:ascii="Times New Roman" w:hAnsi="Times New Roman" w:cs="Times New Roman"/>
          <w:sz w:val="24"/>
          <w:szCs w:val="24"/>
          <w:lang w:val="en-US"/>
        </w:rPr>
        <w:t xml:space="preserve"> Sebastian, J., Usher, J., &amp; Bagoly-Simó, P. (2023). </w:t>
      </w:r>
      <w:r>
        <w:rPr>
          <w:rFonts w:ascii="Times New Roman" w:hAnsi="Times New Roman" w:cs="Times New Roman"/>
          <w:sz w:val="24"/>
          <w:szCs w:val="24"/>
        </w:rPr>
        <w:t>¿Cómo se enseña la Geografía en los centros docentes de Educación Primaria en España? Boletín de la Asociación de Geógrafos Españoles, (98). https://doi.org/10.21138/bage.3434</w:t>
      </w:r>
    </w:p>
    <w:p w14:paraId="1B6E01F4"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Bisquerra, R. (2009). Educación emocional y competencias básicas. Editorial Síntesis.</w:t>
      </w:r>
    </w:p>
    <w:p w14:paraId="664DB951" w14:textId="77777777" w:rsidR="00854C25" w:rsidRDefault="00000000">
      <w:pPr>
        <w:tabs>
          <w:tab w:val="left" w:pos="426"/>
        </w:tabs>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Cabero-Almenara, J., y Llorente-Cejudo, M. C. (2020). La competencia digital docente: clave para la integración de las TIC en el aula. </w:t>
      </w:r>
      <w:r>
        <w:rPr>
          <w:rFonts w:ascii="Times New Roman" w:hAnsi="Times New Roman" w:cs="Times New Roman"/>
          <w:sz w:val="24"/>
          <w:szCs w:val="24"/>
          <w:lang w:val="en-US"/>
        </w:rPr>
        <w:t>Education in the Knowledge Society (EKS), 21. https://doi.org/10.14201/eks.20420</w:t>
      </w:r>
    </w:p>
    <w:p w14:paraId="4ECB43CC"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Concepto.de. (2025). Geografía. https://concepto.de/geografia/</w:t>
      </w:r>
    </w:p>
    <w:p w14:paraId="66F4CE1C"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Correa González, J., López Díez, A., y Díaz Pacheco, J. S. . (2024). Enseñar geografía en el siglo XXI: del aula al territorio. Espacio Tiempo y Forma. Serie VI, Geografía, (17), 123–143. </w:t>
      </w:r>
      <w:r>
        <w:fldChar w:fldCharType="begin"/>
      </w:r>
      <w:r>
        <w:instrText xml:space="preserve"> HYPERLINK "https://doi.org/10.5944/etfvi.17.2024.39779" </w:instrText>
      </w:r>
      <w:r>
        <w:fldChar w:fldCharType="separate"/>
      </w:r>
      <w:r>
        <w:rPr>
          <w:rStyle w:val="Hipervnculo"/>
          <w:rFonts w:ascii="Times New Roman" w:hAnsi="Times New Roman" w:cs="Times New Roman"/>
          <w:sz w:val="24"/>
          <w:szCs w:val="24"/>
        </w:rPr>
        <w:t>https://doi.org/10.5944/etfvi.17.2024.39779</w:t>
      </w:r>
      <w:r>
        <w:rPr>
          <w:rStyle w:val="Hipervnculo"/>
          <w:rFonts w:ascii="Times New Roman" w:hAnsi="Times New Roman" w:cs="Times New Roman"/>
          <w:sz w:val="24"/>
          <w:szCs w:val="24"/>
        </w:rPr>
        <w:fldChar w:fldCharType="end"/>
      </w:r>
      <w:r>
        <w:rPr>
          <w:rFonts w:ascii="Times New Roman" w:hAnsi="Times New Roman" w:cs="Times New Roman"/>
          <w:sz w:val="24"/>
          <w:szCs w:val="24"/>
        </w:rPr>
        <w:t xml:space="preserve"> </w:t>
      </w:r>
    </w:p>
    <w:p w14:paraId="589402AE"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Drake-Tapia, B. (2022). La investigación sobre desarrollo cultural comunitario en Cuba. </w:t>
      </w:r>
      <w:r>
        <w:fldChar w:fldCharType="begin"/>
      </w:r>
      <w:r>
        <w:instrText xml:space="preserve"> HYPERLINK "https://doi.org/10.25100/prts.v0i34.11565" </w:instrText>
      </w:r>
      <w:r>
        <w:fldChar w:fldCharType="separate"/>
      </w:r>
      <w:r>
        <w:rPr>
          <w:rStyle w:val="Hipervnculo"/>
          <w:rFonts w:ascii="Times New Roman" w:hAnsi="Times New Roman" w:cs="Times New Roman"/>
          <w:sz w:val="24"/>
          <w:szCs w:val="24"/>
        </w:rPr>
        <w:t>https://doi.org/10.25100/prts.v0i34.11565</w:t>
      </w:r>
      <w:r>
        <w:rPr>
          <w:rStyle w:val="Hipervnculo"/>
          <w:rFonts w:ascii="Times New Roman" w:hAnsi="Times New Roman" w:cs="Times New Roman"/>
          <w:sz w:val="24"/>
          <w:szCs w:val="24"/>
        </w:rPr>
        <w:fldChar w:fldCharType="end"/>
      </w:r>
    </w:p>
    <w:p w14:paraId="4137A660"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Escuela Superior Politécnica del Litoral. (2023). Producciones audiovisuales y medios locales. Contribuyendo al desarrollo de la interculturalidad. Ñawi: Arte Diseño Comunicación, 8(1). </w:t>
      </w:r>
      <w:r>
        <w:fldChar w:fldCharType="begin"/>
      </w:r>
      <w:r>
        <w:instrText xml:space="preserve"> HYPERLINK "https://doi.org/10.37785/nw.v8n1.a14" </w:instrText>
      </w:r>
      <w:r>
        <w:fldChar w:fldCharType="separate"/>
      </w:r>
      <w:r>
        <w:rPr>
          <w:rStyle w:val="Hipervnculo"/>
          <w:rFonts w:ascii="Times New Roman" w:hAnsi="Times New Roman" w:cs="Times New Roman"/>
          <w:sz w:val="24"/>
          <w:szCs w:val="24"/>
        </w:rPr>
        <w:t>https://doi.org/10.37785/nw.v8n1.a14</w:t>
      </w:r>
      <w:r>
        <w:rPr>
          <w:rStyle w:val="Hipervnculo"/>
          <w:rFonts w:ascii="Times New Roman" w:hAnsi="Times New Roman" w:cs="Times New Roman"/>
          <w:sz w:val="24"/>
          <w:szCs w:val="24"/>
        </w:rPr>
        <w:fldChar w:fldCharType="end"/>
      </w:r>
    </w:p>
    <w:p w14:paraId="0EF69090"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Freire, P. (1970). Pedagogía del oprimido. Siglo XXI Editores.</w:t>
      </w:r>
    </w:p>
    <w:p w14:paraId="24149611"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García, L. y Torres, R. (2023). Estrategias para el desarrollo de habilidades blandas a partir del aprendizaje basado en proyectos. Revista Iberoamericana para la Investigación y el Desarrollo Educativo, 13(25). </w:t>
      </w:r>
      <w:r>
        <w:fldChar w:fldCharType="begin"/>
      </w:r>
      <w:r>
        <w:instrText xml:space="preserve"> HYPERLINK "https://www.scielo.org.mx/pdf/ride/v13n25/2007-7467-ride-13-25-e057.pdf" </w:instrText>
      </w:r>
      <w:r>
        <w:fldChar w:fldCharType="separate"/>
      </w:r>
      <w:r>
        <w:rPr>
          <w:rStyle w:val="Hipervnculo"/>
          <w:rFonts w:ascii="Times New Roman" w:hAnsi="Times New Roman" w:cs="Times New Roman"/>
          <w:sz w:val="24"/>
          <w:szCs w:val="24"/>
        </w:rPr>
        <w:t>https://www.scielo.org.mx/pdf/ride/v13n25/2007-7467-ride-13-25-e057.pdf</w:t>
      </w:r>
      <w:r>
        <w:rPr>
          <w:rStyle w:val="Hipervnculo"/>
          <w:rFonts w:ascii="Times New Roman" w:hAnsi="Times New Roman" w:cs="Times New Roman"/>
          <w:sz w:val="24"/>
          <w:szCs w:val="24"/>
        </w:rPr>
        <w:fldChar w:fldCharType="end"/>
      </w:r>
    </w:p>
    <w:p w14:paraId="44CDD507"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González y Hernández (2018). El reto de la identidad para la educación como institución social. </w:t>
      </w:r>
      <w:r>
        <w:fldChar w:fldCharType="begin"/>
      </w:r>
      <w:r>
        <w:instrText xml:space="preserve"> HYPERLINK "https://doi.org/10.15517/revedu.v42i2.23598" </w:instrText>
      </w:r>
      <w:r>
        <w:fldChar w:fldCharType="separate"/>
      </w:r>
      <w:r>
        <w:rPr>
          <w:rStyle w:val="Hipervnculo"/>
          <w:rFonts w:ascii="Times New Roman" w:hAnsi="Times New Roman" w:cs="Times New Roman"/>
          <w:sz w:val="24"/>
          <w:szCs w:val="24"/>
        </w:rPr>
        <w:t>https://doi.org/10.15517/revedu.v42i2.23598</w:t>
      </w:r>
      <w:r>
        <w:rPr>
          <w:rStyle w:val="Hipervnculo"/>
          <w:rFonts w:ascii="Times New Roman" w:hAnsi="Times New Roman" w:cs="Times New Roman"/>
          <w:sz w:val="24"/>
          <w:szCs w:val="24"/>
        </w:rPr>
        <w:fldChar w:fldCharType="end"/>
      </w:r>
    </w:p>
    <w:p w14:paraId="277258FE"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González, J. y Herrera, M. (2024). Habilidades duras y blandas en estudios, proyectos y desempeño profesional. https://dialnet.unirioja.es/descarga/articulo/9783954.pdf</w:t>
      </w:r>
    </w:p>
    <w:p w14:paraId="68CCCDE1"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González, M. y Sánchez, R. (2022). Una propuesta de trabajo para implicar a las familias en las escuelas. Universidad de Cádiz. </w:t>
      </w:r>
      <w:r>
        <w:fldChar w:fldCharType="begin"/>
      </w:r>
      <w:r>
        <w:instrText xml:space="preserve"> HYPERLINK "https://rodin.uca.es/xmlui/bitstream/handle/10498/16607/16607.pdf" </w:instrText>
      </w:r>
      <w:r>
        <w:fldChar w:fldCharType="separate"/>
      </w:r>
      <w:r>
        <w:rPr>
          <w:rStyle w:val="Hipervnculo"/>
          <w:rFonts w:ascii="Times New Roman" w:hAnsi="Times New Roman" w:cs="Times New Roman"/>
          <w:sz w:val="24"/>
          <w:szCs w:val="24"/>
        </w:rPr>
        <w:t>https://rodin.uca.es/xmlui/bitstream/handle/10498/16607/16607.pdf</w:t>
      </w:r>
      <w:r>
        <w:rPr>
          <w:rStyle w:val="Hipervnculo"/>
          <w:rFonts w:ascii="Times New Roman" w:hAnsi="Times New Roman" w:cs="Times New Roman"/>
          <w:sz w:val="24"/>
          <w:szCs w:val="24"/>
        </w:rPr>
        <w:fldChar w:fldCharType="end"/>
      </w:r>
    </w:p>
    <w:p w14:paraId="14032721"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González, M. (2021). La Educación Audiovisual en la etapa de Educación Primaria: una propuesta didáctica para el desarrollo de la competencia digital. Universidad de Valladolid. </w:t>
      </w:r>
      <w:r>
        <w:fldChar w:fldCharType="begin"/>
      </w:r>
      <w:r>
        <w:instrText xml:space="preserve"> HYPERLINK "https://uvadoc.uva.es/bitstream/handle/10324/49240/TFG-G4990.pdf?sequence=1" </w:instrText>
      </w:r>
      <w:r>
        <w:fldChar w:fldCharType="separate"/>
      </w:r>
      <w:r>
        <w:rPr>
          <w:rStyle w:val="Hipervnculo"/>
          <w:rFonts w:ascii="Times New Roman" w:hAnsi="Times New Roman" w:cs="Times New Roman"/>
          <w:sz w:val="24"/>
          <w:szCs w:val="24"/>
        </w:rPr>
        <w:t>https://uvadoc.uva.es/bitstream/handle/10324/49240/TFG-G4990.pdf?sequence=1</w:t>
      </w:r>
      <w:r>
        <w:rPr>
          <w:rStyle w:val="Hipervnculo"/>
          <w:rFonts w:ascii="Times New Roman" w:hAnsi="Times New Roman" w:cs="Times New Roman"/>
          <w:sz w:val="24"/>
          <w:szCs w:val="24"/>
        </w:rPr>
        <w:fldChar w:fldCharType="end"/>
      </w:r>
    </w:p>
    <w:p w14:paraId="5800D02A"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Kress, G. (2010). Multimodality: A social semiotic approach to contemporary communication. </w:t>
      </w:r>
      <w:r>
        <w:rPr>
          <w:rFonts w:ascii="Times New Roman" w:hAnsi="Times New Roman" w:cs="Times New Roman"/>
          <w:sz w:val="24"/>
          <w:szCs w:val="24"/>
        </w:rPr>
        <w:t>Routledge.</w:t>
      </w:r>
    </w:p>
    <w:p w14:paraId="323EB76C"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Martínez Gutiérrez, I. (2025). Importancia de la participación comunitaria en la educación. </w:t>
      </w:r>
      <w:r>
        <w:fldChar w:fldCharType="begin"/>
      </w:r>
      <w:r>
        <w:instrText xml:space="preserve"> HYPERLINK "https://oller2colegio.es/importancia-de-la-participacion-comunitaria-en-la-educacion/" </w:instrText>
      </w:r>
      <w:r>
        <w:fldChar w:fldCharType="separate"/>
      </w:r>
      <w:r>
        <w:rPr>
          <w:rStyle w:val="Hipervnculo"/>
          <w:rFonts w:ascii="Times New Roman" w:hAnsi="Times New Roman" w:cs="Times New Roman"/>
          <w:sz w:val="24"/>
          <w:szCs w:val="24"/>
        </w:rPr>
        <w:t>https://oller2colegio.es/importancia-de-la-participacion-comunitaria-en-la-educacion/</w:t>
      </w:r>
      <w:r>
        <w:rPr>
          <w:rStyle w:val="Hipervnculo"/>
          <w:rFonts w:ascii="Times New Roman" w:hAnsi="Times New Roman" w:cs="Times New Roman"/>
          <w:sz w:val="24"/>
          <w:szCs w:val="24"/>
        </w:rPr>
        <w:fldChar w:fldCharType="end"/>
      </w:r>
    </w:p>
    <w:p w14:paraId="2B0F6DBF"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Martínez, A. (2023). La participación de las familias en los centros educativos: una revisión de buenas prácticas. Revista de Educación. </w:t>
      </w:r>
      <w:r>
        <w:fldChar w:fldCharType="begin"/>
      </w:r>
      <w:r>
        <w:instrText xml:space="preserve"> HYPERLINK "https://dialnet.unirioja.es/descarga/articulo/9137978.pdf" </w:instrText>
      </w:r>
      <w:r>
        <w:fldChar w:fldCharType="separate"/>
      </w:r>
      <w:r>
        <w:rPr>
          <w:rStyle w:val="Hipervnculo"/>
          <w:rFonts w:ascii="Times New Roman" w:hAnsi="Times New Roman" w:cs="Times New Roman"/>
          <w:sz w:val="24"/>
          <w:szCs w:val="24"/>
        </w:rPr>
        <w:t>https://dialnet.unirioja.es/descarga/articulo/9137978.pdf</w:t>
      </w:r>
      <w:r>
        <w:rPr>
          <w:rStyle w:val="Hipervnculo"/>
          <w:rFonts w:ascii="Times New Roman" w:hAnsi="Times New Roman" w:cs="Times New Roman"/>
          <w:sz w:val="24"/>
          <w:szCs w:val="24"/>
        </w:rPr>
        <w:fldChar w:fldCharType="end"/>
      </w:r>
    </w:p>
    <w:p w14:paraId="09F2051E"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MINED Cuba. (2019). Programa de Geografía de 6to grado. https://www.mined.gob.cu/wp-content/uploads/2019/04/6togrado_geografia.pdf</w:t>
      </w:r>
    </w:p>
    <w:p w14:paraId="24BB0360"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MINED Cuba. (2022). Lineamientos del III Perfeccionamiento Educativo. </w:t>
      </w:r>
      <w:r>
        <w:fldChar w:fldCharType="begin"/>
      </w:r>
      <w:r>
        <w:instrText xml:space="preserve"> HYPERLINK "https://www.mined.gob.cu/perfeccionamiento-educativo/" </w:instrText>
      </w:r>
      <w:r>
        <w:fldChar w:fldCharType="separate"/>
      </w:r>
      <w:r>
        <w:rPr>
          <w:rStyle w:val="Hipervnculo"/>
          <w:rFonts w:ascii="Times New Roman" w:hAnsi="Times New Roman" w:cs="Times New Roman"/>
          <w:sz w:val="24"/>
          <w:szCs w:val="24"/>
        </w:rPr>
        <w:t>https://www.mined.gob.cu/perfeccionamiento-educativo/</w:t>
      </w:r>
      <w:r>
        <w:rPr>
          <w:rStyle w:val="Hipervnculo"/>
          <w:rFonts w:ascii="Times New Roman" w:hAnsi="Times New Roman" w:cs="Times New Roman"/>
          <w:sz w:val="24"/>
          <w:szCs w:val="24"/>
        </w:rPr>
        <w:fldChar w:fldCharType="end"/>
      </w:r>
    </w:p>
    <w:p w14:paraId="357D4B8C"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Ministerio de Educación de España (2024). Alfabetización y creación audiovisual en el aula: guía didáctica. </w:t>
      </w:r>
      <w:r>
        <w:fldChar w:fldCharType="begin"/>
      </w:r>
      <w:r>
        <w:instrText xml:space="preserve"> HYPERLINK "https://leer.es/wp-content/uploads/2024/05/Alfabetizacion-y-creacion-audiovisual-en-el-aula.-Guia-didactica.pdf" </w:instrText>
      </w:r>
      <w:r>
        <w:fldChar w:fldCharType="separate"/>
      </w:r>
      <w:r>
        <w:rPr>
          <w:rStyle w:val="Hipervnculo"/>
          <w:rFonts w:ascii="Times New Roman" w:hAnsi="Times New Roman" w:cs="Times New Roman"/>
          <w:sz w:val="24"/>
          <w:szCs w:val="24"/>
        </w:rPr>
        <w:t>https://leer.es/wp-content/uploads/2024/05/Alfabetizacion-y-creacion-audiovisual-en-el-aula.-Guia-didactica.pdf</w:t>
      </w:r>
      <w:r>
        <w:rPr>
          <w:rStyle w:val="Hipervnculo"/>
          <w:rFonts w:ascii="Times New Roman" w:hAnsi="Times New Roman" w:cs="Times New Roman"/>
          <w:sz w:val="24"/>
          <w:szCs w:val="24"/>
        </w:rPr>
        <w:fldChar w:fldCharType="end"/>
      </w:r>
    </w:p>
    <w:p w14:paraId="22C81340"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Pinedo-Castro, A. (2025). Habilidades blandas como factor clave para la mejora de la convivencia escolar. Revista Docentes 2.0, 17(2). </w:t>
      </w:r>
      <w:r>
        <w:fldChar w:fldCharType="begin"/>
      </w:r>
      <w:r>
        <w:instrText xml:space="preserve"> HYPERLINK "https://doi.org/10.37843/rted.v17i2.550" </w:instrText>
      </w:r>
      <w:r>
        <w:fldChar w:fldCharType="separate"/>
      </w:r>
      <w:r>
        <w:rPr>
          <w:rStyle w:val="Hipervnculo"/>
          <w:rFonts w:ascii="Times New Roman" w:hAnsi="Times New Roman" w:cs="Times New Roman"/>
          <w:sz w:val="24"/>
          <w:szCs w:val="24"/>
        </w:rPr>
        <w:t>https://doi.org/10.37843/rted.v17i2.550</w:t>
      </w:r>
      <w:r>
        <w:rPr>
          <w:rStyle w:val="Hipervnculo"/>
          <w:rFonts w:ascii="Times New Roman" w:hAnsi="Times New Roman" w:cs="Times New Roman"/>
          <w:sz w:val="24"/>
          <w:szCs w:val="24"/>
        </w:rPr>
        <w:fldChar w:fldCharType="end"/>
      </w:r>
    </w:p>
    <w:p w14:paraId="70974C79"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Revista AIBI. (2025). Una educación para el desarrollo local. </w:t>
      </w:r>
      <w:r>
        <w:fldChar w:fldCharType="begin"/>
      </w:r>
      <w:r>
        <w:instrText xml:space="preserve"> HYPERLINK "https://revistas.udes.edu.co/aibi/article/download/una_educacion_para_el_desarrollo_local/2706" </w:instrText>
      </w:r>
      <w:r>
        <w:fldChar w:fldCharType="separate"/>
      </w:r>
      <w:r>
        <w:rPr>
          <w:rStyle w:val="Hipervnculo"/>
          <w:rFonts w:ascii="Times New Roman" w:hAnsi="Times New Roman" w:cs="Times New Roman"/>
          <w:sz w:val="24"/>
          <w:szCs w:val="24"/>
        </w:rPr>
        <w:t>https://revistas.udes.edu.co/aibi/article/download/una_educacion_para_el_desarrollo_local/2706</w:t>
      </w:r>
      <w:r>
        <w:rPr>
          <w:rStyle w:val="Hipervnculo"/>
          <w:rFonts w:ascii="Times New Roman" w:hAnsi="Times New Roman" w:cs="Times New Roman"/>
          <w:sz w:val="24"/>
          <w:szCs w:val="24"/>
        </w:rPr>
        <w:fldChar w:fldCharType="end"/>
      </w:r>
    </w:p>
    <w:p w14:paraId="775DB012" w14:textId="77777777" w:rsidR="00854C25" w:rsidRDefault="00000000">
      <w:pPr>
        <w:tabs>
          <w:tab w:val="left" w:pos="426"/>
        </w:tabs>
        <w:spacing w:after="0" w:line="360" w:lineRule="auto"/>
        <w:ind w:left="567" w:hanging="567"/>
        <w:jc w:val="both"/>
        <w:rPr>
          <w:rFonts w:ascii="Times New Roman" w:hAnsi="Times New Roman" w:cs="Times New Roman"/>
          <w:sz w:val="24"/>
          <w:szCs w:val="24"/>
          <w:lang w:val="es-MX"/>
        </w:rPr>
      </w:pPr>
      <w:r>
        <w:rPr>
          <w:rFonts w:ascii="Times New Roman" w:hAnsi="Times New Roman" w:cs="Times New Roman"/>
          <w:sz w:val="24"/>
          <w:szCs w:val="24"/>
          <w:lang w:val="en-US"/>
        </w:rPr>
        <w:t xml:space="preserve">Robinson, K. (2011). Out of Our Minds: Learning to be Creative. </w:t>
      </w:r>
      <w:proofErr w:type="spellStart"/>
      <w:r>
        <w:rPr>
          <w:rFonts w:ascii="Times New Roman" w:hAnsi="Times New Roman" w:cs="Times New Roman"/>
          <w:sz w:val="24"/>
          <w:szCs w:val="24"/>
          <w:lang w:val="es-MX"/>
        </w:rPr>
        <w:t>Capstone</w:t>
      </w:r>
      <w:proofErr w:type="spellEnd"/>
      <w:r>
        <w:rPr>
          <w:rFonts w:ascii="Times New Roman" w:hAnsi="Times New Roman" w:cs="Times New Roman"/>
          <w:sz w:val="24"/>
          <w:szCs w:val="24"/>
          <w:lang w:val="es-MX"/>
        </w:rPr>
        <w:t xml:space="preserve"> Publishing.</w:t>
      </w:r>
    </w:p>
    <w:p w14:paraId="603894F4"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Rodríguez, Y. y Pérez, L. (2021). ¿Cómo favorecer la identidad audiovisual pedagógica desde la educación? Universidad de Las Tunas. </w:t>
      </w:r>
      <w:hyperlink r:id="rId13" w:history="1">
        <w:r w:rsidR="00854C25">
          <w:rPr>
            <w:rStyle w:val="Hipervnculo"/>
            <w:rFonts w:ascii="Times New Roman" w:hAnsi="Times New Roman" w:cs="Times New Roman"/>
            <w:sz w:val="24"/>
            <w:szCs w:val="24"/>
          </w:rPr>
          <w:t>https://dialnet.unirioja.es/descarga/articulo/7798838.pdf</w:t>
        </w:r>
      </w:hyperlink>
    </w:p>
    <w:p w14:paraId="75B73C90"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SEGOB México. (2022). Participación comunitaria en educación. </w:t>
      </w:r>
      <w:hyperlink r:id="rId14" w:history="1">
        <w:r w:rsidR="00854C25">
          <w:rPr>
            <w:rStyle w:val="Hipervnculo"/>
            <w:rFonts w:ascii="Times New Roman" w:hAnsi="Times New Roman" w:cs="Times New Roman"/>
            <w:sz w:val="24"/>
            <w:szCs w:val="24"/>
          </w:rPr>
          <w:t>https://generaconocimiento.segob.gob.mx/sites/default/files/document/biblioteca/510/20221028-participacion-comunitaria-en-educacionreconfiguraciones-de-lo-escolar-y-de-la-participacion.pdf</w:t>
        </w:r>
      </w:hyperlink>
    </w:p>
    <w:p w14:paraId="119B5E0C"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s-MX"/>
        </w:rPr>
        <w:t xml:space="preserve">Torres, C. A. (2015). </w:t>
      </w:r>
      <w:r>
        <w:rPr>
          <w:rFonts w:ascii="Times New Roman" w:hAnsi="Times New Roman" w:cs="Times New Roman"/>
          <w:sz w:val="24"/>
          <w:szCs w:val="24"/>
        </w:rPr>
        <w:t>Educación, poder y cambio social. Siglo XXI. Editores.</w:t>
      </w:r>
    </w:p>
    <w:p w14:paraId="10739E0C"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Universidad de Zaragoza (2024). La participación de las familias en la comunidad educativa. Trabajo Fin de Grado. </w:t>
      </w:r>
      <w:hyperlink r:id="rId15" w:history="1">
        <w:r w:rsidR="00854C25">
          <w:rPr>
            <w:rStyle w:val="Hipervnculo"/>
            <w:rFonts w:ascii="Times New Roman" w:hAnsi="Times New Roman" w:cs="Times New Roman"/>
            <w:sz w:val="24"/>
            <w:szCs w:val="24"/>
          </w:rPr>
          <w:t>https://zaguan.unizar.es/record/146560/files/TAZ-TFG-2024-3258.pdf</w:t>
        </w:r>
      </w:hyperlink>
    </w:p>
    <w:p w14:paraId="3E82E1DD"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Vygotsky, L. S. (1978). El desarrollo de los procesos psicológicos superiores. Crítica.</w:t>
      </w:r>
    </w:p>
    <w:p w14:paraId="3E1FBB45" w14:textId="77777777" w:rsidR="00854C25" w:rsidRDefault="00000000">
      <w:pPr>
        <w:tabs>
          <w:tab w:val="left" w:pos="426"/>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Yanes Watson, Berta I., Alegría Puertas, M. y Mc Donald Torres, E. (2020). La educación: factor principal para el desarrollo local. </w:t>
      </w:r>
      <w:r>
        <w:rPr>
          <w:rFonts w:ascii="Times New Roman" w:hAnsi="Times New Roman" w:cs="Times New Roman"/>
          <w:i/>
          <w:iCs/>
          <w:sz w:val="24"/>
          <w:szCs w:val="24"/>
        </w:rPr>
        <w:t>EduSol, 20</w:t>
      </w:r>
      <w:r>
        <w:rPr>
          <w:rFonts w:ascii="Times New Roman" w:hAnsi="Times New Roman" w:cs="Times New Roman"/>
          <w:sz w:val="24"/>
          <w:szCs w:val="24"/>
        </w:rPr>
        <w:t xml:space="preserve">(72), 15-3. </w:t>
      </w:r>
      <w:hyperlink r:id="rId16" w:history="1">
        <w:r w:rsidR="00854C25">
          <w:rPr>
            <w:rStyle w:val="Hipervnculo"/>
            <w:rFonts w:ascii="Times New Roman" w:hAnsi="Times New Roman" w:cs="Times New Roman"/>
            <w:sz w:val="24"/>
            <w:szCs w:val="24"/>
          </w:rPr>
          <w:t>http://scielo.sld.cu/scielo.php?script=sci_abstract&amp;pid=S1729-80912020000300015</w:t>
        </w:r>
      </w:hyperlink>
    </w:p>
    <w:p w14:paraId="1AE04E09" w14:textId="77777777" w:rsidR="00854C25" w:rsidRDefault="00000000">
      <w:pPr>
        <w:spacing w:after="0" w:line="36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 xml:space="preserve">Contribución de los autores y </w:t>
      </w:r>
      <w:r>
        <w:rPr>
          <w:rFonts w:ascii="Times New Roman" w:hAnsi="Times New Roman" w:cs="Times New Roman"/>
          <w:b/>
          <w:bCs/>
          <w:sz w:val="24"/>
          <w:szCs w:val="24"/>
          <w:lang w:val="es-ES"/>
        </w:rPr>
        <w:t>C</w:t>
      </w:r>
      <w:r>
        <w:rPr>
          <w:rFonts w:ascii="Times New Roman" w:hAnsi="Times New Roman" w:cs="Times New Roman"/>
          <w:b/>
          <w:bCs/>
          <w:sz w:val="24"/>
          <w:szCs w:val="24"/>
        </w:rPr>
        <w:t>onflictos de intereses</w:t>
      </w:r>
    </w:p>
    <w:p w14:paraId="2A1E75DB" w14:textId="77777777" w:rsidR="00854C25"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autores declaran que el artículo es original, no existen conflictos de intereses y la participación parte de la idea original del autor principal y la propuesta de tareas didácticas pues se promueve desde la temática de formación doctoral y articula los roles de traducción, curaduría, revisión y búsqueda de información del resto de los autores. </w:t>
      </w:r>
    </w:p>
    <w:p w14:paraId="6D9C0A14" w14:textId="77777777" w:rsidR="00854C25" w:rsidRDefault="00000000">
      <w:pPr>
        <w:spacing w:after="0" w:line="360" w:lineRule="auto"/>
        <w:jc w:val="both"/>
        <w:rPr>
          <w:rFonts w:ascii="Times New Roman" w:hAnsi="Times New Roman"/>
          <w:sz w:val="24"/>
          <w:szCs w:val="24"/>
          <w:lang w:val="es-ES"/>
        </w:rPr>
      </w:pPr>
      <w:r>
        <w:rPr>
          <w:rFonts w:ascii="Times New Roman" w:hAnsi="Times New Roman"/>
          <w:sz w:val="24"/>
          <w:szCs w:val="24"/>
        </w:rPr>
        <w:t>M. Sc.  Joaquín Santos Castaño</w:t>
      </w:r>
      <w:r>
        <w:rPr>
          <w:rFonts w:ascii="Times New Roman" w:hAnsi="Times New Roman"/>
          <w:sz w:val="24"/>
          <w:szCs w:val="24"/>
          <w:lang w:val="es-ES"/>
        </w:rPr>
        <w:t>: Conceptualización, Investigación, Redacción-borrador original, Curación de datos, Análisis formal, Metodología.</w:t>
      </w:r>
    </w:p>
    <w:p w14:paraId="163B91F6" w14:textId="77777777" w:rsidR="00854C25" w:rsidRDefault="00000000">
      <w:pPr>
        <w:spacing w:after="0" w:line="360" w:lineRule="auto"/>
        <w:jc w:val="both"/>
        <w:rPr>
          <w:rFonts w:ascii="Times New Roman" w:hAnsi="Times New Roman"/>
          <w:sz w:val="24"/>
          <w:szCs w:val="24"/>
          <w:lang w:val="es-ES"/>
        </w:rPr>
      </w:pPr>
      <w:r>
        <w:rPr>
          <w:rFonts w:ascii="Times New Roman" w:hAnsi="Times New Roman"/>
          <w:sz w:val="24"/>
          <w:szCs w:val="24"/>
        </w:rPr>
        <w:t>Dr. C. Yanet Domínguez Albear</w:t>
      </w:r>
      <w:r>
        <w:rPr>
          <w:rFonts w:ascii="Times New Roman" w:hAnsi="Times New Roman"/>
          <w:sz w:val="24"/>
          <w:szCs w:val="24"/>
          <w:lang w:val="es-ES"/>
        </w:rPr>
        <w:t>: Redacción-revisión y edición, Administración del proyecto, Recursos, Software, Supervisión, Validación, Visualización.</w:t>
      </w:r>
    </w:p>
    <w:p w14:paraId="065B450A" w14:textId="78E0F071" w:rsidR="00854C25" w:rsidRDefault="00000000">
      <w:pPr>
        <w:spacing w:after="0" w:line="360" w:lineRule="auto"/>
        <w:jc w:val="both"/>
        <w:rPr>
          <w:rFonts w:ascii="Times New Roman" w:hAnsi="Times New Roman" w:cs="Times New Roman"/>
          <w:sz w:val="24"/>
          <w:szCs w:val="24"/>
          <w:lang w:val="es-ES"/>
        </w:rPr>
      </w:pPr>
      <w:r>
        <w:rPr>
          <w:rFonts w:ascii="Times New Roman" w:hAnsi="Times New Roman"/>
          <w:sz w:val="24"/>
          <w:szCs w:val="24"/>
        </w:rPr>
        <w:t>M. Sc. Maribel Pino Juliá</w:t>
      </w:r>
      <w:r>
        <w:rPr>
          <w:rFonts w:ascii="Times New Roman" w:hAnsi="Times New Roman"/>
          <w:sz w:val="24"/>
          <w:szCs w:val="24"/>
          <w:lang w:val="es-ES"/>
        </w:rPr>
        <w:t>: Redacción-revisión y edición, Administración del proyecto, Recursos, Software, Supervisión, Validación, Visualización.</w:t>
      </w:r>
    </w:p>
    <w:sectPr w:rsidR="00854C25" w:rsidSect="005B30DB">
      <w:headerReference w:type="even" r:id="rId17"/>
      <w:headerReference w:type="default" r:id="rId18"/>
      <w:footerReference w:type="even" r:id="rId19"/>
      <w:footerReference w:type="default" r:id="rId20"/>
      <w:headerReference w:type="first" r:id="rId21"/>
      <w:footerReference w:type="first" r:id="rId22"/>
      <w:pgSz w:w="12242" w:h="15842"/>
      <w:pgMar w:top="1418" w:right="1418" w:bottom="1418" w:left="1418" w:header="709" w:footer="709" w:gutter="0"/>
      <w:pgNumType w:start="2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3ED9" w14:textId="77777777" w:rsidR="006F75D0" w:rsidRDefault="006F75D0">
      <w:pPr>
        <w:spacing w:line="240" w:lineRule="auto"/>
      </w:pPr>
      <w:r>
        <w:separator/>
      </w:r>
    </w:p>
  </w:endnote>
  <w:endnote w:type="continuationSeparator" w:id="0">
    <w:p w14:paraId="5C5DC97F" w14:textId="77777777" w:rsidR="006F75D0" w:rsidRDefault="006F7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7AAD" w14:textId="77777777" w:rsidR="005B30DB" w:rsidRDefault="005B30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22180856" w:displacedByCustomXml="next"/>
  <w:sdt>
    <w:sdtPr>
      <w:id w:val="-1677644200"/>
      <w:docPartObj>
        <w:docPartGallery w:val="Page Numbers (Bottom of Page)"/>
        <w:docPartUnique/>
      </w:docPartObj>
    </w:sdtPr>
    <w:sdtContent>
      <w:p w14:paraId="4A51D6FE" w14:textId="77777777" w:rsidR="005B30DB" w:rsidRDefault="005B30DB">
        <w:pPr>
          <w:pStyle w:val="Piedepgina"/>
          <w:jc w:val="center"/>
          <w:rPr>
            <w:lang w:val="es-ES"/>
          </w:rPr>
        </w:pPr>
      </w:p>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8281"/>
        </w:tblGrid>
        <w:tr w:rsidR="005B30DB" w:rsidRPr="005B30DB" w14:paraId="668DB51B" w14:textId="77777777" w:rsidTr="00AB675A">
          <w:trPr>
            <w:trHeight w:val="310"/>
            <w:jc w:val="center"/>
          </w:trPr>
          <w:tc>
            <w:tcPr>
              <w:tcW w:w="1804" w:type="dxa"/>
              <w:shd w:val="clear" w:color="000000" w:fill="00B0F0"/>
              <w:tcMar>
                <w:top w:w="144" w:type="dxa"/>
                <w:left w:w="115" w:type="dxa"/>
                <w:bottom w:w="144" w:type="dxa"/>
                <w:right w:w="115" w:type="dxa"/>
              </w:tcMar>
              <w:vAlign w:val="center"/>
            </w:tcPr>
            <w:p w14:paraId="40B1B154" w14:textId="77777777" w:rsidR="005B30DB" w:rsidRPr="005B30DB" w:rsidRDefault="005B30DB" w:rsidP="005B30DB">
              <w:pPr>
                <w:spacing w:after="0" w:line="240" w:lineRule="auto"/>
                <w:rPr>
                  <w:rFonts w:ascii="Calibri" w:eastAsia="Calibri" w:hAnsi="Calibri"/>
                  <w:b/>
                  <w:color w:val="FFFFFF"/>
                  <w:lang w:val="es-ES"/>
                </w:rPr>
              </w:pPr>
              <w:r w:rsidRPr="005B30DB">
                <w:rPr>
                  <w:rFonts w:ascii="Calibri" w:eastAsia="Calibri" w:hAnsi="Calibri"/>
                  <w:noProof/>
                  <w:sz w:val="20"/>
                  <w:lang w:val="es-ES" w:eastAsia="es-ES"/>
                </w:rPr>
                <w:drawing>
                  <wp:inline distT="0" distB="0" distL="0" distR="0" wp14:anchorId="6BCD5613" wp14:editId="3F6C0054">
                    <wp:extent cx="998855" cy="351790"/>
                    <wp:effectExtent l="0" t="0" r="0" b="0"/>
                    <wp:docPr id="7"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0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00125" cy="352425"/>
                            </a:xfrm>
                            <a:prstGeom prst="rect">
                              <a:avLst/>
                            </a:prstGeom>
                            <a:ln cap="flat"/>
                          </pic:spPr>
                        </pic:pic>
                      </a:graphicData>
                    </a:graphic>
                  </wp:inline>
                </w:drawing>
              </w:r>
            </w:p>
          </w:tc>
          <w:tc>
            <w:tcPr>
              <w:tcW w:w="8281" w:type="dxa"/>
              <w:shd w:val="clear" w:color="000000" w:fill="00B0F0"/>
              <w:tcMar>
                <w:top w:w="144" w:type="dxa"/>
                <w:bottom w:w="144" w:type="dxa"/>
              </w:tcMar>
              <w:vAlign w:val="center"/>
            </w:tcPr>
            <w:p w14:paraId="7BECC24C" w14:textId="77777777" w:rsidR="005B30DB" w:rsidRPr="005B30DB" w:rsidRDefault="005B30DB" w:rsidP="005B30DB">
              <w:pPr>
                <w:spacing w:after="0" w:line="240" w:lineRule="auto"/>
                <w:rPr>
                  <w:rFonts w:ascii="Calibri" w:eastAsia="Calibri" w:hAnsi="Calibri"/>
                  <w:color w:val="FFFFFF"/>
                  <w:sz w:val="20"/>
                  <w:szCs w:val="20"/>
                  <w:lang w:val="es-ES"/>
                </w:rPr>
              </w:pPr>
              <w:r w:rsidRPr="005B30DB">
                <w:rPr>
                  <w:rFonts w:ascii="Calibri" w:eastAsia="Calibri" w:hAnsi="Calibri"/>
                  <w:color w:val="FFFFFF"/>
                  <w:sz w:val="20"/>
                  <w:szCs w:val="20"/>
                  <w:lang w:val="es-ES"/>
                </w:rPr>
                <w:t xml:space="preserve">Artículo de acceso abierto distribuido bajo los términos de la licencia Creative Commons. </w:t>
              </w:r>
            </w:p>
            <w:p w14:paraId="44E6D532" w14:textId="77777777" w:rsidR="005B30DB" w:rsidRPr="005B30DB" w:rsidRDefault="005B30DB" w:rsidP="005B30DB">
              <w:pPr>
                <w:spacing w:after="0" w:line="240" w:lineRule="auto"/>
                <w:rPr>
                  <w:rFonts w:ascii="Calibri" w:eastAsia="Calibri" w:hAnsi="Calibri"/>
                  <w:b/>
                  <w:color w:val="FFFFFF"/>
                  <w:lang w:val="es-ES"/>
                </w:rPr>
              </w:pPr>
              <w:r w:rsidRPr="005B30DB">
                <w:rPr>
                  <w:rFonts w:ascii="Calibri" w:eastAsia="Calibri" w:hAnsi="Calibri"/>
                  <w:color w:val="FFFFFF"/>
                  <w:sz w:val="20"/>
                  <w:szCs w:val="20"/>
                  <w:lang w:val="es-ES"/>
                </w:rPr>
                <w:t>Reconocimiento-</w:t>
              </w:r>
              <w:proofErr w:type="spellStart"/>
              <w:r w:rsidRPr="005B30DB">
                <w:rPr>
                  <w:rFonts w:ascii="Calibri" w:eastAsia="Calibri" w:hAnsi="Calibri"/>
                  <w:color w:val="FFFFFF"/>
                  <w:sz w:val="20"/>
                  <w:szCs w:val="20"/>
                  <w:lang w:val="es-ES"/>
                </w:rPr>
                <w:t>NoComercial</w:t>
              </w:r>
              <w:proofErr w:type="spellEnd"/>
              <w:r w:rsidRPr="005B30DB">
                <w:rPr>
                  <w:rFonts w:ascii="Calibri" w:eastAsia="Calibri" w:hAnsi="Calibri"/>
                  <w:color w:val="FFFFFF"/>
                  <w:sz w:val="20"/>
                  <w:szCs w:val="20"/>
                  <w:lang w:val="es-ES"/>
                </w:rPr>
                <w:t xml:space="preserve"> 4.0 Internacional (CC BY-NC 4.0)</w:t>
              </w:r>
            </w:p>
          </w:tc>
        </w:tr>
        <w:tr w:rsidR="005B30DB" w:rsidRPr="005B30DB" w14:paraId="23220959" w14:textId="77777777" w:rsidTr="005B30DB">
          <w:trPr>
            <w:trHeight w:val="14"/>
            <w:jc w:val="center"/>
          </w:trPr>
          <w:tc>
            <w:tcPr>
              <w:tcW w:w="10085" w:type="dxa"/>
              <w:gridSpan w:val="2"/>
              <w:shd w:val="clear" w:color="000000" w:fill="FFFFFF"/>
              <w:tcMar>
                <w:top w:w="144" w:type="dxa"/>
                <w:left w:w="115" w:type="dxa"/>
                <w:bottom w:w="144" w:type="dxa"/>
                <w:right w:w="115" w:type="dxa"/>
              </w:tcMar>
              <w:vAlign w:val="center"/>
            </w:tcPr>
            <w:p w14:paraId="6569B3C2" w14:textId="77777777" w:rsidR="005B30DB" w:rsidRPr="005B30DB" w:rsidRDefault="005B30DB" w:rsidP="005B30DB">
              <w:pPr>
                <w:spacing w:after="0" w:line="240" w:lineRule="auto"/>
                <w:jc w:val="center"/>
                <w:rPr>
                  <w:rFonts w:ascii="Calibri" w:eastAsia="Calibri" w:hAnsi="Calibri"/>
                  <w:color w:val="FFFFFF"/>
                  <w:sz w:val="20"/>
                  <w:szCs w:val="20"/>
                  <w:lang w:val="es-ES"/>
                </w:rPr>
              </w:pPr>
              <w:r w:rsidRPr="005B30DB">
                <w:rPr>
                  <w:rFonts w:ascii="Calibri" w:eastAsia="Calibri" w:hAnsi="Calibri"/>
                  <w:color w:val="833C0B"/>
                  <w:sz w:val="20"/>
                  <w:szCs w:val="20"/>
                  <w:lang w:val="es-ES"/>
                </w:rPr>
                <w:t>Calle 41 No. 3406 e/34 y 36 Playa, La Habana, Cuba.    /   revista@iccp.rimed.cu   /   www.cienciaspedagogicas.rimed.cu</w:t>
              </w:r>
            </w:p>
          </w:tc>
        </w:tr>
      </w:tbl>
      <w:bookmarkEnd w:id="1"/>
      <w:p w14:paraId="414F7D31" w14:textId="03F23D3C" w:rsidR="005B30DB" w:rsidRPr="005B30DB" w:rsidRDefault="005B30DB" w:rsidP="005B30DB">
        <w:pPr>
          <w:pStyle w:val="Piedepgina"/>
          <w:jc w:val="center"/>
        </w:pPr>
        <w:r>
          <w:fldChar w:fldCharType="begin"/>
        </w:r>
        <w:r>
          <w:instrText>PAGE   \* MERGEFORMAT</w:instrText>
        </w:r>
        <w:r>
          <w:fldChar w:fldCharType="separate"/>
        </w:r>
        <w:r>
          <w:rPr>
            <w:lang w:val="es-ES"/>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80D" w14:textId="77777777" w:rsidR="005B30DB" w:rsidRDefault="005B3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B83E" w14:textId="77777777" w:rsidR="006F75D0" w:rsidRDefault="006F75D0">
      <w:pPr>
        <w:spacing w:after="0"/>
      </w:pPr>
      <w:r>
        <w:separator/>
      </w:r>
    </w:p>
  </w:footnote>
  <w:footnote w:type="continuationSeparator" w:id="0">
    <w:p w14:paraId="7F68F9BA" w14:textId="77777777" w:rsidR="006F75D0" w:rsidRDefault="006F75D0">
      <w:pPr>
        <w:spacing w:after="0"/>
      </w:pPr>
      <w:r>
        <w:continuationSeparator/>
      </w:r>
    </w:p>
  </w:footnote>
  <w:footnote w:id="1">
    <w:p w14:paraId="1180955F" w14:textId="77777777" w:rsidR="00854C25" w:rsidRDefault="00000000">
      <w:pPr>
        <w:pStyle w:val="NormalWeb"/>
        <w:spacing w:before="0" w:beforeAutospacing="0" w:after="0" w:afterAutospacing="0" w:line="360" w:lineRule="auto"/>
        <w:jc w:val="both"/>
        <w:rPr>
          <w:rStyle w:val="Textoennegrita"/>
          <w:rFonts w:eastAsiaTheme="minorHAnsi"/>
          <w:b w:val="0"/>
          <w:bCs w:val="0"/>
          <w:sz w:val="22"/>
          <w:szCs w:val="22"/>
          <w:lang w:val="es-ES"/>
        </w:rPr>
      </w:pPr>
      <w:r>
        <w:rPr>
          <w:rStyle w:val="Refdenotaalpie"/>
        </w:rPr>
        <w:footnoteRef/>
      </w:r>
      <w:r>
        <w:t xml:space="preserve"> </w:t>
      </w:r>
      <w:r>
        <w:rPr>
          <w:rStyle w:val="Textoennegrita"/>
          <w:rFonts w:eastAsiaTheme="minorHAnsi"/>
          <w:b w:val="0"/>
          <w:bCs w:val="0"/>
          <w:sz w:val="22"/>
          <w:szCs w:val="22"/>
          <w:lang w:val="es-ES"/>
        </w:rPr>
        <w:t xml:space="preserve">Metodólogo integral </w:t>
      </w:r>
      <w:r>
        <w:rPr>
          <w:rStyle w:val="Textoennegrita"/>
          <w:rFonts w:eastAsiaTheme="minorHAnsi"/>
          <w:b w:val="0"/>
          <w:bCs w:val="0"/>
          <w:sz w:val="22"/>
          <w:szCs w:val="22"/>
        </w:rPr>
        <w:t>Dirección General de Educación de San Miguel del Padrón</w:t>
      </w:r>
      <w:r>
        <w:rPr>
          <w:rStyle w:val="Textoennegrita"/>
          <w:rFonts w:eastAsiaTheme="minorHAnsi"/>
          <w:b w:val="0"/>
          <w:bCs w:val="0"/>
          <w:sz w:val="22"/>
          <w:szCs w:val="22"/>
          <w:lang w:val="es-ES"/>
        </w:rPr>
        <w:t>.</w:t>
      </w:r>
    </w:p>
  </w:footnote>
  <w:footnote w:id="2">
    <w:p w14:paraId="0CEF1663" w14:textId="77777777" w:rsidR="00854C25" w:rsidRDefault="00000000">
      <w:pPr>
        <w:pStyle w:val="NormalWeb"/>
        <w:spacing w:before="0" w:beforeAutospacing="0" w:after="0" w:afterAutospacing="0" w:line="360" w:lineRule="auto"/>
        <w:jc w:val="both"/>
        <w:rPr>
          <w:rStyle w:val="Textoennegrita"/>
          <w:rFonts w:eastAsiaTheme="minorHAnsi"/>
          <w:b w:val="0"/>
          <w:bCs w:val="0"/>
          <w:sz w:val="22"/>
          <w:szCs w:val="22"/>
          <w:lang w:val="es-MX"/>
        </w:rPr>
      </w:pPr>
      <w:r>
        <w:rPr>
          <w:rStyle w:val="Textoennegrita"/>
          <w:rFonts w:eastAsiaTheme="minorHAnsi"/>
          <w:b w:val="0"/>
          <w:bCs w:val="0"/>
          <w:sz w:val="22"/>
          <w:szCs w:val="22"/>
          <w:lang w:val="es-MX"/>
        </w:rPr>
        <w:footnoteRef/>
      </w:r>
      <w:r>
        <w:rPr>
          <w:rStyle w:val="Textoennegrita"/>
          <w:rFonts w:eastAsiaTheme="minorHAnsi"/>
          <w:b w:val="0"/>
          <w:bCs w:val="0"/>
          <w:sz w:val="22"/>
          <w:szCs w:val="22"/>
          <w:lang w:val="es-MX"/>
        </w:rPr>
        <w:t xml:space="preserve"> Profesora Titular Editorial Varona. Dirección de Ciencia e Innovación Tecnológica. </w:t>
      </w:r>
    </w:p>
  </w:footnote>
  <w:footnote w:id="3">
    <w:p w14:paraId="4B3A8245" w14:textId="77777777" w:rsidR="00854C25" w:rsidRDefault="00000000">
      <w:pPr>
        <w:pStyle w:val="NormalWeb"/>
        <w:spacing w:before="0" w:beforeAutospacing="0" w:after="0" w:afterAutospacing="0" w:line="360" w:lineRule="auto"/>
        <w:jc w:val="both"/>
        <w:rPr>
          <w:rStyle w:val="Textoennegrita"/>
          <w:rFonts w:eastAsiaTheme="minorHAnsi"/>
          <w:b w:val="0"/>
          <w:bCs w:val="0"/>
          <w:sz w:val="22"/>
          <w:szCs w:val="22"/>
        </w:rPr>
      </w:pPr>
      <w:r>
        <w:rPr>
          <w:rStyle w:val="Textoennegrita"/>
          <w:rFonts w:eastAsiaTheme="minorHAnsi"/>
          <w:b w:val="0"/>
          <w:bCs w:val="0"/>
          <w:sz w:val="22"/>
          <w:szCs w:val="22"/>
          <w:lang w:val="es-MX"/>
        </w:rPr>
        <w:footnoteRef/>
      </w:r>
      <w:r>
        <w:rPr>
          <w:rStyle w:val="Textoennegrita"/>
          <w:rFonts w:eastAsiaTheme="minorHAnsi"/>
          <w:b w:val="0"/>
          <w:bCs w:val="0"/>
          <w:sz w:val="22"/>
          <w:szCs w:val="22"/>
          <w:lang w:val="es-MX"/>
        </w:rPr>
        <w:t xml:space="preserve"> Metodóloga Integral. Dirección General de Educación de Diez de Octubre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CBCB" w14:textId="77777777" w:rsidR="005B30DB" w:rsidRDefault="005B30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5B30DB" w:rsidRPr="005B30DB" w14:paraId="070874DC" w14:textId="77777777" w:rsidTr="00AB675A">
      <w:trPr>
        <w:trHeight w:val="955"/>
        <w:jc w:val="center"/>
      </w:trPr>
      <w:tc>
        <w:tcPr>
          <w:tcW w:w="4821" w:type="dxa"/>
          <w:tcMar>
            <w:top w:w="72" w:type="dxa"/>
            <w:left w:w="115" w:type="dxa"/>
            <w:bottom w:w="72" w:type="dxa"/>
            <w:right w:w="115" w:type="dxa"/>
          </w:tcMar>
          <w:vAlign w:val="center"/>
        </w:tcPr>
        <w:p w14:paraId="516DDF52" w14:textId="77777777" w:rsidR="005B30DB" w:rsidRPr="005B30DB" w:rsidRDefault="005B30DB" w:rsidP="005B30DB">
          <w:pPr>
            <w:spacing w:after="0" w:line="240" w:lineRule="auto"/>
            <w:ind w:left="32" w:hanging="10"/>
            <w:jc w:val="center"/>
            <w:rPr>
              <w:rFonts w:ascii="Arial" w:eastAsia="DengXian" w:hAnsi="Arial" w:cs="Arial"/>
              <w:b/>
              <w:sz w:val="28"/>
              <w:szCs w:val="24"/>
            </w:rPr>
          </w:pPr>
          <w:bookmarkStart w:id="0" w:name="_Hlk222180812"/>
          <w:r w:rsidRPr="005B30DB">
            <w:rPr>
              <w:rFonts w:ascii="DengXian" w:eastAsia="DengXian" w:hAnsi="DengXian"/>
              <w:noProof/>
              <w:lang w:eastAsia="es-ES"/>
            </w:rPr>
            <w:drawing>
              <wp:inline distT="0" distB="0" distL="0" distR="0" wp14:anchorId="6A77CCB3" wp14:editId="10F4D263">
                <wp:extent cx="2933700" cy="572341"/>
                <wp:effectExtent l="0" t="0" r="0" b="0"/>
                <wp:docPr id="98899514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7F1D328A" w14:textId="77777777" w:rsidR="005B30DB" w:rsidRPr="005B30DB" w:rsidRDefault="005B30DB" w:rsidP="005B30DB">
          <w:pPr>
            <w:spacing w:after="0" w:line="240" w:lineRule="auto"/>
            <w:jc w:val="center"/>
            <w:rPr>
              <w:rFonts w:ascii="DengXian" w:eastAsia="DengXian" w:hAnsi="DengXian"/>
              <w:b/>
              <w:color w:val="FFFFFF"/>
              <w:sz w:val="16"/>
              <w:szCs w:val="16"/>
            </w:rPr>
          </w:pPr>
          <w:r w:rsidRPr="005B30DB">
            <w:rPr>
              <w:rFonts w:ascii="DengXian" w:eastAsia="DengXian" w:hAnsi="DengXian"/>
              <w:b/>
              <w:color w:val="FFFFFF"/>
              <w:sz w:val="16"/>
              <w:szCs w:val="16"/>
            </w:rPr>
            <w:t>ISSN: 1605 – 5888    RNPS: 1844</w:t>
          </w:r>
        </w:p>
        <w:p w14:paraId="1E28CB9A" w14:textId="77777777" w:rsidR="005B30DB" w:rsidRPr="005B30DB" w:rsidRDefault="005B30DB" w:rsidP="005B30DB">
          <w:pPr>
            <w:spacing w:after="0" w:line="240" w:lineRule="auto"/>
            <w:jc w:val="center"/>
            <w:rPr>
              <w:rFonts w:ascii="DengXian" w:eastAsia="DengXian" w:hAnsi="DengXian"/>
              <w:b/>
              <w:color w:val="FFFFFF"/>
              <w:sz w:val="16"/>
              <w:szCs w:val="16"/>
              <w:lang w:val="es-ES"/>
            </w:rPr>
          </w:pPr>
          <w:r w:rsidRPr="005B30DB">
            <w:rPr>
              <w:rFonts w:ascii="DengXian" w:eastAsia="DengXian" w:hAnsi="DengXian"/>
              <w:b/>
              <w:color w:val="FFFFFF"/>
              <w:sz w:val="16"/>
              <w:szCs w:val="16"/>
            </w:rPr>
            <w:t>V.</w:t>
          </w:r>
          <w:r w:rsidRPr="005B30DB">
            <w:rPr>
              <w:rFonts w:ascii="DengXian" w:eastAsia="DengXian" w:hAnsi="DengXian"/>
              <w:b/>
              <w:color w:val="FFFFFF"/>
              <w:sz w:val="16"/>
              <w:szCs w:val="16"/>
              <w:lang w:val="es-ES"/>
            </w:rPr>
            <w:t>18</w:t>
          </w:r>
          <w:r w:rsidRPr="005B30DB">
            <w:rPr>
              <w:rFonts w:ascii="DengXian" w:eastAsia="DengXian" w:hAnsi="DengXian"/>
              <w:b/>
              <w:color w:val="FFFFFF"/>
              <w:sz w:val="16"/>
              <w:szCs w:val="16"/>
            </w:rPr>
            <w:t>. No.</w:t>
          </w:r>
          <w:r w:rsidRPr="005B30DB">
            <w:rPr>
              <w:rFonts w:ascii="DengXian" w:eastAsia="DengXian" w:hAnsi="DengXian"/>
              <w:b/>
              <w:color w:val="FFFFFF"/>
              <w:sz w:val="16"/>
              <w:szCs w:val="16"/>
              <w:lang w:val="es-ES"/>
            </w:rPr>
            <w:t>3</w:t>
          </w:r>
          <w:r w:rsidRPr="005B30DB">
            <w:rPr>
              <w:rFonts w:ascii="DengXian" w:eastAsia="DengXian" w:hAnsi="DengXian"/>
              <w:b/>
              <w:color w:val="FFFFFF"/>
              <w:sz w:val="16"/>
              <w:szCs w:val="16"/>
            </w:rPr>
            <w:t xml:space="preserve"> (</w:t>
          </w:r>
          <w:r w:rsidRPr="005B30DB">
            <w:rPr>
              <w:rFonts w:ascii="DengXian" w:eastAsia="DengXian" w:hAnsi="DengXian"/>
              <w:b/>
              <w:color w:val="FFFFFF"/>
              <w:sz w:val="16"/>
              <w:szCs w:val="16"/>
              <w:lang w:val="es-ES"/>
            </w:rPr>
            <w:t>septiembre-diciembre</w:t>
          </w:r>
          <w:r w:rsidRPr="005B30DB">
            <w:rPr>
              <w:rFonts w:ascii="DengXian" w:eastAsia="DengXian" w:hAnsi="DengXian"/>
              <w:b/>
              <w:color w:val="FFFFFF"/>
              <w:sz w:val="16"/>
              <w:szCs w:val="16"/>
            </w:rPr>
            <w:t>) Año 202</w:t>
          </w:r>
          <w:r w:rsidRPr="005B30DB">
            <w:rPr>
              <w:rFonts w:ascii="DengXian" w:eastAsia="DengXian" w:hAnsi="DengXian"/>
              <w:b/>
              <w:color w:val="FFFFFF"/>
              <w:sz w:val="16"/>
              <w:szCs w:val="16"/>
              <w:lang w:val="es-ES"/>
            </w:rPr>
            <w:t>5</w:t>
          </w:r>
          <w:r w:rsidRPr="005B30DB">
            <w:rPr>
              <w:rFonts w:ascii="DengXian" w:eastAsia="DengXian" w:hAnsi="DengXian"/>
              <w:b/>
              <w:color w:val="FFFFFF"/>
              <w:sz w:val="16"/>
              <w:szCs w:val="16"/>
            </w:rPr>
            <w:t xml:space="preserve">, 4ta Etapa </w:t>
          </w:r>
        </w:p>
        <w:p w14:paraId="1E1782FA" w14:textId="5E196E74" w:rsidR="005B30DB" w:rsidRPr="005B30DB" w:rsidRDefault="005B30DB" w:rsidP="005B30DB">
          <w:pPr>
            <w:spacing w:after="0" w:line="240" w:lineRule="auto"/>
            <w:jc w:val="center"/>
            <w:rPr>
              <w:rFonts w:ascii="DengXian" w:eastAsia="DengXian" w:hAnsi="DengXian"/>
              <w:b/>
              <w:color w:val="FFFFFF"/>
              <w:sz w:val="20"/>
              <w:szCs w:val="20"/>
              <w:lang w:val="es-ES"/>
            </w:rPr>
          </w:pPr>
          <w:r w:rsidRPr="005B30DB">
            <w:rPr>
              <w:rFonts w:ascii="DengXian" w:eastAsia="DengXian" w:hAnsi="DengXian"/>
              <w:b/>
              <w:color w:val="FFFFFF"/>
              <w:sz w:val="16"/>
              <w:szCs w:val="16"/>
            </w:rPr>
            <w:t>Págs.</w:t>
          </w:r>
          <w:r w:rsidRPr="005B30DB">
            <w:rPr>
              <w:rFonts w:ascii="DengXian" w:eastAsia="DengXian" w:hAnsi="DengXian"/>
              <w:b/>
              <w:color w:val="FFFFFF"/>
              <w:sz w:val="16"/>
              <w:szCs w:val="16"/>
              <w:lang w:val="es-ES"/>
            </w:rPr>
            <w:t xml:space="preserve"> </w:t>
          </w:r>
          <w:r>
            <w:rPr>
              <w:rFonts w:ascii="DengXian" w:eastAsia="DengXian" w:hAnsi="DengXian"/>
              <w:b/>
              <w:color w:val="FFFFFF"/>
              <w:sz w:val="16"/>
              <w:szCs w:val="16"/>
              <w:lang w:val="es-ES"/>
            </w:rPr>
            <w:t>287-304</w:t>
          </w:r>
        </w:p>
      </w:tc>
    </w:tr>
    <w:bookmarkEnd w:id="0"/>
  </w:tbl>
  <w:p w14:paraId="5AB07726" w14:textId="77777777" w:rsidR="00854C25" w:rsidRDefault="00854C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48F6" w14:textId="77777777" w:rsidR="005B30DB" w:rsidRDefault="005B30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B4DCB"/>
    <w:multiLevelType w:val="multilevel"/>
    <w:tmpl w:val="16FB4D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B287D6A"/>
    <w:multiLevelType w:val="multilevel"/>
    <w:tmpl w:val="1B287D6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1845C15"/>
    <w:multiLevelType w:val="multilevel"/>
    <w:tmpl w:val="31845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72B34"/>
    <w:multiLevelType w:val="multilevel"/>
    <w:tmpl w:val="38A72B3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A3932C0"/>
    <w:multiLevelType w:val="multilevel"/>
    <w:tmpl w:val="7A3932C0"/>
    <w:lvl w:ilvl="0">
      <w:numFmt w:val="bullet"/>
      <w:lvlText w:val="•"/>
      <w:lvlJc w:val="left"/>
      <w:pPr>
        <w:ind w:left="1425" w:hanging="705"/>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916094474">
    <w:abstractNumId w:val="1"/>
  </w:num>
  <w:num w:numId="2" w16cid:durableId="1195970943">
    <w:abstractNumId w:val="3"/>
  </w:num>
  <w:num w:numId="3" w16cid:durableId="1452438595">
    <w:abstractNumId w:val="2"/>
  </w:num>
  <w:num w:numId="4" w16cid:durableId="787626836">
    <w:abstractNumId w:val="0"/>
  </w:num>
  <w:num w:numId="5" w16cid:durableId="950816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03"/>
    <w:rsid w:val="00006DBA"/>
    <w:rsid w:val="00016FB6"/>
    <w:rsid w:val="0003031C"/>
    <w:rsid w:val="000330BF"/>
    <w:rsid w:val="0004748C"/>
    <w:rsid w:val="0005559C"/>
    <w:rsid w:val="000A1245"/>
    <w:rsid w:val="000A6D2E"/>
    <w:rsid w:val="000C002A"/>
    <w:rsid w:val="000C0DFB"/>
    <w:rsid w:val="000F6C9D"/>
    <w:rsid w:val="00160DC5"/>
    <w:rsid w:val="0019575A"/>
    <w:rsid w:val="001B5C34"/>
    <w:rsid w:val="001B5D08"/>
    <w:rsid w:val="001D7632"/>
    <w:rsid w:val="00215A8C"/>
    <w:rsid w:val="00232E6F"/>
    <w:rsid w:val="002460CC"/>
    <w:rsid w:val="00274F69"/>
    <w:rsid w:val="002910D8"/>
    <w:rsid w:val="00292F5F"/>
    <w:rsid w:val="002A548D"/>
    <w:rsid w:val="002B003D"/>
    <w:rsid w:val="002F214E"/>
    <w:rsid w:val="00304103"/>
    <w:rsid w:val="00376A9C"/>
    <w:rsid w:val="003942A8"/>
    <w:rsid w:val="003B27F8"/>
    <w:rsid w:val="003F4AB8"/>
    <w:rsid w:val="0040497B"/>
    <w:rsid w:val="00424D78"/>
    <w:rsid w:val="0043324A"/>
    <w:rsid w:val="004970FC"/>
    <w:rsid w:val="004C7F7F"/>
    <w:rsid w:val="0050062F"/>
    <w:rsid w:val="00533D80"/>
    <w:rsid w:val="00547469"/>
    <w:rsid w:val="00597D4D"/>
    <w:rsid w:val="005B30DB"/>
    <w:rsid w:val="00615F19"/>
    <w:rsid w:val="006B43CD"/>
    <w:rsid w:val="006D571D"/>
    <w:rsid w:val="006F75D0"/>
    <w:rsid w:val="007144FA"/>
    <w:rsid w:val="00723DEC"/>
    <w:rsid w:val="007266CA"/>
    <w:rsid w:val="007C2E5F"/>
    <w:rsid w:val="007F1D21"/>
    <w:rsid w:val="007F67DF"/>
    <w:rsid w:val="00816AD3"/>
    <w:rsid w:val="008476EF"/>
    <w:rsid w:val="00854C25"/>
    <w:rsid w:val="0087757E"/>
    <w:rsid w:val="00882855"/>
    <w:rsid w:val="00884571"/>
    <w:rsid w:val="00891696"/>
    <w:rsid w:val="008C26BC"/>
    <w:rsid w:val="008C5C70"/>
    <w:rsid w:val="008F095E"/>
    <w:rsid w:val="00901DB1"/>
    <w:rsid w:val="00926185"/>
    <w:rsid w:val="00937193"/>
    <w:rsid w:val="00985CDF"/>
    <w:rsid w:val="009F3A7D"/>
    <w:rsid w:val="00A07888"/>
    <w:rsid w:val="00A13DDA"/>
    <w:rsid w:val="00A257B0"/>
    <w:rsid w:val="00A33E15"/>
    <w:rsid w:val="00A709E0"/>
    <w:rsid w:val="00A8522E"/>
    <w:rsid w:val="00A951B8"/>
    <w:rsid w:val="00A968FF"/>
    <w:rsid w:val="00AB1930"/>
    <w:rsid w:val="00B04F74"/>
    <w:rsid w:val="00B3652A"/>
    <w:rsid w:val="00B37528"/>
    <w:rsid w:val="00B570B0"/>
    <w:rsid w:val="00B67A35"/>
    <w:rsid w:val="00BA1A90"/>
    <w:rsid w:val="00BB0AFB"/>
    <w:rsid w:val="00BB56A2"/>
    <w:rsid w:val="00BC4AA2"/>
    <w:rsid w:val="00BE38E5"/>
    <w:rsid w:val="00BE46B4"/>
    <w:rsid w:val="00C43A81"/>
    <w:rsid w:val="00C72D93"/>
    <w:rsid w:val="00C80921"/>
    <w:rsid w:val="00C8323C"/>
    <w:rsid w:val="00CB7774"/>
    <w:rsid w:val="00CC1867"/>
    <w:rsid w:val="00CE0DC5"/>
    <w:rsid w:val="00CE197E"/>
    <w:rsid w:val="00CE5FFD"/>
    <w:rsid w:val="00CF2D4F"/>
    <w:rsid w:val="00D059A5"/>
    <w:rsid w:val="00D35E26"/>
    <w:rsid w:val="00D56D7E"/>
    <w:rsid w:val="00D57EB7"/>
    <w:rsid w:val="00D87A57"/>
    <w:rsid w:val="00D928F5"/>
    <w:rsid w:val="00DB10BC"/>
    <w:rsid w:val="00DE75CB"/>
    <w:rsid w:val="00DF5EA0"/>
    <w:rsid w:val="00DF5EFA"/>
    <w:rsid w:val="00DF620D"/>
    <w:rsid w:val="00DF7A4A"/>
    <w:rsid w:val="00E06F1A"/>
    <w:rsid w:val="00E15927"/>
    <w:rsid w:val="00E474BB"/>
    <w:rsid w:val="00E663B2"/>
    <w:rsid w:val="00E85942"/>
    <w:rsid w:val="00EA2A14"/>
    <w:rsid w:val="00EB4EBE"/>
    <w:rsid w:val="00ED0444"/>
    <w:rsid w:val="00EF2544"/>
    <w:rsid w:val="00EF669E"/>
    <w:rsid w:val="00EF6AB8"/>
    <w:rsid w:val="00EF6BB3"/>
    <w:rsid w:val="00F11B46"/>
    <w:rsid w:val="00F57038"/>
    <w:rsid w:val="00F611AE"/>
    <w:rsid w:val="00FD053A"/>
    <w:rsid w:val="063630F6"/>
    <w:rsid w:val="075B159E"/>
    <w:rsid w:val="0A8B4C59"/>
    <w:rsid w:val="0CA146C0"/>
    <w:rsid w:val="1FE66752"/>
    <w:rsid w:val="248E5504"/>
    <w:rsid w:val="2DF934AD"/>
    <w:rsid w:val="3CF42B2B"/>
    <w:rsid w:val="4698695F"/>
    <w:rsid w:val="48185E0D"/>
    <w:rsid w:val="48F851C5"/>
    <w:rsid w:val="48F94E45"/>
    <w:rsid w:val="53563145"/>
    <w:rsid w:val="551C5030"/>
    <w:rsid w:val="56237DE0"/>
    <w:rsid w:val="56EF622F"/>
    <w:rsid w:val="5C87555C"/>
    <w:rsid w:val="5C99083E"/>
    <w:rsid w:val="60566C4E"/>
    <w:rsid w:val="61CC1FCD"/>
    <w:rsid w:val="7B900CE5"/>
    <w:rsid w:val="7ECD5A9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8AD2"/>
  <w15:docId w15:val="{7850E2F7-A686-4B61-813C-A56B1CBE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153"/>
        <w:tab w:val="right" w:pos="8306"/>
      </w:tabs>
      <w:snapToGrid w:val="0"/>
    </w:pPr>
    <w:rPr>
      <w:sz w:val="18"/>
      <w:szCs w:val="18"/>
    </w:r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semiHidden/>
    <w:unhideWhenUsed/>
    <w:qFormat/>
    <w:pPr>
      <w:snapToGrid w:val="0"/>
    </w:pPr>
    <w:rPr>
      <w:sz w:val="18"/>
      <w:szCs w:val="18"/>
    </w:rPr>
  </w:style>
  <w:style w:type="paragraph" w:styleId="Encabezado">
    <w:name w:val="header"/>
    <w:basedOn w:val="Normal"/>
    <w:uiPriority w:val="99"/>
    <w:unhideWhenUsed/>
    <w:pPr>
      <w:tabs>
        <w:tab w:val="center" w:pos="4153"/>
        <w:tab w:val="right" w:pos="8306"/>
      </w:tabs>
      <w:snapToGrid w:val="0"/>
    </w:pPr>
    <w:rPr>
      <w:sz w:val="18"/>
      <w:szCs w:val="18"/>
    </w:rPr>
  </w:style>
  <w:style w:type="character" w:styleId="Hipervnculo">
    <w:name w:val="Hyperlink"/>
    <w:basedOn w:val="Fuentedeprrafopredeter"/>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qFormat/>
    <w:rPr>
      <w:rFonts w:ascii="Times New Roman" w:eastAsia="Times New Roman" w:hAnsi="Times New Roman" w:cs="Times New Roman"/>
      <w:b/>
      <w:bCs/>
      <w:sz w:val="27"/>
      <w:szCs w:val="27"/>
      <w:lang w:eastAsia="zh-CN"/>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32"/>
      <w:szCs w:val="3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uiPriority w:val="34"/>
    <w:qFormat/>
    <w:pPr>
      <w:ind w:left="720"/>
      <w:contextualSpacing/>
    </w:pPr>
  </w:style>
  <w:style w:type="table" w:customStyle="1" w:styleId="Tablaconcuadrcula1">
    <w:name w:val="Tabla con cuadrícula1"/>
    <w:basedOn w:val="Tablanormal"/>
    <w:next w:val="Tablaconcuadrcula"/>
    <w:uiPriority w:val="39"/>
    <w:qFormat/>
    <w:rsid w:val="005B30DB"/>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5B30DB"/>
    <w:rPr>
      <w:sz w:val="18"/>
      <w:szCs w:val="18"/>
      <w:lang w:val="zh-CN" w:eastAsia="en-US"/>
    </w:rPr>
  </w:style>
  <w:style w:type="table" w:customStyle="1" w:styleId="Tablaconcuadrcula2">
    <w:name w:val="Tabla con cuadrícula2"/>
    <w:basedOn w:val="Tablanormal"/>
    <w:next w:val="Tablaconcuadrcula"/>
    <w:uiPriority w:val="39"/>
    <w:qFormat/>
    <w:rsid w:val="005B30DB"/>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aquinjsc@nauta.cu" TargetMode="External"/><Relationship Id="rId13" Type="http://schemas.openxmlformats.org/officeDocument/2006/relationships/hyperlink" Target="https://dialnet.unirioja.es/descarga/articulo/7798838.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orreo%20electr&#243;nico:" TargetMode="External"/><Relationship Id="rId12" Type="http://schemas.openxmlformats.org/officeDocument/2006/relationships/hyperlink" Target="http://orcid.org/0009-0005-2134-626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elo.sld.cu/scielo.php?script=sci_abstract&amp;pid=S1729-8091202000030001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belpj1983@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guan.unizar.es/record/146560/files/TAZ-TFG-2024-3258.pdf" TargetMode="External"/><Relationship Id="rId23" Type="http://schemas.openxmlformats.org/officeDocument/2006/relationships/fontTable" Target="fontTable.xml"/><Relationship Id="rId10" Type="http://schemas.openxmlformats.org/officeDocument/2006/relationships/hyperlink" Target="https://orcid.org/0000-0002-1024-561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rcid.org/0009-0001-4370-1902" TargetMode="External"/><Relationship Id="rId14" Type="http://schemas.openxmlformats.org/officeDocument/2006/relationships/hyperlink" Target="https://generaconocimiento.segob.gob.mx/sites/default/files/document/biblioteca/510/20221028-participacion-comunitaria-en-educacionreconfiguraciones-de-lo-escolar-y-de-la-participacion.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5176</Words>
  <Characters>29504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YDA</dc:creator>
  <cp:lastModifiedBy>Enrique Orouri</cp:lastModifiedBy>
  <cp:revision>3</cp:revision>
  <cp:lastPrinted>2026-02-17T05:32:00Z</cp:lastPrinted>
  <dcterms:created xsi:type="dcterms:W3CDTF">2026-01-11T19:17:00Z</dcterms:created>
  <dcterms:modified xsi:type="dcterms:W3CDTF">2026-02-17T05:36:00Z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4C4F2AD67D564032AB0E87645E654FDE_12</vt:lpwstr>
  </property>
</Properties>
</file>