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3C9D" w14:textId="77777777" w:rsidR="00306F45" w:rsidRDefault="00000000">
      <w:pPr>
        <w:shd w:val="clear" w:color="auto" w:fill="FFFFFF"/>
        <w:spacing w:after="0" w:line="360" w:lineRule="auto"/>
        <w:jc w:val="center"/>
        <w:rPr>
          <w:rFonts w:ascii="Times New Roman" w:hAnsi="Times New Roman" w:cs="Times New Roman"/>
          <w:b/>
          <w:bCs/>
          <w:sz w:val="24"/>
          <w:szCs w:val="24"/>
          <w:lang w:val="zh-CN" w:eastAsia="zh-CN"/>
        </w:rPr>
      </w:pPr>
      <w:r>
        <w:rPr>
          <w:rFonts w:ascii="Times New Roman" w:hAnsi="Times New Roman" w:cs="Times New Roman"/>
          <w:b/>
          <w:bCs/>
          <w:sz w:val="24"/>
          <w:szCs w:val="24"/>
          <w:lang w:val="zh-CN" w:eastAsia="zh-CN"/>
        </w:rPr>
        <w:t>La dirección del trabajo educativo universitario en la era de la generación de cristal</w:t>
      </w:r>
    </w:p>
    <w:p w14:paraId="6910497F" w14:textId="77777777" w:rsidR="00306F45" w:rsidRDefault="00000000">
      <w:pPr>
        <w:widowControl w:val="0"/>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 direction of university educational work in the era of the crystal generation</w:t>
      </w:r>
    </w:p>
    <w:p w14:paraId="30E06DB8" w14:textId="77777777" w:rsidR="00306F45" w:rsidRPr="00E930D8" w:rsidRDefault="00000000">
      <w:pPr>
        <w:widowControl w:val="0"/>
        <w:jc w:val="right"/>
        <w:rPr>
          <w:rFonts w:ascii="Times New Roman" w:hAnsi="Times New Roman" w:cs="Times New Roman"/>
          <w:b/>
          <w:bCs/>
          <w:i/>
          <w:sz w:val="24"/>
          <w:szCs w:val="24"/>
        </w:rPr>
      </w:pPr>
      <w:r w:rsidRPr="00E930D8">
        <w:rPr>
          <w:rFonts w:ascii="Times New Roman" w:hAnsi="Times New Roman" w:cs="Times New Roman"/>
          <w:b/>
          <w:bCs/>
          <w:i/>
          <w:sz w:val="24"/>
          <w:szCs w:val="24"/>
        </w:rPr>
        <w:t xml:space="preserve">Artículo de Investigación </w:t>
      </w:r>
    </w:p>
    <w:p w14:paraId="2CDE0ADB" w14:textId="77777777" w:rsidR="00306F45" w:rsidRDefault="00000000">
      <w:pPr>
        <w:widowControl w:val="0"/>
        <w:rPr>
          <w:rFonts w:ascii="Times New Roman" w:hAnsi="Times New Roman" w:cs="Times New Roman"/>
          <w:b/>
          <w:sz w:val="24"/>
        </w:rPr>
      </w:pPr>
      <w:r>
        <w:rPr>
          <w:rFonts w:ascii="Times New Roman" w:hAnsi="Times New Roman" w:cs="Times New Roman"/>
          <w:b/>
          <w:sz w:val="24"/>
        </w:rPr>
        <w:t>AUTOR (ES):</w:t>
      </w:r>
    </w:p>
    <w:p w14:paraId="5D533352" w14:textId="77777777" w:rsidR="00306F45" w:rsidRDefault="00000000">
      <w:pPr>
        <w:pStyle w:val="Default"/>
        <w:spacing w:line="360" w:lineRule="auto"/>
        <w:ind w:firstLine="426"/>
        <w:jc w:val="both"/>
        <w:rPr>
          <w:rFonts w:ascii="Times New Roman" w:hAnsi="Times New Roman" w:cs="Times New Roman"/>
          <w:color w:val="auto"/>
        </w:rPr>
      </w:pPr>
      <w:r>
        <w:rPr>
          <w:rFonts w:ascii="Times New Roman" w:hAnsi="Times New Roman" w:cs="Times New Roman"/>
          <w:color w:val="auto"/>
        </w:rPr>
        <w:t xml:space="preserve">Zulema de la Caridad Matos </w:t>
      </w:r>
      <w:proofErr w:type="spellStart"/>
      <w:r>
        <w:rPr>
          <w:rFonts w:ascii="Times New Roman" w:hAnsi="Times New Roman" w:cs="Times New Roman"/>
          <w:color w:val="auto"/>
        </w:rPr>
        <w:t>Columbié</w:t>
      </w:r>
      <w:proofErr w:type="spellEnd"/>
      <w:r>
        <w:rPr>
          <w:rStyle w:val="Refdenotaalpie"/>
          <w:rFonts w:ascii="Times New Roman" w:hAnsi="Times New Roman" w:cs="Times New Roman"/>
          <w:color w:val="auto"/>
        </w:rPr>
        <w:footnoteReference w:id="1"/>
      </w:r>
      <w:r>
        <w:rPr>
          <w:rFonts w:ascii="Times New Roman" w:hAnsi="Times New Roman" w:cs="Times New Roman"/>
          <w:color w:val="auto"/>
        </w:rPr>
        <w:t xml:space="preserve"> </w:t>
      </w:r>
    </w:p>
    <w:p w14:paraId="5BE4C0BB" w14:textId="77777777" w:rsidR="00306F45" w:rsidRDefault="00000000">
      <w:pPr>
        <w:pStyle w:val="Default"/>
        <w:spacing w:line="360" w:lineRule="auto"/>
        <w:ind w:firstLine="426"/>
        <w:jc w:val="both"/>
        <w:rPr>
          <w:rFonts w:ascii="Times New Roman" w:hAnsi="Times New Roman" w:cs="Times New Roman"/>
          <w:color w:val="0070C0"/>
          <w:lang w:val="zh-CN"/>
        </w:rPr>
      </w:pPr>
      <w:r>
        <w:rPr>
          <w:rFonts w:ascii="Times New Roman" w:hAnsi="Times New Roman" w:cs="Times New Roman"/>
          <w:i/>
          <w:iCs/>
          <w:color w:val="auto"/>
          <w:lang w:val="es-ES"/>
        </w:rPr>
        <w:t>Correo</w:t>
      </w:r>
      <w:r>
        <w:rPr>
          <w:rFonts w:ascii="Times New Roman" w:hAnsi="Times New Roman" w:cs="Times New Roman"/>
          <w:i/>
          <w:iCs/>
          <w:color w:val="auto"/>
          <w:lang w:val="zh-CN"/>
        </w:rPr>
        <w:t>:</w:t>
      </w:r>
      <w:r>
        <w:rPr>
          <w:rFonts w:ascii="Times New Roman" w:hAnsi="Times New Roman" w:cs="Times New Roman"/>
          <w:color w:val="auto"/>
          <w:lang w:val="zh-CN"/>
        </w:rPr>
        <w:t xml:space="preserve"> </w:t>
      </w:r>
      <w:hyperlink r:id="rId8" w:history="1">
        <w:r>
          <w:rPr>
            <w:rStyle w:val="Hipervnculo"/>
            <w:rFonts w:ascii="Times New Roman" w:hAnsi="Times New Roman" w:cs="Times New Roman"/>
            <w:color w:val="0070C0"/>
            <w:lang w:val="zh-CN"/>
          </w:rPr>
          <w:t>delacaridad.columbie@unison.mx</w:t>
        </w:r>
      </w:hyperlink>
      <w:r>
        <w:rPr>
          <w:rStyle w:val="Hipervnculo"/>
          <w:rFonts w:ascii="Times New Roman" w:hAnsi="Times New Roman" w:cs="Times New Roman"/>
          <w:color w:val="0070C0"/>
          <w:lang w:val="zh-CN"/>
        </w:rPr>
        <w:t xml:space="preserve"> </w:t>
      </w:r>
      <w:r>
        <w:rPr>
          <w:rFonts w:ascii="Times New Roman" w:hAnsi="Times New Roman" w:cs="Times New Roman"/>
          <w:color w:val="0070C0"/>
          <w:lang w:val="zh-CN"/>
        </w:rPr>
        <w:t xml:space="preserve"> </w:t>
      </w:r>
    </w:p>
    <w:p w14:paraId="71C2AE02" w14:textId="77777777" w:rsidR="00306F45" w:rsidRDefault="00000000">
      <w:pPr>
        <w:pStyle w:val="Default"/>
        <w:spacing w:line="360" w:lineRule="auto"/>
        <w:ind w:firstLine="426"/>
        <w:jc w:val="both"/>
        <w:rPr>
          <w:rFonts w:ascii="Times New Roman" w:hAnsi="Times New Roman" w:cs="Times New Roman"/>
          <w:color w:val="0070C0"/>
          <w:lang w:val="zh-CN"/>
        </w:rPr>
      </w:pPr>
      <w:r>
        <w:rPr>
          <w:rFonts w:ascii="Times New Roman" w:hAnsi="Times New Roman" w:cs="Times New Roman"/>
          <w:i/>
          <w:iCs/>
          <w:color w:val="auto"/>
          <w:lang w:val="zh-CN"/>
        </w:rPr>
        <w:t>Orcid</w:t>
      </w:r>
      <w:r>
        <w:rPr>
          <w:rFonts w:ascii="Times New Roman" w:hAnsi="Times New Roman" w:cs="Times New Roman"/>
          <w:i/>
          <w:iCs/>
          <w:color w:val="auto"/>
          <w:lang w:val="es-ES"/>
        </w:rPr>
        <w:t>:</w:t>
      </w:r>
      <w:r>
        <w:rPr>
          <w:rFonts w:ascii="Times New Roman" w:hAnsi="Times New Roman" w:cs="Times New Roman"/>
          <w:color w:val="auto"/>
          <w:lang w:val="es-ES"/>
        </w:rPr>
        <w:t xml:space="preserve"> </w:t>
      </w:r>
      <w:r>
        <w:fldChar w:fldCharType="begin"/>
      </w:r>
      <w:r>
        <w:instrText xml:space="preserve"> HYPERLINK "https://orcid.org/0000-0002-6952-617X" </w:instrText>
      </w:r>
      <w:r>
        <w:fldChar w:fldCharType="separate"/>
      </w:r>
      <w:r>
        <w:rPr>
          <w:rStyle w:val="Hipervnculo"/>
          <w:rFonts w:ascii="Times New Roman" w:hAnsi="Times New Roman" w:cs="Times New Roman"/>
          <w:color w:val="0070C0"/>
          <w:lang w:val="zh-CN"/>
        </w:rPr>
        <w:t>https://orcid.org/0000-0002-6952-617X</w:t>
      </w:r>
      <w:r>
        <w:rPr>
          <w:rStyle w:val="Hipervnculo"/>
          <w:rFonts w:ascii="Times New Roman" w:hAnsi="Times New Roman" w:cs="Times New Roman"/>
          <w:color w:val="0070C0"/>
          <w:lang w:val="zh-CN"/>
        </w:rPr>
        <w:fldChar w:fldCharType="end"/>
      </w:r>
      <w:r>
        <w:rPr>
          <w:rFonts w:ascii="Times New Roman" w:hAnsi="Times New Roman" w:cs="Times New Roman"/>
          <w:color w:val="0070C0"/>
          <w:lang w:val="zh-CN"/>
        </w:rPr>
        <w:t xml:space="preserve"> </w:t>
      </w:r>
    </w:p>
    <w:p w14:paraId="549A6807" w14:textId="77777777" w:rsidR="00306F45" w:rsidRDefault="00000000">
      <w:pPr>
        <w:pStyle w:val="Default"/>
        <w:spacing w:line="360" w:lineRule="auto"/>
        <w:ind w:firstLine="426"/>
        <w:jc w:val="both"/>
        <w:rPr>
          <w:rFonts w:ascii="Times New Roman" w:hAnsi="Times New Roman" w:cs="Times New Roman"/>
          <w:color w:val="auto"/>
        </w:rPr>
      </w:pPr>
      <w:r>
        <w:rPr>
          <w:rFonts w:ascii="Times New Roman" w:hAnsi="Times New Roman" w:cs="Times New Roman"/>
          <w:color w:val="auto"/>
        </w:rPr>
        <w:t>D</w:t>
      </w:r>
      <w:r>
        <w:rPr>
          <w:rFonts w:ascii="Times New Roman" w:hAnsi="Times New Roman" w:cs="Times New Roman"/>
          <w:color w:val="auto"/>
          <w:lang w:val="es-ES"/>
        </w:rPr>
        <w:t>e</w:t>
      </w:r>
      <w:r>
        <w:rPr>
          <w:rFonts w:ascii="Times New Roman" w:hAnsi="Times New Roman" w:cs="Times New Roman"/>
          <w:color w:val="auto"/>
        </w:rPr>
        <w:t>p</w:t>
      </w:r>
      <w:proofErr w:type="spellStart"/>
      <w:r>
        <w:rPr>
          <w:rFonts w:ascii="Times New Roman" w:hAnsi="Times New Roman" w:cs="Times New Roman"/>
          <w:color w:val="auto"/>
          <w:lang w:val="es-ES"/>
        </w:rPr>
        <w:t>artamen</w:t>
      </w:r>
      <w:r>
        <w:rPr>
          <w:rFonts w:ascii="Times New Roman" w:hAnsi="Times New Roman" w:cs="Times New Roman"/>
          <w:color w:val="auto"/>
        </w:rPr>
        <w:t>to</w:t>
      </w:r>
      <w:proofErr w:type="spellEnd"/>
      <w:r>
        <w:rPr>
          <w:rFonts w:ascii="Times New Roman" w:hAnsi="Times New Roman" w:cs="Times New Roman"/>
          <w:color w:val="auto"/>
        </w:rPr>
        <w:t xml:space="preserve">. Ciencias Sociales. Campus Caborca, Universidad de Sonora, México </w:t>
      </w:r>
    </w:p>
    <w:p w14:paraId="4295C490" w14:textId="77777777" w:rsidR="00306F45" w:rsidRDefault="00000000">
      <w:pPr>
        <w:shd w:val="clear" w:color="auto" w:fill="FFFFFF"/>
        <w:spacing w:after="0" w:line="360" w:lineRule="auto"/>
        <w:ind w:firstLine="426"/>
        <w:rPr>
          <w:rFonts w:ascii="Times New Roman" w:hAnsi="Times New Roman" w:cs="Times New Roman"/>
          <w:sz w:val="24"/>
          <w:szCs w:val="24"/>
        </w:rPr>
      </w:pPr>
      <w:r>
        <w:rPr>
          <w:rFonts w:ascii="Times New Roman" w:hAnsi="Times New Roman" w:cs="Times New Roman"/>
          <w:sz w:val="24"/>
          <w:szCs w:val="24"/>
        </w:rPr>
        <w:t>Sistema Nacional de Investigadores e Investigadoras de México (SNII). Nivel 1</w:t>
      </w:r>
    </w:p>
    <w:p w14:paraId="06A290FF" w14:textId="77777777" w:rsidR="00E930D8" w:rsidRDefault="00E930D8">
      <w:pPr>
        <w:shd w:val="clear" w:color="auto" w:fill="FFFFFF"/>
        <w:spacing w:after="0" w:line="360" w:lineRule="auto"/>
        <w:ind w:firstLine="426"/>
        <w:rPr>
          <w:rFonts w:ascii="Times New Roman" w:hAnsi="Times New Roman" w:cs="Times New Roman"/>
          <w:b/>
          <w:bCs/>
          <w:sz w:val="24"/>
          <w:szCs w:val="24"/>
          <w:lang w:val="zh-CN" w:eastAsia="zh-CN"/>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06F45" w14:paraId="0CD7BA0B" w14:textId="77777777">
        <w:tc>
          <w:tcPr>
            <w:tcW w:w="2942" w:type="dxa"/>
            <w:shd w:val="clear" w:color="auto" w:fill="00B0F0"/>
          </w:tcPr>
          <w:p w14:paraId="25A14175" w14:textId="77777777" w:rsidR="00306F4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3658EF89" w14:textId="77777777" w:rsidR="00306F4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0CEA1FEF" w14:textId="77777777" w:rsidR="00306F4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306F45" w14:paraId="20991740" w14:textId="77777777">
        <w:tc>
          <w:tcPr>
            <w:tcW w:w="2942" w:type="dxa"/>
          </w:tcPr>
          <w:p w14:paraId="4B08DD89" w14:textId="77777777" w:rsidR="00306F4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junio de 2025</w:t>
            </w:r>
          </w:p>
        </w:tc>
        <w:tc>
          <w:tcPr>
            <w:tcW w:w="2943" w:type="dxa"/>
          </w:tcPr>
          <w:p w14:paraId="2E27AAAF" w14:textId="77777777" w:rsidR="00306F4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julio de 2025</w:t>
            </w:r>
          </w:p>
        </w:tc>
        <w:tc>
          <w:tcPr>
            <w:tcW w:w="2943" w:type="dxa"/>
          </w:tcPr>
          <w:p w14:paraId="42CBD437" w14:textId="77777777" w:rsidR="00306F4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septiembre de 2025 </w:t>
            </w:r>
          </w:p>
        </w:tc>
      </w:tr>
    </w:tbl>
    <w:p w14:paraId="2C1DC0DA" w14:textId="77777777" w:rsidR="00306F45" w:rsidRDefault="00306F45">
      <w:pPr>
        <w:widowControl w:val="0"/>
        <w:rPr>
          <w:rFonts w:ascii="Times New Roman" w:hAnsi="Times New Roman" w:cs="Times New Roman"/>
          <w:sz w:val="24"/>
        </w:rPr>
      </w:pPr>
    </w:p>
    <w:p w14:paraId="0C7C336E" w14:textId="77777777" w:rsidR="00E930D8" w:rsidRDefault="00E930D8">
      <w:pPr>
        <w:shd w:val="clear" w:color="auto" w:fill="FFFFFF"/>
        <w:spacing w:after="0" w:line="360" w:lineRule="auto"/>
        <w:jc w:val="both"/>
        <w:rPr>
          <w:rFonts w:ascii="Times New Roman" w:hAnsi="Times New Roman" w:cs="Times New Roman"/>
          <w:b/>
          <w:bCs/>
          <w:sz w:val="24"/>
          <w:szCs w:val="24"/>
          <w:lang w:eastAsia="zh-CN"/>
        </w:rPr>
      </w:pPr>
    </w:p>
    <w:p w14:paraId="13CDBA56" w14:textId="77777777" w:rsidR="00306F45" w:rsidRDefault="00000000">
      <w:pPr>
        <w:shd w:val="clear" w:color="auto" w:fill="FFFFFF"/>
        <w:spacing w:after="0" w:line="360"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RESUMEN</w:t>
      </w:r>
    </w:p>
    <w:p w14:paraId="567231A2" w14:textId="77777777" w:rsidR="00306F45" w:rsidRDefault="00000000">
      <w:pPr>
        <w:shd w:val="clear" w:color="auto" w:fill="FFFFFF"/>
        <w:spacing w:after="0" w:line="360" w:lineRule="auto"/>
        <w:jc w:val="both"/>
        <w:rPr>
          <w:rFonts w:ascii="Times New Roman" w:hAnsi="Times New Roman" w:cs="Times New Roman"/>
          <w:b/>
          <w:bCs/>
          <w:sz w:val="24"/>
          <w:szCs w:val="24"/>
          <w:lang w:val="zh-CN" w:eastAsia="zh-CN"/>
        </w:rPr>
      </w:pPr>
      <w:r>
        <w:rPr>
          <w:rFonts w:ascii="Times New Roman" w:hAnsi="Times New Roman" w:cs="Times New Roman"/>
          <w:sz w:val="24"/>
          <w:szCs w:val="24"/>
          <w:lang w:val="zh-CN" w:eastAsia="zh-CN"/>
        </w:rPr>
        <w:t xml:space="preserve">La educación como fenómeno social debe tomar en consideración el momento histórico en que se lleva a cabo, las características socioculturales del país, la familia, la comunidad, la escuela y las características socio psicopedagógica de los estudiantes. Educar se hace también un proceso difícil y complejo, en pleno siglo XXI, se nota un cambio de roles educativos en los en maestros, la familia y los propios estudiantes, sobre esta base, y desde el enfoque mixto y el paradigma sociocrítico, en esta investigación se establece un estudio documental que apoyado en otros métodos del nivel teórico facilito la sistematización teórica necesaria para comprender la esencia de lo que se trata.  Se realizó un estudio exploratorio con 112 estudiantes y 6 maestros de la licenciatura en educación. En los resultados se presenta lo arrojado por los instrumentos investigativos, y en la discusión se presentan algunas sugerencias pedagógicas para la dirección del trabajo educativo universitario, en la era de la generación de cristal, que se constituye en el </w:t>
      </w:r>
      <w:r>
        <w:rPr>
          <w:rFonts w:ascii="Times New Roman" w:hAnsi="Times New Roman" w:cs="Times New Roman"/>
          <w:sz w:val="24"/>
          <w:szCs w:val="24"/>
          <w:lang w:val="zh-CN" w:eastAsia="zh-CN"/>
        </w:rPr>
        <w:lastRenderedPageBreak/>
        <w:t>objetivo de esta investigación. En las conclusiones se potencia la necesidad de concebir el trabajo educativo en el proceso pedagógico universitario de la licenciatura en Educación del campus Caborca, universidad de Sonora, México.</w:t>
      </w:r>
    </w:p>
    <w:p w14:paraId="75E6FD1F" w14:textId="77777777" w:rsidR="00306F45" w:rsidRDefault="00000000">
      <w:pPr>
        <w:shd w:val="clear" w:color="auto" w:fill="FFFFFF"/>
        <w:spacing w:after="0" w:line="360" w:lineRule="auto"/>
        <w:rPr>
          <w:rFonts w:ascii="Times New Roman" w:hAnsi="Times New Roman" w:cs="Times New Roman"/>
          <w:sz w:val="24"/>
          <w:szCs w:val="24"/>
          <w:lang w:val="zh-CN" w:eastAsia="zh-CN"/>
        </w:rPr>
      </w:pPr>
      <w:r>
        <w:rPr>
          <w:rFonts w:ascii="Times New Roman" w:hAnsi="Times New Roman" w:cs="Times New Roman"/>
          <w:i/>
          <w:iCs/>
          <w:sz w:val="24"/>
          <w:szCs w:val="24"/>
          <w:lang w:val="zh-CN" w:eastAsia="zh-CN"/>
        </w:rPr>
        <w:t>Palabras clave:</w:t>
      </w:r>
      <w:r>
        <w:rPr>
          <w:rFonts w:ascii="Times New Roman" w:hAnsi="Times New Roman" w:cs="Times New Roman"/>
          <w:b/>
          <w:bCs/>
          <w:sz w:val="24"/>
          <w:szCs w:val="24"/>
          <w:lang w:val="zh-CN" w:eastAsia="zh-CN"/>
        </w:rPr>
        <w:t xml:space="preserve"> </w:t>
      </w:r>
      <w:r>
        <w:rPr>
          <w:rFonts w:ascii="Times New Roman" w:hAnsi="Times New Roman" w:cs="Times New Roman"/>
          <w:sz w:val="24"/>
          <w:szCs w:val="24"/>
          <w:lang w:val="zh-CN" w:eastAsia="zh-CN"/>
        </w:rPr>
        <w:t xml:space="preserve">Universidad; Educación; Trabajo educativo; Generación de cristal; Formación. </w:t>
      </w:r>
    </w:p>
    <w:p w14:paraId="39899655" w14:textId="77777777" w:rsidR="00306F45" w:rsidRDefault="00000000">
      <w:pPr>
        <w:shd w:val="clear" w:color="auto" w:fill="FFFFFF"/>
        <w:spacing w:after="0" w:line="360" w:lineRule="auto"/>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ABSTRACT</w:t>
      </w:r>
    </w:p>
    <w:p w14:paraId="6E590F52" w14:textId="77777777" w:rsidR="00306F45" w:rsidRDefault="00000000">
      <w:pPr>
        <w:shd w:val="clear" w:color="auto" w:fill="FFFFFF"/>
        <w:spacing w:after="0" w:line="36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Education as a social phenomenon must take into consideration the historical moment in which it takes place, the sociocultural characteristics of the country, the family, the community, the school, and the socio-psychological and educational characteristics of the students. Educating also becomes a difficult and complex process. In the 21st century, there is a noticeable change in the educational roles of teachers, families, and the students themselves. On this basis, and from a mixed approach and the socio-critical paradigm, this research establishes a documentary study that, supported by other theoretical methods, facilitates the theoretical systematization necessary to understand the essence of what is involved. An exploratory study was conducted with 112 students and 6 teachers from the Bachelor of Education program. The results of the research instruments are presented, and the discussion presents some pedagogical suggestions for the direction of university educational work in the era of the Crystal Generation, which constitutes the objective of this research. The conclusions emphasize the need to understand educational work within the pedagogical process of the Bachelor's Degree in Education at the </w:t>
      </w:r>
      <w:proofErr w:type="spellStart"/>
      <w:proofErr w:type="gramStart"/>
      <w:r>
        <w:rPr>
          <w:rFonts w:ascii="Times New Roman" w:hAnsi="Times New Roman" w:cs="Times New Roman"/>
          <w:sz w:val="24"/>
          <w:szCs w:val="24"/>
          <w:lang w:val="en-US" w:eastAsia="zh-CN"/>
        </w:rPr>
        <w:t>Caborca</w:t>
      </w:r>
      <w:proofErr w:type="spellEnd"/>
      <w:r>
        <w:rPr>
          <w:rFonts w:ascii="Times New Roman" w:hAnsi="Times New Roman" w:cs="Times New Roman"/>
          <w:sz w:val="24"/>
          <w:szCs w:val="24"/>
          <w:lang w:val="en-US" w:eastAsia="zh-CN"/>
        </w:rPr>
        <w:t xml:space="preserve"> </w:t>
      </w:r>
      <w:r w:rsidRPr="00E930D8">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Campus</w:t>
      </w:r>
      <w:proofErr w:type="gramEnd"/>
      <w:r>
        <w:rPr>
          <w:rFonts w:ascii="Times New Roman" w:hAnsi="Times New Roman" w:cs="Times New Roman"/>
          <w:sz w:val="24"/>
          <w:szCs w:val="24"/>
          <w:lang w:val="en-US" w:eastAsia="zh-CN"/>
        </w:rPr>
        <w:t>, University of Sonora, Mexico.</w:t>
      </w:r>
    </w:p>
    <w:p w14:paraId="69ADB1D3" w14:textId="77777777" w:rsidR="00306F45" w:rsidRDefault="00000000">
      <w:pPr>
        <w:shd w:val="clear" w:color="auto" w:fill="FFFFFF"/>
        <w:spacing w:after="0" w:line="360" w:lineRule="auto"/>
        <w:jc w:val="both"/>
        <w:rPr>
          <w:rFonts w:ascii="Times New Roman" w:hAnsi="Times New Roman" w:cs="Times New Roman"/>
          <w:b/>
          <w:bCs/>
          <w:sz w:val="24"/>
          <w:szCs w:val="24"/>
          <w:lang w:val="en-US" w:eastAsia="zh-CN"/>
        </w:rPr>
      </w:pPr>
      <w:r>
        <w:rPr>
          <w:rFonts w:ascii="Times New Roman" w:hAnsi="Times New Roman" w:cs="Times New Roman"/>
          <w:i/>
          <w:iCs/>
          <w:sz w:val="24"/>
          <w:szCs w:val="24"/>
          <w:lang w:val="en-US" w:eastAsia="zh-CN"/>
        </w:rPr>
        <w:t>Keywords:</w:t>
      </w:r>
      <w:r>
        <w:rPr>
          <w:rFonts w:ascii="Times New Roman" w:hAnsi="Times New Roman" w:cs="Times New Roman"/>
          <w:sz w:val="24"/>
          <w:szCs w:val="24"/>
          <w:lang w:val="en-US" w:eastAsia="zh-CN"/>
        </w:rPr>
        <w:t xml:space="preserve"> University; Education; Educational Work; Crystal Generation; Training.</w:t>
      </w:r>
    </w:p>
    <w:p w14:paraId="478BE15D" w14:textId="77777777" w:rsidR="00306F45" w:rsidRDefault="00000000">
      <w:pPr>
        <w:widowControl w:val="0"/>
        <w:spacing w:after="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5C519456"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eastAsia="zh-CN"/>
        </w:rPr>
        <w:t>La formación del hombre es un proceso multifactorial, inciden la escuela, la familia y la comunidad, e</w:t>
      </w:r>
      <w:r>
        <w:rPr>
          <w:rFonts w:ascii="Times New Roman" w:hAnsi="Times New Roman" w:cs="Times New Roman"/>
          <w:sz w:val="24"/>
          <w:szCs w:val="24"/>
        </w:rPr>
        <w:t xml:space="preserve">s decir, que en proceso educativo intervienen e influyen los diferentes agentes que interactúan en la escuela e influyen en los educandos. La escuela tiene ante sí el reto que la sociedad misma le impone, dirigir científicamente el proceso de formación de la personalidad de los educandos, prepararlos para su futura vida social en diferentes contextos de actuación significativos. Sobre esta base corresponde al maestro desempeñar funciones directivas (planificar, organizar, ejecutar, evaluar, controlar), en este proceso, pero </w:t>
      </w:r>
      <w:r>
        <w:rPr>
          <w:rFonts w:ascii="Times New Roman" w:hAnsi="Times New Roman" w:cs="Times New Roman"/>
          <w:sz w:val="24"/>
          <w:szCs w:val="24"/>
        </w:rPr>
        <w:lastRenderedPageBreak/>
        <w:t xml:space="preserve">desde bases científicas, y que en la dirección del mismo la pedagogía señala por donde transitar, por qué, cómo, cuándo, con qué. </w:t>
      </w:r>
    </w:p>
    <w:p w14:paraId="40B48221"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Queda claro que el papel de la escuela es insustituible, lo que no quiere decir que la familia cede su rol educativo. Pero, hay que reconocer que se está dando una seria contradicción entre los roles y las exigencias a los estudiantes, en este caso del nivel superior, la actual generación, conocida como </w:t>
      </w:r>
      <w:r>
        <w:rPr>
          <w:rFonts w:ascii="Times New Roman" w:hAnsi="Times New Roman" w:cs="Times New Roman"/>
          <w:i/>
          <w:iCs/>
          <w:sz w:val="24"/>
          <w:szCs w:val="24"/>
        </w:rPr>
        <w:t>Generación Z, Generación de Cristal o Generación de vidrio</w:t>
      </w:r>
      <w:r>
        <w:rPr>
          <w:rFonts w:ascii="Times New Roman" w:hAnsi="Times New Roman" w:cs="Times New Roman"/>
          <w:sz w:val="24"/>
          <w:szCs w:val="24"/>
        </w:rPr>
        <w:t>, tiene un modelo educativo en la familia que en muchos aspectos difiere del de la escuela y eso genera situaciones de conflicto padre-maestro, estudiante-maestro, que amerita una mirada por los resultados que se vienen obteniendo sobre todo, tras 2020 con la pandemia de COVID 19 en que la escuela cerró sus puertas físicas y la familia cambió su rol a uno más directivo.</w:t>
      </w:r>
    </w:p>
    <w:p w14:paraId="67F1127D" w14:textId="77777777" w:rsidR="00306F45" w:rsidRDefault="00000000">
      <w:pPr>
        <w:shd w:val="clear" w:color="auto" w:fill="FFFFFF"/>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Pero, sucede que la escuela es una institución que tiene reglas, tiene leyes, exigencias sociales y educativas que la sociedad impone, tareas que cumplir derivadas de un curriculum escolar aprobado y certificado por el estado y la sociedad misma le ha otorgado el rol directivo a la escuela, sobre esta base, versa este trabajo de investigación, con la finalidad de ofrecer algunas sugerencias pedagógicas para dirigir el proceso educativo con la generación de cristal que tenemos hoy en las universidades.</w:t>
      </w:r>
    </w:p>
    <w:p w14:paraId="265F31D5" w14:textId="77777777" w:rsidR="00306F45" w:rsidRDefault="00000000">
      <w:pPr>
        <w:widowControl w:val="0"/>
        <w:spacing w:after="0"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2D078BDA" w14:textId="77777777" w:rsidR="00306F45" w:rsidRDefault="00000000">
      <w:pPr>
        <w:shd w:val="clear" w:color="auto" w:fill="FFFFFF"/>
        <w:spacing w:after="0"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La investigación educativa es hoy un imperativo para elevar la calidad del proceso formativo de las nuevas generaciones, transformar la educación, no en un capricho del gobierno o de los padres, es la necesidad perentoria expresada en las variadas investigaciones que se realizan en las ciencias de la educación, “Un espacio especial lo asume la Pedagogía, ciencia que se ocupa de estudiar el proceso de formación de las nuevas generaciones”. Valle Lima, (2025, p.4)</w:t>
      </w:r>
    </w:p>
    <w:p w14:paraId="158CEB03" w14:textId="77777777" w:rsidR="00306F45" w:rsidRDefault="00000000">
      <w:pPr>
        <w:shd w:val="clear" w:color="auto" w:fill="FFFFFF"/>
        <w:spacing w:after="0" w:line="360" w:lineRule="auto"/>
        <w:jc w:val="center"/>
        <w:rPr>
          <w:rFonts w:ascii="Times New Roman" w:hAnsi="Times New Roman" w:cs="Times New Roman"/>
          <w:b/>
          <w:bCs/>
          <w:sz w:val="24"/>
          <w:szCs w:val="24"/>
          <w:lang w:val="zh-CN" w:eastAsia="zh-CN"/>
        </w:rPr>
      </w:pPr>
      <w:r>
        <w:rPr>
          <w:rFonts w:ascii="Times New Roman" w:hAnsi="Times New Roman" w:cs="Times New Roman"/>
          <w:b/>
          <w:bCs/>
          <w:sz w:val="24"/>
          <w:szCs w:val="24"/>
          <w:lang w:val="zh-CN" w:eastAsia="zh-CN"/>
        </w:rPr>
        <w:t>MATERIALES Y MÉTODOS</w:t>
      </w:r>
    </w:p>
    <w:p w14:paraId="5A208A23" w14:textId="77777777" w:rsidR="00306F45" w:rsidRDefault="00000000">
      <w:pPr>
        <w:shd w:val="clear" w:color="auto" w:fill="FFFFFF"/>
        <w:spacing w:after="0" w:line="360" w:lineRule="auto"/>
        <w:jc w:val="both"/>
        <w:rPr>
          <w:rFonts w:ascii="Times New Roman" w:hAnsi="Times New Roman" w:cs="Times New Roman"/>
          <w:b/>
          <w:bCs/>
          <w:sz w:val="24"/>
          <w:szCs w:val="24"/>
          <w:lang w:val="zh-CN" w:eastAsia="zh-CN"/>
        </w:rPr>
      </w:pPr>
      <w:r>
        <w:rPr>
          <w:rFonts w:ascii="Times New Roman" w:hAnsi="Times New Roman" w:cs="Times New Roman"/>
          <w:bCs/>
          <w:sz w:val="24"/>
          <w:szCs w:val="24"/>
          <w:lang w:val="zh-CN" w:eastAsia="zh-CN"/>
        </w:rPr>
        <w:t xml:space="preserve">Se realizó una investigación exploratoria-descriptiva, basada en el enfoque mixto y el paradigma sociocrítico. se utilizaron métodos teóricos como el analítico-sintético; histórico-lógico; sistematización teórica, para fundamentar teórica y metodológicamente el tema de investigación. se utilizaron métodos empíricos entre los que aparecen la observación pedagógica; entrevista con estudiantes y maestros; </w:t>
      </w:r>
      <w:r>
        <w:rPr>
          <w:rFonts w:ascii="Times New Roman" w:hAnsi="Times New Roman" w:cs="Times New Roman"/>
          <w:bCs/>
          <w:sz w:val="24"/>
          <w:szCs w:val="24"/>
          <w:lang w:val="zh-CN" w:eastAsia="zh-CN"/>
        </w:rPr>
        <w:lastRenderedPageBreak/>
        <w:t>encuestas; inventarios de problemas; composiciones; grupos focales; método sociométrico; pruebas pedagógicas</w:t>
      </w:r>
      <w:r>
        <w:rPr>
          <w:rFonts w:ascii="Times New Roman" w:hAnsi="Times New Roman" w:cs="Times New Roman"/>
          <w:b/>
          <w:bCs/>
          <w:sz w:val="24"/>
          <w:szCs w:val="24"/>
          <w:lang w:val="zh-CN" w:eastAsia="zh-CN"/>
        </w:rPr>
        <w:t xml:space="preserve">, </w:t>
      </w:r>
      <w:r>
        <w:rPr>
          <w:rFonts w:ascii="Times New Roman" w:hAnsi="Times New Roman" w:cs="Times New Roman"/>
          <w:sz w:val="24"/>
          <w:szCs w:val="24"/>
          <w:lang w:val="zh-CN" w:eastAsia="zh-CN"/>
        </w:rPr>
        <w:t>experiencia pedagógica</w:t>
      </w:r>
      <w:r>
        <w:rPr>
          <w:rFonts w:ascii="Times New Roman" w:hAnsi="Times New Roman" w:cs="Times New Roman"/>
          <w:bCs/>
          <w:sz w:val="24"/>
          <w:szCs w:val="24"/>
          <w:lang w:val="zh-CN" w:eastAsia="zh-CN"/>
        </w:rPr>
        <w:t>. La muestra estuvo constituida por estudiantes y maestros en los diferentes semestres de la licenciatura en educación del campus Caborca, de la universidad de Sonora, México, en los semestres académicos 2024-1; 2024-2; 2025-1, coincide que en esos semestres la autora de esta investigación impartió clases en esos grupos.</w:t>
      </w:r>
    </w:p>
    <w:p w14:paraId="2D603576" w14:textId="77777777" w:rsidR="00306F45" w:rsidRDefault="00000000">
      <w:pPr>
        <w:shd w:val="clear" w:color="auto" w:fill="FFFFFF"/>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RESULTADOS</w:t>
      </w:r>
    </w:p>
    <w:p w14:paraId="5EEFB40D" w14:textId="77777777" w:rsidR="00306F45" w:rsidRDefault="00000000">
      <w:pPr>
        <w:pStyle w:val="Default"/>
        <w:spacing w:line="360" w:lineRule="auto"/>
        <w:jc w:val="both"/>
        <w:rPr>
          <w:rFonts w:ascii="Times New Roman" w:hAnsi="Times New Roman" w:cs="Times New Roman"/>
          <w:b/>
          <w:bCs/>
          <w:color w:val="auto"/>
        </w:rPr>
      </w:pPr>
      <w:r>
        <w:rPr>
          <w:rFonts w:ascii="Times New Roman" w:hAnsi="Times New Roman" w:cs="Times New Roman"/>
          <w:color w:val="auto"/>
        </w:rPr>
        <w:t xml:space="preserve">Se aplicó un sistema de instrumentos de investigación educativa que permitió caracterizar algunos aspectos del proceso pedagógico en esos grupos escolares, se concretó un proyecto de </w:t>
      </w:r>
      <w:proofErr w:type="gramStart"/>
      <w:r>
        <w:rPr>
          <w:rFonts w:ascii="Times New Roman" w:hAnsi="Times New Roman" w:cs="Times New Roman"/>
          <w:color w:val="auto"/>
        </w:rPr>
        <w:t>investigación  denominado</w:t>
      </w:r>
      <w:proofErr w:type="gramEnd"/>
      <w:r>
        <w:rPr>
          <w:rFonts w:ascii="Times New Roman" w:hAnsi="Times New Roman" w:cs="Times New Roman"/>
          <w:color w:val="auto"/>
        </w:rPr>
        <w:t xml:space="preserve"> “Una metodología de organización educativa del proceso pedagógico integral en el grupo escolar de la Licenciatura en Educación del Campus Caborca” (USO </w:t>
      </w:r>
      <w:r>
        <w:rPr>
          <w:rFonts w:ascii="Times New Roman" w:hAnsi="Times New Roman" w:cs="Times New Roman"/>
          <w:bCs/>
          <w:color w:val="auto"/>
        </w:rPr>
        <w:t xml:space="preserve">421009451, Unison, 2025), </w:t>
      </w:r>
      <w:r>
        <w:rPr>
          <w:rFonts w:ascii="Times New Roman" w:hAnsi="Times New Roman" w:cs="Times New Roman"/>
          <w:color w:val="auto"/>
        </w:rPr>
        <w:t>dirigido por la autora de este trabajo.</w:t>
      </w:r>
    </w:p>
    <w:p w14:paraId="2CDB3BCD"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No. 1. Muestra en la que se aplicaron los instrumentos</w:t>
      </w:r>
    </w:p>
    <w:tbl>
      <w:tblPr>
        <w:tblStyle w:val="Tablaconcuadrcula"/>
        <w:tblW w:w="8359" w:type="dxa"/>
        <w:jc w:val="center"/>
        <w:tblLook w:val="04A0" w:firstRow="1" w:lastRow="0" w:firstColumn="1" w:lastColumn="0" w:noHBand="0" w:noVBand="1"/>
      </w:tblPr>
      <w:tblGrid>
        <w:gridCol w:w="2405"/>
        <w:gridCol w:w="2977"/>
        <w:gridCol w:w="2977"/>
      </w:tblGrid>
      <w:tr w:rsidR="00306F45" w14:paraId="2C11F57B" w14:textId="77777777">
        <w:trPr>
          <w:jc w:val="center"/>
        </w:trPr>
        <w:tc>
          <w:tcPr>
            <w:tcW w:w="2405" w:type="dxa"/>
          </w:tcPr>
          <w:p w14:paraId="71920295"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Semestre académico </w:t>
            </w:r>
          </w:p>
        </w:tc>
        <w:tc>
          <w:tcPr>
            <w:tcW w:w="2977" w:type="dxa"/>
          </w:tcPr>
          <w:p w14:paraId="097A098A"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Estudiantes de la muestra</w:t>
            </w:r>
          </w:p>
        </w:tc>
        <w:tc>
          <w:tcPr>
            <w:tcW w:w="2977" w:type="dxa"/>
          </w:tcPr>
          <w:p w14:paraId="29CCACE7"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Maestros de la muestra </w:t>
            </w:r>
          </w:p>
        </w:tc>
      </w:tr>
      <w:tr w:rsidR="00306F45" w14:paraId="4A091A74" w14:textId="77777777">
        <w:trPr>
          <w:jc w:val="center"/>
        </w:trPr>
        <w:tc>
          <w:tcPr>
            <w:tcW w:w="2405" w:type="dxa"/>
          </w:tcPr>
          <w:p w14:paraId="4803482C"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2024-1</w:t>
            </w:r>
          </w:p>
        </w:tc>
        <w:tc>
          <w:tcPr>
            <w:tcW w:w="2977" w:type="dxa"/>
          </w:tcPr>
          <w:p w14:paraId="40F4ADAE"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58 -- 100%</w:t>
            </w:r>
          </w:p>
          <w:p w14:paraId="05B7C30F"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grupos de 2</w:t>
            </w:r>
            <w:r>
              <w:rPr>
                <w:rFonts w:ascii="Times New Roman" w:hAnsi="Times New Roman" w:cs="Times New Roman"/>
                <w:sz w:val="24"/>
                <w:szCs w:val="24"/>
                <w:vertAlign w:val="superscript"/>
              </w:rPr>
              <w:t>do</w:t>
            </w:r>
            <w:r>
              <w:rPr>
                <w:rFonts w:ascii="Times New Roman" w:hAnsi="Times New Roman" w:cs="Times New Roman"/>
                <w:sz w:val="24"/>
                <w:szCs w:val="24"/>
              </w:rPr>
              <w:t xml:space="preserve"> semestre</w:t>
            </w:r>
          </w:p>
        </w:tc>
        <w:tc>
          <w:tcPr>
            <w:tcW w:w="2977" w:type="dxa"/>
          </w:tcPr>
          <w:p w14:paraId="75C2B791"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06F45" w14:paraId="6FCF41EA" w14:textId="77777777">
        <w:trPr>
          <w:jc w:val="center"/>
        </w:trPr>
        <w:tc>
          <w:tcPr>
            <w:tcW w:w="2405" w:type="dxa"/>
          </w:tcPr>
          <w:p w14:paraId="5A48B9D1"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2024-2</w:t>
            </w:r>
          </w:p>
        </w:tc>
        <w:tc>
          <w:tcPr>
            <w:tcW w:w="2977" w:type="dxa"/>
          </w:tcPr>
          <w:p w14:paraId="330D736C"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64 --100%</w:t>
            </w:r>
          </w:p>
          <w:p w14:paraId="2611D0AD"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grupos 1</w:t>
            </w:r>
            <w:r>
              <w:rPr>
                <w:rFonts w:ascii="Times New Roman" w:hAnsi="Times New Roman" w:cs="Times New Roman"/>
                <w:sz w:val="24"/>
                <w:szCs w:val="24"/>
                <w:vertAlign w:val="superscript"/>
              </w:rPr>
              <w:t xml:space="preserve">er </w:t>
            </w:r>
            <w:r>
              <w:rPr>
                <w:rFonts w:ascii="Times New Roman" w:hAnsi="Times New Roman" w:cs="Times New Roman"/>
                <w:sz w:val="24"/>
                <w:szCs w:val="24"/>
              </w:rPr>
              <w:t>semestre</w:t>
            </w:r>
          </w:p>
        </w:tc>
        <w:tc>
          <w:tcPr>
            <w:tcW w:w="2977" w:type="dxa"/>
          </w:tcPr>
          <w:p w14:paraId="147F398B"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06F45" w14:paraId="53DFED3D" w14:textId="77777777">
        <w:trPr>
          <w:jc w:val="center"/>
        </w:trPr>
        <w:tc>
          <w:tcPr>
            <w:tcW w:w="2405" w:type="dxa"/>
          </w:tcPr>
          <w:p w14:paraId="7D20A597"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2025-1</w:t>
            </w:r>
          </w:p>
        </w:tc>
        <w:tc>
          <w:tcPr>
            <w:tcW w:w="2977" w:type="dxa"/>
          </w:tcPr>
          <w:p w14:paraId="687D8E29"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 – 100%</w:t>
            </w:r>
          </w:p>
          <w:p w14:paraId="33C3A1EC"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grupo de 4</w:t>
            </w:r>
            <w:r>
              <w:rPr>
                <w:rFonts w:ascii="Times New Roman" w:hAnsi="Times New Roman" w:cs="Times New Roman"/>
                <w:sz w:val="24"/>
                <w:szCs w:val="24"/>
                <w:vertAlign w:val="superscript"/>
              </w:rPr>
              <w:t xml:space="preserve">to </w:t>
            </w:r>
            <w:r>
              <w:rPr>
                <w:rFonts w:ascii="Times New Roman" w:hAnsi="Times New Roman" w:cs="Times New Roman"/>
                <w:sz w:val="24"/>
                <w:szCs w:val="24"/>
              </w:rPr>
              <w:t>semestre</w:t>
            </w:r>
          </w:p>
        </w:tc>
        <w:tc>
          <w:tcPr>
            <w:tcW w:w="2977" w:type="dxa"/>
          </w:tcPr>
          <w:p w14:paraId="7327AB34" w14:textId="77777777" w:rsidR="00306F4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06F45" w14:paraId="5A01B9FE" w14:textId="77777777">
        <w:trPr>
          <w:jc w:val="center"/>
        </w:trPr>
        <w:tc>
          <w:tcPr>
            <w:tcW w:w="2405" w:type="dxa"/>
          </w:tcPr>
          <w:p w14:paraId="509D2708"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977" w:type="dxa"/>
          </w:tcPr>
          <w:p w14:paraId="37EF50FF"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161</w:t>
            </w:r>
          </w:p>
        </w:tc>
        <w:tc>
          <w:tcPr>
            <w:tcW w:w="2977" w:type="dxa"/>
          </w:tcPr>
          <w:p w14:paraId="73032079" w14:textId="77777777" w:rsidR="00306F4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bl>
    <w:p w14:paraId="0F491ED1"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Fuente: Elaborado por Matos </w:t>
      </w:r>
      <w:proofErr w:type="spellStart"/>
      <w:r>
        <w:rPr>
          <w:rFonts w:ascii="Times New Roman" w:hAnsi="Times New Roman" w:cs="Times New Roman"/>
          <w:sz w:val="24"/>
          <w:szCs w:val="24"/>
        </w:rPr>
        <w:t>Columbié</w:t>
      </w:r>
      <w:proofErr w:type="spellEnd"/>
      <w:r>
        <w:rPr>
          <w:rFonts w:ascii="Times New Roman" w:hAnsi="Times New Roman" w:cs="Times New Roman"/>
          <w:sz w:val="24"/>
          <w:szCs w:val="24"/>
        </w:rPr>
        <w:t>, Z. C, 2025.</w:t>
      </w:r>
    </w:p>
    <w:p w14:paraId="032FEDBA"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Como parte de la experiencia pedagógica de la autora de esta investigación, profesora de asignaturas como Métodos de Investigación Educativa I, II, III, Sistema Educativo Mexicano, Pedagogía y Didáctica; Teoría de la Educación II, IV, ha realizado grupos focales, aulas invertidas, talleres, entrevistas grupales e individuales donde se han podido constatar algunas opiniones y criterios de los sujetos tomados como muestra, destacándose:</w:t>
      </w:r>
    </w:p>
    <w:p w14:paraId="60BFBC14" w14:textId="77777777" w:rsidR="00306F45" w:rsidRDefault="00000000">
      <w:pPr>
        <w:pStyle w:val="Prrafodelista"/>
        <w:numPr>
          <w:ilvl w:val="0"/>
          <w:numId w:val="1"/>
        </w:numPr>
        <w:shd w:val="clear" w:color="auto" w:fill="FFFFFF"/>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138 (85.71%) estudiantes consideran que el maestro actualmente “no tiene la misma autoridad que en épocas pasadas, ni la escuela es la misma, aunque los métodos educativos y de enseñanza no han variado mucho”. 98 (60.86%) consideran tener “maestros normales”; 31 (19.25%) “tenemos muy </w:t>
      </w:r>
      <w:r>
        <w:rPr>
          <w:rFonts w:ascii="Times New Roman" w:hAnsi="Times New Roman" w:cs="Times New Roman"/>
          <w:sz w:val="24"/>
          <w:szCs w:val="24"/>
        </w:rPr>
        <w:lastRenderedPageBreak/>
        <w:t xml:space="preserve">buenos maestros, de esos excelentes”. 34 (21.11%) “reconocemos que no todos los maestros aman su profesión, ni están preparados pedagógicamente para enseñar, aunque sean profesores”, y 35 (21.73%) “tenemos maestros dignos de imitar, por su sabiduría y preparación, de los que si son ejemplos”. Los 161 (100%) estudiantes quieren una “clase muy buena, actualizada, que sirva para algo en la vida, que usen las </w:t>
      </w:r>
      <w:proofErr w:type="spellStart"/>
      <w:r>
        <w:rPr>
          <w:rFonts w:ascii="Times New Roman" w:hAnsi="Times New Roman" w:cs="Times New Roman"/>
          <w:sz w:val="24"/>
          <w:szCs w:val="24"/>
        </w:rPr>
        <w:t>Tic´s</w:t>
      </w:r>
      <w:proofErr w:type="spellEnd"/>
      <w:r>
        <w:rPr>
          <w:rFonts w:ascii="Times New Roman" w:hAnsi="Times New Roman" w:cs="Times New Roman"/>
          <w:sz w:val="24"/>
          <w:szCs w:val="24"/>
        </w:rPr>
        <w:t>; y el 100% “quiere un maestro de excelencia”</w:t>
      </w:r>
    </w:p>
    <w:p w14:paraId="369F3E5C" w14:textId="77777777" w:rsidR="00306F45" w:rsidRDefault="00000000">
      <w:pPr>
        <w:pStyle w:val="Prrafodelista"/>
        <w:numPr>
          <w:ilvl w:val="0"/>
          <w:numId w:val="1"/>
        </w:numPr>
        <w:shd w:val="clear" w:color="auto" w:fill="FFFFFF"/>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29 (18.01%) estudiantes reconocen en algún momento “haber sido mal educado, indisciplinados con el maestro”, 3 (1.86%) reconocen “haber enfrentado a un maestro en el grupo para ponerlo en situación, aunque hablando la gente se entiende, el maestro es altanero, cree que está por encima de nosotros, maltrata y eso es violencia psicológica que nos afecta y por ello debe sancionarlo Derechos Universitarios”. 25 (15.52%) señaló abiertamente que utiliza el fin del semestre para señalarle al maestro en la evaluación final, “sus dificultades en el aula, o en clases, o haberme evaluado mal o ser muy atento con otros, no reconocer mi valía y mi sacrificio”. Es llamativo que una encuesta de opinión de los estudiantes, sea constituya en un criterio de evaluación certero del desempeño profesional del maestro, lamentablemente, si sucede así actualmente.</w:t>
      </w:r>
    </w:p>
    <w:p w14:paraId="162819E7" w14:textId="77777777" w:rsidR="00306F45" w:rsidRDefault="00000000">
      <w:pPr>
        <w:pStyle w:val="Prrafodelista"/>
        <w:numPr>
          <w:ilvl w:val="0"/>
          <w:numId w:val="1"/>
        </w:numPr>
        <w:shd w:val="clear" w:color="auto" w:fill="FFFFFF"/>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161 (100%) estudiantes, reconocen que “muchas veces preferimos estar en las redes que escuchando la clase. Es imposible hoy estar 50 minutos sin revisar las redes y el maestro debe entender eso, que en nuestra vida hoy se hace todo online”. Los maestros 12 (100%) señalan que “es la peor situación que se vive hoy en las aulas, “la indisciplina, la falta de atención a las clases, la desconcentración de los estudiantes, que afecta la motivación y la participación en clases. Todo ello ocurre debajo de una sentencia del Reglamento Escolar que señala de manera muy general sin especificar “se deben respetar a todos los maestros”</w:t>
      </w:r>
    </w:p>
    <w:p w14:paraId="1B767B87" w14:textId="77777777" w:rsidR="00306F45" w:rsidRDefault="00000000">
      <w:pPr>
        <w:shd w:val="clear" w:color="auto" w:fill="FFFFFF"/>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DISCUSIÓN</w:t>
      </w:r>
    </w:p>
    <w:p w14:paraId="2B6D9DE5"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la base de los resultados obtenidos se analizan algunos aspectos necesarios para la dirección del proceso educativo individual y grupal de la actual educación superior. </w:t>
      </w:r>
    </w:p>
    <w:p w14:paraId="274F2858"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I-. La dirección del trabajo educativo individual y grupal como necesidad del proceso pedagógico universitario en la actualidad</w:t>
      </w:r>
    </w:p>
    <w:p w14:paraId="22CB7CC1" w14:textId="77777777" w:rsidR="00306F45" w:rsidRDefault="00000000">
      <w:pPr>
        <w:shd w:val="clear" w:color="auto" w:fill="FFFFFF"/>
        <w:spacing w:after="0" w:line="360" w:lineRule="auto"/>
        <w:ind w:left="567"/>
        <w:jc w:val="both"/>
        <w:rPr>
          <w:rFonts w:ascii="Times New Roman" w:hAnsi="Times New Roman" w:cs="Times New Roman"/>
          <w:sz w:val="24"/>
          <w:szCs w:val="24"/>
          <w:lang w:val="zh-CN" w:eastAsia="zh-CN"/>
        </w:rPr>
      </w:pPr>
      <w:r>
        <w:rPr>
          <w:rFonts w:ascii="Times New Roman" w:hAnsi="Times New Roman" w:cs="Times New Roman"/>
          <w:sz w:val="24"/>
          <w:szCs w:val="24"/>
        </w:rPr>
        <w:lastRenderedPageBreak/>
        <w:t>La educación es un proceso de socialización, o sea, de preparación del hombre para la vida en sociedad, lo que requiere de aprendizajes muy diversos; de conocimientos, habilidades, normas y valores, que identifican al sujeto como miembro de una comunidad cultural, de un pueblo, de una nación. Es un proceso que se inicia desde el propio nacimiento y continúa a lo largo de toda la vida.</w:t>
      </w:r>
      <w:r>
        <w:rPr>
          <w:rStyle w:val="Hipervnculo"/>
          <w:rFonts w:ascii="Times New Roman" w:hAnsi="Times New Roman" w:cs="Times New Roman"/>
          <w:sz w:val="24"/>
          <w:szCs w:val="24"/>
        </w:rPr>
        <w:t xml:space="preserve"> </w:t>
      </w:r>
      <w:proofErr w:type="spellStart"/>
      <w:r>
        <w:rPr>
          <w:rStyle w:val="Hipervnculo"/>
          <w:rFonts w:ascii="Times New Roman" w:hAnsi="Times New Roman" w:cs="Times New Roman"/>
          <w:color w:val="auto"/>
          <w:sz w:val="24"/>
          <w:szCs w:val="24"/>
          <w:u w:val="none"/>
        </w:rPr>
        <w:t>Tocora</w:t>
      </w:r>
      <w:proofErr w:type="spellEnd"/>
      <w:r>
        <w:rPr>
          <w:rStyle w:val="Hipervnculo"/>
          <w:rFonts w:ascii="Times New Roman" w:hAnsi="Times New Roman" w:cs="Times New Roman"/>
          <w:color w:val="auto"/>
          <w:sz w:val="24"/>
          <w:szCs w:val="24"/>
          <w:u w:val="none"/>
        </w:rPr>
        <w:t xml:space="preserve"> Lozano, S. P. y García González, I. (2018, p.1).</w:t>
      </w:r>
    </w:p>
    <w:p w14:paraId="737DC835"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La escuela dirige el proceso de formación de las nuevas generaciones, la familia y la comunidad completan la trilogía, pero su papel es de colaboración. “El Estado, a través de la nueva escuela mexicana, (…). Tendrá como objetivos el desarrollo humano integral del educando, (…)</w:t>
      </w:r>
      <w:bookmarkStart w:id="0" w:name="_Hlk202285591"/>
      <w:r>
        <w:rPr>
          <w:rFonts w:ascii="Times New Roman" w:hAnsi="Times New Roman" w:cs="Times New Roman"/>
          <w:sz w:val="24"/>
          <w:szCs w:val="24"/>
        </w:rPr>
        <w:t xml:space="preserve">”. Artículo 11. </w:t>
      </w:r>
      <w:bookmarkEnd w:id="0"/>
      <w:r>
        <w:rPr>
          <w:rFonts w:ascii="Times New Roman" w:hAnsi="Times New Roman" w:cs="Times New Roman"/>
          <w:sz w:val="24"/>
          <w:szCs w:val="24"/>
        </w:rPr>
        <w:t xml:space="preserve">Se “considerará a la escuela como un centro de aprendizaje comunitario en el que se construyen y convergen saberes, se intercambian valores, normas, culturas y formas de convivencia en la comunidad y en la Nación”. Artículo </w:t>
      </w:r>
      <w:proofErr w:type="gramStart"/>
      <w:r>
        <w:rPr>
          <w:rFonts w:ascii="Times New Roman" w:hAnsi="Times New Roman" w:cs="Times New Roman"/>
          <w:sz w:val="24"/>
          <w:szCs w:val="24"/>
        </w:rPr>
        <w:t>14,  Ley</w:t>
      </w:r>
      <w:proofErr w:type="gramEnd"/>
      <w:r>
        <w:rPr>
          <w:rFonts w:ascii="Times New Roman" w:hAnsi="Times New Roman" w:cs="Times New Roman"/>
          <w:sz w:val="24"/>
          <w:szCs w:val="24"/>
        </w:rPr>
        <w:t xml:space="preserve"> de educación de México, 2024, p. 6),</w:t>
      </w:r>
    </w:p>
    <w:p w14:paraId="3B76A020" w14:textId="77777777" w:rsidR="00306F45" w:rsidRDefault="00000000">
      <w:pPr>
        <w:shd w:val="clear" w:color="auto" w:fill="FFFFFF"/>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dirección del proceso educativo, es esencial para alcanzar los objetivos de la educación, aunque parezca una verdad obvia, no es así. En la literatura pedagógica es dispersa, escasa e imprecisa la teoría que sustenta la dirección de este proceso, sobre todo, integralmente”. Rodríguez, </w:t>
      </w:r>
      <w:proofErr w:type="spellStart"/>
      <w:r>
        <w:rPr>
          <w:rFonts w:ascii="Times New Roman" w:hAnsi="Times New Roman" w:cs="Times New Roman"/>
          <w:sz w:val="24"/>
          <w:szCs w:val="24"/>
        </w:rPr>
        <w:t>Companioni</w:t>
      </w:r>
      <w:proofErr w:type="spellEnd"/>
      <w:r>
        <w:rPr>
          <w:rFonts w:ascii="Times New Roman" w:hAnsi="Times New Roman" w:cs="Times New Roman"/>
          <w:sz w:val="24"/>
          <w:szCs w:val="24"/>
        </w:rPr>
        <w:t>, O. (2020, p.1)</w:t>
      </w:r>
    </w:p>
    <w:p w14:paraId="50E9C3AA" w14:textId="77777777" w:rsidR="00306F45" w:rsidRDefault="00000000">
      <w:pPr>
        <w:shd w:val="clear" w:color="auto" w:fill="FFFFFF"/>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rPr>
        <w:t xml:space="preserve">La dirección del proceso pedagógico, está basado en una serie de principios, que según </w:t>
      </w:r>
      <w:proofErr w:type="spellStart"/>
      <w:r>
        <w:rPr>
          <w:rFonts w:ascii="Times New Roman" w:hAnsi="Times New Roman" w:cs="Times New Roman"/>
          <w:sz w:val="24"/>
          <w:szCs w:val="24"/>
        </w:rPr>
        <w:t>Addine</w:t>
      </w:r>
      <w:proofErr w:type="spellEnd"/>
      <w:r>
        <w:rPr>
          <w:rFonts w:ascii="Times New Roman" w:hAnsi="Times New Roman" w:cs="Times New Roman"/>
          <w:sz w:val="24"/>
          <w:szCs w:val="24"/>
        </w:rPr>
        <w:t xml:space="preserve"> Fernández, F.; Gonzales Soca, A. M. y </w:t>
      </w:r>
      <w:proofErr w:type="spellStart"/>
      <w:r>
        <w:rPr>
          <w:rFonts w:ascii="Times New Roman" w:hAnsi="Times New Roman" w:cs="Times New Roman"/>
          <w:sz w:val="24"/>
          <w:szCs w:val="24"/>
        </w:rPr>
        <w:t>Recarey</w:t>
      </w:r>
      <w:proofErr w:type="spellEnd"/>
      <w:r>
        <w:rPr>
          <w:rFonts w:ascii="Times New Roman" w:hAnsi="Times New Roman" w:cs="Times New Roman"/>
          <w:sz w:val="24"/>
          <w:szCs w:val="24"/>
        </w:rPr>
        <w:t xml:space="preserve"> Fernández, S. (2015) y Ramos </w:t>
      </w:r>
      <w:proofErr w:type="spellStart"/>
      <w:r>
        <w:rPr>
          <w:rFonts w:ascii="Times New Roman" w:hAnsi="Times New Roman" w:cs="Times New Roman"/>
          <w:sz w:val="24"/>
          <w:szCs w:val="24"/>
        </w:rPr>
        <w:t>Bañobre</w:t>
      </w:r>
      <w:proofErr w:type="spellEnd"/>
      <w:r>
        <w:rPr>
          <w:rFonts w:ascii="Times New Roman" w:hAnsi="Times New Roman" w:cs="Times New Roman"/>
          <w:sz w:val="24"/>
          <w:szCs w:val="24"/>
        </w:rPr>
        <w:t xml:space="preserve">, J. y Pla López, R. (2021), conforman un sistema y permiten su funcionabilidad y se destacan los siguientes: 1-. </w:t>
      </w:r>
      <w:r>
        <w:rPr>
          <w:rFonts w:ascii="Times New Roman" w:hAnsi="Times New Roman" w:cs="Times New Roman"/>
          <w:sz w:val="24"/>
          <w:szCs w:val="24"/>
          <w:lang w:val="zh-CN"/>
        </w:rPr>
        <w:t>Principio de la vinculación de la educación con la vida, el medio social y el trabajo, en el proceso de educación de la personalidad; 2-. Principio de la unidad de lo instructivo, lo educativo y lo desarrollador en el proceso de educación de la personalidad; 3-. Principio de la unidad de lo afectivo y lo cognitivo, en el proceso de educación de la personalidad y 4-. Principio del carácter colectivo e individual de la educación y el respeto a la personalidad del educando.</w:t>
      </w:r>
    </w:p>
    <w:p w14:paraId="33043B02" w14:textId="77777777" w:rsidR="00306F45" w:rsidRDefault="00000000">
      <w:pPr>
        <w:shd w:val="clear" w:color="auto" w:fill="FFFFFF"/>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Si bien estos principios permiten guiar al proceso educativo desde la teoría y la práctica, considerando necesario partir de respetar al estudiante, de educarlo de manera individual, y también colectiva, dentro de su grupo escolar, en el que se ha de tener en cuenta no solo lo cognitivo, sino también, lo afectivo, es </w:t>
      </w:r>
      <w:r>
        <w:rPr>
          <w:rFonts w:ascii="Times New Roman" w:hAnsi="Times New Roman" w:cs="Times New Roman"/>
          <w:sz w:val="24"/>
          <w:szCs w:val="24"/>
          <w:lang w:val="zh-CN"/>
        </w:rPr>
        <w:lastRenderedPageBreak/>
        <w:t>porque en el proceso pedagógico que se lleva a cabo en el campus universitario es menester que se dé la  unidad de lo instructivo, lo educativo y debe vincular la educación con la vida, el medio social y el trabajo, porque fuera de los muros de la escuela esta la vida, la comunidad de donde salió y  la que regresa el estudiante mañana.</w:t>
      </w:r>
    </w:p>
    <w:p w14:paraId="445884EE" w14:textId="77777777" w:rsidR="00306F45" w:rsidRDefault="00000000">
      <w:pPr>
        <w:pStyle w:val="Prrafodelista"/>
        <w:numPr>
          <w:ilvl w:val="0"/>
          <w:numId w:val="2"/>
        </w:numPr>
        <w:shd w:val="clear" w:color="auto" w:fill="FFFFFF"/>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 quién se educa actualmente en las universidades? ¿Qué características socio-psicopedagógicas tiene la Generación Z; ¿Generación de Cristal, o Generación de Vidrio?</w:t>
      </w:r>
    </w:p>
    <w:p w14:paraId="12F08A10" w14:textId="77777777" w:rsidR="00306F45" w:rsidRDefault="00000000">
      <w:pPr>
        <w:shd w:val="clear" w:color="auto" w:fill="FFFFFF"/>
        <w:tabs>
          <w:tab w:val="left" w:pos="284"/>
        </w:tabs>
        <w:spacing w:after="0" w:line="360" w:lineRule="auto"/>
        <w:ind w:left="-11"/>
        <w:jc w:val="both"/>
        <w:rPr>
          <w:rFonts w:ascii="Times New Roman" w:hAnsi="Times New Roman" w:cs="Times New Roman"/>
          <w:sz w:val="24"/>
          <w:szCs w:val="24"/>
          <w:lang w:val="zh-CN" w:eastAsia="zh-CN"/>
        </w:rPr>
      </w:pPr>
      <w:r>
        <w:rPr>
          <w:rFonts w:ascii="Times New Roman" w:hAnsi="Times New Roman" w:cs="Times New Roman"/>
          <w:sz w:val="24"/>
          <w:szCs w:val="24"/>
        </w:rPr>
        <w:t xml:space="preserve">Cada generación humana tiene características generacionales, que permite comprender a las personas, al mismo momento histórico en que se desarrollaron, por ello L. S. </w:t>
      </w:r>
      <w:proofErr w:type="spellStart"/>
      <w:r>
        <w:rPr>
          <w:rFonts w:ascii="Times New Roman" w:hAnsi="Times New Roman" w:cs="Times New Roman"/>
          <w:sz w:val="24"/>
          <w:szCs w:val="24"/>
        </w:rPr>
        <w:t>Vigotsky</w:t>
      </w:r>
      <w:proofErr w:type="spellEnd"/>
      <w:r>
        <w:rPr>
          <w:rFonts w:ascii="Times New Roman" w:hAnsi="Times New Roman" w:cs="Times New Roman"/>
          <w:sz w:val="24"/>
          <w:szCs w:val="24"/>
        </w:rPr>
        <w:t xml:space="preserve"> les daba tanta importancia a estas cuestiones que posteriormente le permitieron configurar su Teoría del desarrollo histórico-cultural. Ello significa también que cada generación a lo largo de la historia a de vida ha mostrado patrones de conducta y maneras de afrontar la vida según el tiempo que les tocó vivir. En este sentido, a lo largo de la historia, la persona tiene patrones conductuales y de afrontamiento similares, según los tiempos en los que vivieron. De esta manera, se estudia a la persona desde su perspectiva histórico-cultural.  </w:t>
      </w:r>
      <w:r>
        <w:rPr>
          <w:rFonts w:ascii="Times New Roman" w:hAnsi="Times New Roman" w:cs="Times New Roman"/>
          <w:sz w:val="24"/>
          <w:szCs w:val="24"/>
          <w:lang w:val="zh-CN" w:eastAsia="zh-CN"/>
        </w:rPr>
        <w:t>Es decir, cada generación humana está caracterizada por estilos, características y cualidades diferentes. A lo largo de la historia han existido distintas periodizaciones, se destaca en el siglo XX:</w:t>
      </w:r>
    </w:p>
    <w:p w14:paraId="30ED34FF" w14:textId="77777777" w:rsidR="00306F45" w:rsidRDefault="00000000">
      <w:pPr>
        <w:shd w:val="clear" w:color="auto" w:fill="FFFFFF"/>
        <w:tabs>
          <w:tab w:val="left" w:pos="567"/>
        </w:tabs>
        <w:spacing w:after="0" w:line="360" w:lineRule="auto"/>
        <w:ind w:left="567"/>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Desde los Baby Boomers (1946 - 1965), seguido por la X (1972 - 1980), los Milenials (1985 - 1995) y la Generación Z (1995 - 2000), la ahora denominada Generación de Cristal es la "última" que destaca por algunas características particulares y porque representan la "nueva juventud" mundial y quienes definirán a la sociedad en los próximos años. </w:t>
      </w:r>
      <w:hyperlink r:id="rId9" w:history="1">
        <w:r>
          <w:rPr>
            <w:rStyle w:val="Hipervnculo"/>
            <w:rFonts w:ascii="Times New Roman" w:hAnsi="Times New Roman" w:cs="Times New Roman"/>
            <w:color w:val="auto"/>
            <w:sz w:val="24"/>
            <w:szCs w:val="24"/>
            <w:u w:val="none"/>
          </w:rPr>
          <w:t>Milenio Digital</w:t>
        </w:r>
      </w:hyperlink>
      <w:r>
        <w:rPr>
          <w:rStyle w:val="author"/>
          <w:rFonts w:ascii="Times New Roman" w:hAnsi="Times New Roman" w:cs="Times New Roman"/>
          <w:sz w:val="24"/>
          <w:szCs w:val="24"/>
        </w:rPr>
        <w:t xml:space="preserve"> (</w:t>
      </w:r>
      <w:r>
        <w:rPr>
          <w:rFonts w:ascii="Times New Roman" w:hAnsi="Times New Roman" w:cs="Times New Roman"/>
          <w:sz w:val="24"/>
          <w:szCs w:val="24"/>
        </w:rPr>
        <w:t xml:space="preserve">2021). </w:t>
      </w:r>
    </w:p>
    <w:p w14:paraId="1716E26C" w14:textId="77777777" w:rsidR="00306F45" w:rsidRDefault="00000000">
      <w:pPr>
        <w:shd w:val="clear" w:color="auto" w:fill="FFFFFF"/>
        <w:spacing w:after="0"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El siglo XXI tiene condicionantes determinadas para la educación debido al altísimo nivel de desarrollo de la ciencia, la técnica y la tecnología. En este momento educamos a una generación sui generis, la llamada </w:t>
      </w:r>
      <w:r>
        <w:rPr>
          <w:rFonts w:ascii="Times New Roman" w:hAnsi="Times New Roman" w:cs="Times New Roman"/>
          <w:i/>
          <w:iCs/>
          <w:sz w:val="24"/>
          <w:szCs w:val="24"/>
          <w:lang w:val="zh-CN" w:eastAsia="zh-CN"/>
        </w:rPr>
        <w:t>“Generación de cristal”,</w:t>
      </w:r>
      <w:r>
        <w:rPr>
          <w:rFonts w:ascii="Times New Roman" w:hAnsi="Times New Roman" w:cs="Times New Roman"/>
          <w:sz w:val="24"/>
          <w:szCs w:val="24"/>
          <w:lang w:val="zh-CN" w:eastAsia="zh-CN"/>
        </w:rPr>
        <w:t xml:space="preserve"> </w:t>
      </w:r>
      <w:r>
        <w:rPr>
          <w:rFonts w:ascii="Times New Roman" w:hAnsi="Times New Roman" w:cs="Times New Roman"/>
          <w:i/>
          <w:iCs/>
          <w:sz w:val="24"/>
          <w:szCs w:val="24"/>
          <w:lang w:val="zh-CN" w:eastAsia="zh-CN"/>
        </w:rPr>
        <w:t>“Generación de vidrio”</w:t>
      </w:r>
      <w:r>
        <w:rPr>
          <w:rFonts w:ascii="Times New Roman" w:hAnsi="Times New Roman" w:cs="Times New Roman"/>
          <w:sz w:val="24"/>
          <w:szCs w:val="24"/>
          <w:lang w:val="zh-CN" w:eastAsia="zh-CN"/>
        </w:rPr>
        <w:t xml:space="preserve"> o </w:t>
      </w:r>
      <w:r>
        <w:rPr>
          <w:rFonts w:ascii="Times New Roman" w:hAnsi="Times New Roman" w:cs="Times New Roman"/>
          <w:sz w:val="24"/>
          <w:szCs w:val="24"/>
          <w:shd w:val="clear" w:color="auto" w:fill="FFFFFF"/>
        </w:rPr>
        <w:t xml:space="preserve">conocida también como </w:t>
      </w:r>
      <w:r>
        <w:rPr>
          <w:rFonts w:ascii="Times New Roman" w:hAnsi="Times New Roman" w:cs="Times New Roman"/>
          <w:i/>
          <w:iCs/>
          <w:sz w:val="24"/>
          <w:szCs w:val="24"/>
          <w:shd w:val="clear" w:color="auto" w:fill="FFFFFF"/>
        </w:rPr>
        <w:t>“Generación Z”</w:t>
      </w:r>
      <w:r>
        <w:rPr>
          <w:rFonts w:ascii="Times New Roman" w:hAnsi="Times New Roman" w:cs="Times New Roman"/>
          <w:sz w:val="24"/>
          <w:szCs w:val="24"/>
          <w:shd w:val="clear" w:color="auto" w:fill="FFFFFF"/>
        </w:rPr>
        <w:t>,</w:t>
      </w:r>
      <w:r>
        <w:rPr>
          <w:rFonts w:ascii="Times New Roman" w:hAnsi="Times New Roman" w:cs="Times New Roman"/>
          <w:sz w:val="24"/>
          <w:szCs w:val="24"/>
          <w:lang w:val="zh-CN" w:eastAsia="zh-CN"/>
        </w:rPr>
        <w:t xml:space="preserve"> es un término reciente y bastante utilizado en estudios sociológicos, fue acuñado por la filósofa española Monserrat Nebrera, quien lo utiliza para referirse a los jóvenes nacidos después del año 2000, quienes están en la adolescencia y comienzan a alcanzar la mayoría de edad.</w:t>
      </w:r>
    </w:p>
    <w:p w14:paraId="63F8FD28" w14:textId="77777777" w:rsidR="00306F45" w:rsidRDefault="00000000">
      <w:pPr>
        <w:shd w:val="clear" w:color="auto" w:fill="FFFFFF"/>
        <w:tabs>
          <w:tab w:val="left" w:pos="567"/>
        </w:tabs>
        <w:spacing w:after="0" w:line="360" w:lineRule="auto"/>
        <w:ind w:left="567"/>
        <w:jc w:val="both"/>
        <w:rPr>
          <w:rFonts w:ascii="Times New Roman" w:hAnsi="Times New Roman" w:cs="Times New Roman"/>
          <w:sz w:val="24"/>
          <w:szCs w:val="24"/>
        </w:rPr>
      </w:pPr>
      <w:r>
        <w:rPr>
          <w:rStyle w:val="gscittxt"/>
          <w:rFonts w:ascii="Times New Roman" w:hAnsi="Times New Roman" w:cs="Times New Roman"/>
          <w:sz w:val="24"/>
          <w:szCs w:val="24"/>
        </w:rPr>
        <w:lastRenderedPageBreak/>
        <w:t xml:space="preserve">La "Generación de Cristal son jóvenes que fueron criados por la Generación X, quienes luego de enfrentar crisis económica y carencias, se habrían esforzado por darle a sus hijos la mejor calidad de vida posible y tratarlos de la mejor manera”. </w:t>
      </w:r>
      <w:hyperlink r:id="rId10" w:history="1">
        <w:r>
          <w:rPr>
            <w:rStyle w:val="gscittxt"/>
            <w:rFonts w:ascii="Times New Roman" w:hAnsi="Times New Roman" w:cs="Times New Roman"/>
            <w:sz w:val="24"/>
            <w:szCs w:val="24"/>
          </w:rPr>
          <w:t>Milenio Digital</w:t>
        </w:r>
      </w:hyperlink>
      <w:r>
        <w:rPr>
          <w:rStyle w:val="author"/>
          <w:rFonts w:ascii="Times New Roman" w:hAnsi="Times New Roman" w:cs="Times New Roman"/>
          <w:sz w:val="24"/>
          <w:szCs w:val="24"/>
        </w:rPr>
        <w:t xml:space="preserve"> (</w:t>
      </w:r>
      <w:r>
        <w:rPr>
          <w:rFonts w:ascii="Times New Roman" w:hAnsi="Times New Roman" w:cs="Times New Roman"/>
          <w:sz w:val="24"/>
          <w:szCs w:val="24"/>
        </w:rPr>
        <w:t xml:space="preserve">2021). </w:t>
      </w:r>
    </w:p>
    <w:p w14:paraId="6214E303" w14:textId="77777777" w:rsidR="00306F45" w:rsidRDefault="00000000">
      <w:pPr>
        <w:shd w:val="clear" w:color="auto" w:fill="FFFFFF"/>
        <w:tabs>
          <w:tab w:val="left" w:pos="567"/>
        </w:tabs>
        <w:spacing w:after="0" w:line="36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Sus padres (…) sufrieron carencias y tuvieron medidas disciplinarias más drásticas. Por ello, trabajan mucho para que nada falte a sus hijos. Suelen decir “No quiero tratar a mi hijo como me trataron” o “Quiero dar a mi hijo todo lo que no tuve”. UPN (2022)</w:t>
      </w:r>
    </w:p>
    <w:p w14:paraId="5655D11D" w14:textId="77777777" w:rsidR="00306F45" w:rsidRDefault="00000000">
      <w:pPr>
        <w:shd w:val="clear" w:color="auto" w:fill="FFFFFF"/>
        <w:tabs>
          <w:tab w:val="left" w:pos="567"/>
        </w:tabs>
        <w:spacing w:after="0" w:line="360" w:lineRule="auto"/>
        <w:jc w:val="both"/>
        <w:rPr>
          <w:rStyle w:val="gscittxt"/>
          <w:rFonts w:ascii="Times New Roman" w:hAnsi="Times New Roman" w:cs="Times New Roman"/>
          <w:sz w:val="24"/>
          <w:szCs w:val="24"/>
        </w:rPr>
      </w:pPr>
      <w:r>
        <w:rPr>
          <w:rFonts w:ascii="Times New Roman" w:hAnsi="Times New Roman" w:cs="Times New Roman"/>
          <w:sz w:val="24"/>
          <w:szCs w:val="24"/>
          <w:shd w:val="clear" w:color="auto" w:fill="FFFFFF"/>
        </w:rPr>
        <w:t xml:space="preserve">Desde esta postura comienza la problemática educativa, comienza el enfrentamiento abierto de estos padres con la sociedad y con la escuela, quieren un trato distintivo, y muchos utilizan métodos educativos “del menor esfuerzo”, haciéndolos frágiles, aparentemente dóciles, sobreprotegidos en extremo, acríticos e intolerantes, y esto no tiene nada que ver con el sistema de habilidades socioemocionales y los valores que se deben formar en los hijos la escuela, según la ley básica de educación, y las exigencias pedagógicas de las nuevas metodologías de enseñanza, que buscan desarrollar un hombre libre con pensamiento crítico, creativo, e innovador. </w:t>
      </w:r>
      <w:r>
        <w:rPr>
          <w:rStyle w:val="gscittxt"/>
          <w:rFonts w:ascii="Times New Roman" w:hAnsi="Times New Roman" w:cs="Times New Roman"/>
          <w:sz w:val="24"/>
          <w:szCs w:val="24"/>
        </w:rPr>
        <w:t xml:space="preserve">Algunas características asociadas con la Generación de Cristal (UPN, 2022; Milenio, 2025) que son muy necesarias conocer por padres y maestros son las </w:t>
      </w:r>
      <w:proofErr w:type="spellStart"/>
      <w:r>
        <w:rPr>
          <w:rStyle w:val="gscittxt"/>
          <w:rFonts w:ascii="Times New Roman" w:hAnsi="Times New Roman" w:cs="Times New Roman"/>
          <w:sz w:val="24"/>
          <w:szCs w:val="24"/>
        </w:rPr>
        <w:t>sigueintes</w:t>
      </w:r>
      <w:proofErr w:type="spellEnd"/>
      <w:r>
        <w:rPr>
          <w:rStyle w:val="gscittxt"/>
          <w:rFonts w:ascii="Times New Roman" w:hAnsi="Times New Roman" w:cs="Times New Roman"/>
          <w:sz w:val="24"/>
          <w:szCs w:val="24"/>
        </w:rPr>
        <w:t>:</w:t>
      </w:r>
    </w:p>
    <w:p w14:paraId="35443C5F" w14:textId="77777777" w:rsidR="00306F45" w:rsidRDefault="00000000">
      <w:pPr>
        <w:pStyle w:val="Prrafodelista"/>
        <w:numPr>
          <w:ilvl w:val="0"/>
          <w:numId w:val="3"/>
        </w:numPr>
        <w:shd w:val="clear" w:color="auto" w:fill="FFFFFF"/>
        <w:spacing w:after="0" w:line="360" w:lineRule="auto"/>
        <w:ind w:left="284" w:hanging="284"/>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Desde que nacieron, la tecnología y las redes sociales forman parte de estilo de vida, a diferencia de sus padres, para quienes la tecnología es una herramienta de trabajo. Muestran interés disminuido por la lectura o los eventos culturales. Hoy en día es poco común ver a un joven con estos intereses. </w:t>
      </w:r>
    </w:p>
    <w:p w14:paraId="15CCE580" w14:textId="77777777" w:rsidR="00306F45" w:rsidRDefault="00000000">
      <w:pPr>
        <w:pStyle w:val="Prrafodelista"/>
        <w:numPr>
          <w:ilvl w:val="0"/>
          <w:numId w:val="3"/>
        </w:numPr>
        <w:shd w:val="clear" w:color="auto" w:fill="FFFFFF"/>
        <w:spacing w:after="0" w:line="360" w:lineRule="auto"/>
        <w:ind w:left="284" w:hanging="284"/>
        <w:jc w:val="both"/>
        <w:rPr>
          <w:rFonts w:ascii="Times New Roman" w:hAnsi="Times New Roman" w:cs="Times New Roman"/>
          <w:sz w:val="24"/>
          <w:szCs w:val="24"/>
          <w:lang w:val="zh-CN" w:eastAsia="zh-CN"/>
        </w:rPr>
      </w:pPr>
      <w:r>
        <w:rPr>
          <w:rStyle w:val="gscittxt"/>
          <w:rFonts w:ascii="Times New Roman" w:hAnsi="Times New Roman" w:cs="Times New Roman"/>
          <w:sz w:val="24"/>
          <w:szCs w:val="24"/>
        </w:rPr>
        <w:t xml:space="preserve">Son "frágiles" porque hay poca autoridad y sobreprotección. </w:t>
      </w:r>
      <w:r>
        <w:rPr>
          <w:rFonts w:ascii="Times New Roman" w:hAnsi="Times New Roman" w:cs="Times New Roman"/>
          <w:sz w:val="24"/>
          <w:szCs w:val="24"/>
          <w:lang w:val="zh-CN" w:eastAsia="zh-CN"/>
        </w:rPr>
        <w:t>Tienden a deprimirse puesto que se cuestionan si las cosas no suelen ser como lo esperan. Se enfrentan a mucha incertidumbre. Son altamente creativos y evaden el sufrimiento y capaces</w:t>
      </w:r>
      <w:r>
        <w:rPr>
          <w:rStyle w:val="gscittxt"/>
          <w:rFonts w:ascii="Times New Roman" w:hAnsi="Times New Roman" w:cs="Times New Roman"/>
          <w:sz w:val="24"/>
          <w:szCs w:val="24"/>
        </w:rPr>
        <w:t xml:space="preserve"> de desarrollar una mayor inteligencia emocional.</w:t>
      </w:r>
      <w:r>
        <w:rPr>
          <w:rFonts w:ascii="Times New Roman" w:hAnsi="Times New Roman" w:cs="Times New Roman"/>
          <w:sz w:val="24"/>
          <w:szCs w:val="24"/>
          <w:lang w:val="zh-CN" w:eastAsia="zh-CN"/>
        </w:rPr>
        <w:t xml:space="preserve"> Sensibles emocionalmente y tienen </w:t>
      </w:r>
      <w:r>
        <w:rPr>
          <w:rStyle w:val="gscittxt"/>
          <w:rFonts w:ascii="Times New Roman" w:hAnsi="Times New Roman" w:cs="Times New Roman"/>
          <w:sz w:val="24"/>
          <w:szCs w:val="24"/>
        </w:rPr>
        <w:t>poca tolerancia a la crítica, al rechazo y la frustración y falta de empatía. Confían en valores como la amistad, la valentía, la prudencia, la templanza, la fortaleza y la justicia.</w:t>
      </w:r>
      <w:r>
        <w:rPr>
          <w:rFonts w:ascii="Times New Roman" w:hAnsi="Times New Roman" w:cs="Times New Roman"/>
          <w:sz w:val="24"/>
          <w:szCs w:val="24"/>
          <w:lang w:val="zh-CN" w:eastAsia="zh-CN"/>
        </w:rPr>
        <w:t xml:space="preserve"> Expresan abiertamente sus emociones y pensamientos, pero están condicionados a premios, recompensas y negociaciones. Son altamente demandantes. Son cuestionadores.  Sus pequeños esfuerzos les parecen hazañas.</w:t>
      </w:r>
    </w:p>
    <w:p w14:paraId="708D22EF" w14:textId="77777777" w:rsidR="00306F45" w:rsidRDefault="00000000">
      <w:pPr>
        <w:pStyle w:val="Prrafodelista"/>
        <w:numPr>
          <w:ilvl w:val="0"/>
          <w:numId w:val="3"/>
        </w:numPr>
        <w:shd w:val="clear" w:color="auto" w:fill="FFFFFF"/>
        <w:spacing w:after="0" w:line="360" w:lineRule="auto"/>
        <w:ind w:left="284" w:hanging="284"/>
        <w:jc w:val="both"/>
        <w:rPr>
          <w:rFonts w:ascii="Times New Roman" w:hAnsi="Times New Roman" w:cs="Times New Roman"/>
          <w:sz w:val="24"/>
          <w:szCs w:val="24"/>
          <w:lang w:val="zh-CN" w:eastAsia="zh-CN"/>
        </w:rPr>
      </w:pPr>
      <w:r>
        <w:rPr>
          <w:rStyle w:val="gscittxt"/>
          <w:rFonts w:ascii="Times New Roman" w:hAnsi="Times New Roman" w:cs="Times New Roman"/>
          <w:sz w:val="24"/>
          <w:szCs w:val="24"/>
        </w:rPr>
        <w:lastRenderedPageBreak/>
        <w:t xml:space="preserve">Mayor sensibilidad a problemas sociales. </w:t>
      </w:r>
      <w:r>
        <w:rPr>
          <w:rFonts w:ascii="Times New Roman" w:hAnsi="Times New Roman" w:cs="Times New Roman"/>
          <w:sz w:val="24"/>
          <w:szCs w:val="24"/>
          <w:lang w:val="zh-CN" w:eastAsia="zh-CN"/>
        </w:rPr>
        <w:t>Son sensibles a la problemática social, ahora protestan ante realidades que la generación de sus padres llegó a normalizar.  Por ejemplo, antes era “normal” para aquellas personas de la Generación “X” el quedarse en silencio ante el maltrato físico. Quienes pertenecen a la Generación de cristal, protestan contra el racismo, la misoginia, la contaminación ambiental, la violencia de género, los abusos o la discriminación. Son defensores de aquello que consideran injusto.</w:t>
      </w:r>
    </w:p>
    <w:p w14:paraId="718216F1" w14:textId="77777777" w:rsidR="00306F45" w:rsidRDefault="00000000">
      <w:pPr>
        <w:pStyle w:val="Prrafodelista"/>
        <w:numPr>
          <w:ilvl w:val="0"/>
          <w:numId w:val="3"/>
        </w:numPr>
        <w:shd w:val="clear" w:color="auto" w:fill="FFFFFF"/>
        <w:spacing w:after="0" w:line="360" w:lineRule="auto"/>
        <w:ind w:left="284" w:hanging="284"/>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Como la tecnología forma parte de su día a día, generar amistades y romances vía redes sociales se convierte en una realidad y no una simple ilusión. Sus habilidades están mayormente enfocadas hacia lo audiovisual.</w:t>
      </w:r>
    </w:p>
    <w:p w14:paraId="26B71FF3" w14:textId="77777777" w:rsidR="00306F45" w:rsidRDefault="00000000">
      <w:pPr>
        <w:shd w:val="clear" w:color="auto" w:fill="FFFFFF"/>
        <w:spacing w:after="0" w:line="360" w:lineRule="auto"/>
        <w:jc w:val="both"/>
        <w:rPr>
          <w:rFonts w:ascii="Times New Roman" w:hAnsi="Times New Roman" w:cs="Times New Roman"/>
          <w:b/>
          <w:bCs/>
          <w:i/>
          <w:iCs/>
          <w:sz w:val="24"/>
          <w:szCs w:val="24"/>
          <w:lang w:eastAsia="zh-CN"/>
        </w:rPr>
      </w:pPr>
      <w:r>
        <w:rPr>
          <w:rStyle w:val="Hipervnculo"/>
          <w:rFonts w:ascii="Times New Roman" w:hAnsi="Times New Roman" w:cs="Times New Roman"/>
          <w:bCs/>
          <w:iCs/>
          <w:color w:val="auto"/>
          <w:sz w:val="24"/>
          <w:szCs w:val="24"/>
          <w:u w:val="none"/>
        </w:rPr>
        <w:t>A decir de Villegas, E. (2025, p.1). “S</w:t>
      </w:r>
      <w:r>
        <w:rPr>
          <w:rFonts w:ascii="Times New Roman" w:hAnsi="Times New Roman" w:cs="Times New Roman"/>
          <w:bCs/>
          <w:iCs/>
          <w:sz w:val="24"/>
          <w:szCs w:val="24"/>
        </w:rPr>
        <w:t>í hay una característica que se asocie a la llamada </w:t>
      </w:r>
      <w:r>
        <w:rPr>
          <w:rStyle w:val="Textoennegrita"/>
          <w:rFonts w:ascii="Times New Roman" w:hAnsi="Times New Roman" w:cs="Times New Roman"/>
          <w:b w:val="0"/>
          <w:bCs w:val="0"/>
          <w:i/>
          <w:sz w:val="24"/>
          <w:szCs w:val="24"/>
        </w:rPr>
        <w:t>generación de</w:t>
      </w:r>
      <w:r>
        <w:rPr>
          <w:rStyle w:val="Textoennegrita"/>
          <w:rFonts w:ascii="Times New Roman" w:hAnsi="Times New Roman" w:cs="Times New Roman"/>
          <w:b w:val="0"/>
          <w:bCs w:val="0"/>
          <w:iCs/>
          <w:sz w:val="24"/>
          <w:szCs w:val="24"/>
        </w:rPr>
        <w:t xml:space="preserve"> </w:t>
      </w:r>
      <w:r>
        <w:rPr>
          <w:rStyle w:val="Textoennegrita"/>
          <w:rFonts w:ascii="Times New Roman" w:hAnsi="Times New Roman" w:cs="Times New Roman"/>
          <w:b w:val="0"/>
          <w:bCs w:val="0"/>
          <w:i/>
          <w:sz w:val="24"/>
          <w:szCs w:val="24"/>
        </w:rPr>
        <w:t>cristal</w:t>
      </w:r>
      <w:r>
        <w:rPr>
          <w:rStyle w:val="Textoennegrita"/>
          <w:rFonts w:ascii="Times New Roman" w:hAnsi="Times New Roman" w:cs="Times New Roman"/>
          <w:i/>
          <w:sz w:val="24"/>
          <w:szCs w:val="24"/>
        </w:rPr>
        <w:t>,</w:t>
      </w:r>
      <w:r>
        <w:rPr>
          <w:rFonts w:ascii="Times New Roman" w:hAnsi="Times New Roman" w:cs="Times New Roman"/>
          <w:bCs/>
          <w:iCs/>
          <w:sz w:val="24"/>
          <w:szCs w:val="24"/>
        </w:rPr>
        <w:t xml:space="preserve"> esa es su fragilidad, que es precisamente lo que ha hecho que se bautice así a esta generación de jóvenes”. </w:t>
      </w:r>
      <w:r>
        <w:rPr>
          <w:rStyle w:val="Hipervnculo"/>
          <w:rFonts w:ascii="Times New Roman" w:hAnsi="Times New Roman" w:cs="Times New Roman"/>
          <w:bCs/>
          <w:iCs/>
          <w:color w:val="auto"/>
          <w:sz w:val="24"/>
          <w:szCs w:val="24"/>
          <w:u w:val="none"/>
        </w:rPr>
        <w:t>“P</w:t>
      </w:r>
      <w:r>
        <w:rPr>
          <w:rFonts w:ascii="Times New Roman" w:hAnsi="Times New Roman" w:cs="Times New Roman"/>
          <w:bCs/>
          <w:iCs/>
          <w:sz w:val="24"/>
          <w:szCs w:val="24"/>
        </w:rPr>
        <w:t xml:space="preserve">ara la psicóloga Ramos-Paul, R. ‘La generación de cristal’: “tienen claro que han permitido que sus padres decidan por ellos”. Es decir, se destaca la fragilidad de esa generación y por eso también algunos le llaman la </w:t>
      </w:r>
      <w:r>
        <w:rPr>
          <w:rFonts w:ascii="Times New Roman" w:hAnsi="Times New Roman" w:cs="Times New Roman"/>
          <w:bCs/>
          <w:i/>
          <w:iCs/>
          <w:sz w:val="24"/>
          <w:szCs w:val="24"/>
        </w:rPr>
        <w:t>generación de vidrio</w:t>
      </w:r>
      <w:r>
        <w:rPr>
          <w:rFonts w:ascii="Times New Roman" w:hAnsi="Times New Roman" w:cs="Times New Roman"/>
          <w:bCs/>
          <w:iCs/>
          <w:sz w:val="24"/>
          <w:szCs w:val="24"/>
        </w:rPr>
        <w:t>.</w:t>
      </w:r>
    </w:p>
    <w:p w14:paraId="5A51859E" w14:textId="77777777" w:rsidR="00306F45" w:rsidRDefault="00000000">
      <w:pPr>
        <w:pStyle w:val="NormalWeb"/>
        <w:spacing w:before="0" w:beforeAutospacing="0" w:after="0" w:afterAutospacing="0" w:line="360" w:lineRule="auto"/>
        <w:jc w:val="both"/>
        <w:rPr>
          <w:rFonts w:ascii="Times New Roman" w:hAnsi="Times New Roman" w:cs="Times New Roman"/>
          <w:sz w:val="24"/>
          <w:szCs w:val="24"/>
        </w:rPr>
      </w:pPr>
      <w:r>
        <w:rPr>
          <w:rStyle w:val="gscittxt"/>
          <w:rFonts w:ascii="Times New Roman" w:hAnsi="Times New Roman" w:cs="Times New Roman"/>
          <w:sz w:val="24"/>
          <w:szCs w:val="24"/>
        </w:rPr>
        <w:t>La sobreprotección de los padres es tal que dictan lo que tienen que hacer, impiden que sus hijos aprendan a tomar decisiones, que sean dependientes de los padres y, por ende, en su mayoría non incapaces de ofrecer respuestas a las situaciones con las que se encuentran en otros contextos de actuación como la escuela, la comunidad. En medio de una sociedad que exige tomar posturas por los cambios drásticos, esa generación enfrenta incertidumbres, no poseen herramientas para asumir sus roles frente a los cambios sociales. En la parte positiva hay que reconocer que la Generación de Cristal “Es una generación muy creativa que, al ser muy sensible, más capaces de trasladar lo que sienten, están redefiniendo el papel de la identidad, de la masculinidad. Y son mucho más flexibles también con el tema de la identidad sexual”. </w:t>
      </w:r>
      <w:r>
        <w:rPr>
          <w:rStyle w:val="Hipervnculo"/>
          <w:rFonts w:ascii="Times New Roman" w:hAnsi="Times New Roman" w:cs="Times New Roman"/>
          <w:color w:val="auto"/>
          <w:sz w:val="24"/>
          <w:szCs w:val="24"/>
          <w:u w:val="none"/>
        </w:rPr>
        <w:t>Villegas, E. (2025, p.1).</w:t>
      </w:r>
      <w:r>
        <w:rPr>
          <w:rStyle w:val="Hipervnculo"/>
          <w:rFonts w:ascii="Times New Roman" w:hAnsi="Times New Roman" w:cs="Times New Roman"/>
          <w:color w:val="auto"/>
          <w:sz w:val="24"/>
          <w:szCs w:val="24"/>
          <w:u w:val="none"/>
          <w:lang w:val="es-ES"/>
        </w:rPr>
        <w:t xml:space="preserve"> </w:t>
      </w:r>
      <w:r>
        <w:rPr>
          <w:rStyle w:val="Hipervnculo"/>
          <w:rFonts w:ascii="Times New Roman" w:hAnsi="Times New Roman" w:cs="Times New Roman"/>
          <w:color w:val="auto"/>
          <w:sz w:val="24"/>
          <w:szCs w:val="24"/>
          <w:u w:val="none"/>
        </w:rPr>
        <w:t>A pesar de las características que puedan resultar contradictorias a la vieja generación, que puede ser la que dirige el proceso formativo, al estudiante hay que formarlo, prepararlo para la vida, por ello, l</w:t>
      </w:r>
      <w:r>
        <w:rPr>
          <w:rFonts w:ascii="Times New Roman" w:hAnsi="Times New Roman" w:cs="Times New Roman"/>
          <w:sz w:val="24"/>
          <w:szCs w:val="24"/>
        </w:rPr>
        <w:t>os modelos educativos de las universidades actualmente están centrados en el humanismo. (Artículo 59. Ley de educación de México, 2024, p. 23)</w:t>
      </w:r>
    </w:p>
    <w:p w14:paraId="047FDE29"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¿Qué tipo de enseñanza y de maestros quiere hoy la Generación de cristal?</w:t>
      </w:r>
    </w:p>
    <w:p w14:paraId="387A839E" w14:textId="77777777" w:rsidR="00306F45" w:rsidRDefault="00000000">
      <w:pPr>
        <w:shd w:val="clear" w:color="auto" w:fill="FFFFFF"/>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rPr>
        <w:t xml:space="preserve">Increíblemente la Generación de cristal exige una clase contemporánea didácticamente hablando, permeada de contenido teórico que se pueda llevar a la práctica, y que le sirva para resolver alguna situación, una clase que el profesor demuestre que conoce y sabe manipular las </w:t>
      </w:r>
      <w:proofErr w:type="spellStart"/>
      <w:r>
        <w:rPr>
          <w:rFonts w:ascii="Times New Roman" w:hAnsi="Times New Roman" w:cs="Times New Roman"/>
          <w:sz w:val="24"/>
          <w:szCs w:val="24"/>
        </w:rPr>
        <w:t>Tic´s</w:t>
      </w:r>
      <w:proofErr w:type="spellEnd"/>
      <w:r>
        <w:rPr>
          <w:rFonts w:ascii="Times New Roman" w:hAnsi="Times New Roman" w:cs="Times New Roman"/>
          <w:sz w:val="24"/>
          <w:szCs w:val="24"/>
        </w:rPr>
        <w:t>, -no siempre esto es posible con la vieja generación-, h</w:t>
      </w:r>
      <w:r>
        <w:rPr>
          <w:rFonts w:ascii="Times New Roman" w:hAnsi="Times New Roman" w:cs="Times New Roman"/>
          <w:sz w:val="24"/>
          <w:szCs w:val="24"/>
          <w:lang w:val="zh-CN"/>
        </w:rPr>
        <w:t xml:space="preserve">oy la enseñanza esta llamada a transformase de manera obligatoria, el desarrollo de las tecnologías de la información y las comunicaciones es un imperativo para la educación superior. Una potencialidad didáctica de estos medios está en la posibilidad de utilización dentro del salón de clases porque los equipos están en manos de los estudiantes, teléfonos inteligentes, tablets, computadoras. Por ende, la clase contemporánea es una clase tecnologizada, para que se considere buena, actual y científica, visto así y aunado a los avances de las pedagogías o metodologías activas, el salón de clases de la nueva escuela difiere totalmente al salón de clases de la escuela tradicional. </w:t>
      </w:r>
    </w:p>
    <w:p w14:paraId="4F180B21" w14:textId="77777777" w:rsidR="00306F45" w:rsidRDefault="00000000">
      <w:pPr>
        <w:pStyle w:val="heading--h3"/>
        <w:shd w:val="clear" w:color="auto" w:fill="FFFFFF"/>
        <w:spacing w:before="0" w:beforeAutospacing="0" w:after="0" w:afterAutospacing="0" w:line="360" w:lineRule="auto"/>
        <w:jc w:val="both"/>
        <w:textAlignment w:val="baseline"/>
      </w:pPr>
      <w:r>
        <w:rPr>
          <w:rFonts w:eastAsiaTheme="minorEastAsia"/>
          <w:lang w:eastAsia="en-US"/>
        </w:rPr>
        <w:t>Según la concepción de Márquez Aguirre, A. (2021). Que “Las metodologías</w:t>
      </w:r>
      <w:r>
        <w:t xml:space="preserve"> activas son una serie de estrategias y técnicas que buscan el aprendizaje efectivo del alumnado, a la vez que fomentan la participación activa, la colaboración y la aplicación práctica de conocimientos”. La clase moderna no debe pasar por alto estas metodologías activas, porque estimulan un “</w:t>
      </w:r>
      <w:r>
        <w:rPr>
          <w:shd w:val="clear" w:color="auto" w:fill="FFFFFF"/>
        </w:rPr>
        <w:t xml:space="preserve">proceso interactivo basado en la comunicación profesor-estudiante, estudiante-estudiante, estudiante-material didáctico y estudiante-medio, que potencia la implicación responsable de este último y conlleva la satisfacción y enriquecimiento de docentes y estudiantes” (López, F., 2005, p. 9). Dentro de estas metodologías activas se encuentran: </w:t>
      </w:r>
      <w:r>
        <w:t xml:space="preserve">Aprendizaje basado en proyectos; Aprendizaje-servicio; Aprendizaje basado en problemas; Aprendizaje cooperativo; Aula invertida; Aprendizaje por descubrimiento; Gamificación, entre otras. </w:t>
      </w:r>
    </w:p>
    <w:p w14:paraId="686FDCCF" w14:textId="77777777" w:rsidR="00306F4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práctica educativa muestra una clase vista desde la Didáctica Desarrolladora, y por eso se destacan l</w:t>
      </w:r>
      <w:r>
        <w:rPr>
          <w:rFonts w:ascii="Times New Roman" w:eastAsia="Times New Roman" w:hAnsi="Times New Roman" w:cs="Times New Roman"/>
          <w:sz w:val="24"/>
          <w:szCs w:val="24"/>
          <w:lang w:val="zh-CN" w:eastAsia="zh-CN"/>
        </w:rPr>
        <w:t>as ventajas relacionadas con la aplicación de estas metodologías en el aula (</w:t>
      </w:r>
      <w:r>
        <w:rPr>
          <w:rFonts w:ascii="Times New Roman" w:hAnsi="Times New Roman" w:cs="Times New Roman"/>
          <w:spacing w:val="12"/>
          <w:sz w:val="24"/>
          <w:szCs w:val="24"/>
          <w:shd w:val="clear" w:color="auto" w:fill="FFFFFF"/>
        </w:rPr>
        <w:t xml:space="preserve">Márquez Aguirre, Antonio, </w:t>
      </w:r>
      <w:r>
        <w:rPr>
          <w:rStyle w:val="Hipervnculo"/>
          <w:rFonts w:ascii="Times New Roman" w:hAnsi="Times New Roman" w:cs="Times New Roman"/>
          <w:color w:val="auto"/>
          <w:sz w:val="24"/>
          <w:szCs w:val="24"/>
          <w:u w:val="none"/>
        </w:rPr>
        <w:t>2021),</w:t>
      </w:r>
      <w:r>
        <w:rPr>
          <w:rFonts w:ascii="Times New Roman" w:eastAsia="Times New Roman" w:hAnsi="Times New Roman" w:cs="Times New Roman"/>
          <w:sz w:val="24"/>
          <w:szCs w:val="24"/>
          <w:lang w:val="zh-CN" w:eastAsia="zh-CN"/>
        </w:rPr>
        <w:t xml:space="preserve"> son muchas y muy variadas, ejemplo: Se desarrolla el pensamiento crítico. Se motiva al alumno en su proceso de aprendizaje; El alumno se convierte en un elemento activo y eje dentro del </w:t>
      </w:r>
      <w:r>
        <w:rPr>
          <w:rFonts w:ascii="Times New Roman" w:eastAsia="Times New Roman" w:hAnsi="Times New Roman" w:cs="Times New Roman"/>
          <w:sz w:val="24"/>
          <w:szCs w:val="24"/>
          <w:lang w:val="zh-CN" w:eastAsia="zh-CN"/>
        </w:rPr>
        <w:lastRenderedPageBreak/>
        <w:t xml:space="preserve">proceso del aprendizaje; Se elimina la enseñanza basada en la memorización; Se vinculan los intereses de los alumnos con los contenidos académicos; Se impulsa la autonomía del alumno en su proceso de aprendizaje; Se refuerza la participación, debate y cooperación; Los estudiantes se vuelven personas más resolutivas; Se mejoran las habilidades sociales y competencias comunicativas; Se facilita el aprendizaje mediante la indagación, investigación y el descubrimiento; Se favorece la retención de conceptos; y Los alumnos desarrollan su propio criterio. </w:t>
      </w:r>
      <w:r>
        <w:rPr>
          <w:rFonts w:ascii="Times New Roman" w:hAnsi="Times New Roman" w:cs="Times New Roman"/>
          <w:sz w:val="24"/>
          <w:szCs w:val="24"/>
          <w:lang w:val="zh-CN"/>
        </w:rPr>
        <w:t xml:space="preserve">De modo que la Generación de Cristal quiere una clase y un maestro “actualizado, preparado”. </w:t>
      </w:r>
      <w:r>
        <w:rPr>
          <w:rFonts w:ascii="Times New Roman" w:hAnsi="Times New Roman" w:cs="Times New Roman"/>
          <w:sz w:val="24"/>
          <w:szCs w:val="24"/>
        </w:rPr>
        <w:t xml:space="preserve">Según </w:t>
      </w:r>
      <w:proofErr w:type="spellStart"/>
      <w:r>
        <w:rPr>
          <w:rFonts w:ascii="Times New Roman" w:hAnsi="Times New Roman" w:cs="Times New Roman"/>
          <w:sz w:val="24"/>
          <w:szCs w:val="24"/>
        </w:rPr>
        <w:t>Cadella</w:t>
      </w:r>
      <w:proofErr w:type="spellEnd"/>
      <w:r>
        <w:rPr>
          <w:rFonts w:ascii="Times New Roman" w:hAnsi="Times New Roman" w:cs="Times New Roman"/>
          <w:sz w:val="24"/>
          <w:szCs w:val="24"/>
        </w:rPr>
        <w:t xml:space="preserve"> (2023, p.1-2) existen Claves para ser un buen maestro con tus alumnos y cualidades esenciales de un buen profesor, incluyen:</w:t>
      </w:r>
    </w:p>
    <w:tbl>
      <w:tblPr>
        <w:tblStyle w:val="Tablaconcuadrcula"/>
        <w:tblW w:w="0" w:type="auto"/>
        <w:tblLook w:val="04A0" w:firstRow="1" w:lastRow="0" w:firstColumn="1" w:lastColumn="0" w:noHBand="0" w:noVBand="1"/>
      </w:tblPr>
      <w:tblGrid>
        <w:gridCol w:w="5382"/>
        <w:gridCol w:w="4536"/>
      </w:tblGrid>
      <w:tr w:rsidR="00306F45" w14:paraId="6B190267" w14:textId="77777777">
        <w:tc>
          <w:tcPr>
            <w:tcW w:w="5382" w:type="dxa"/>
          </w:tcPr>
          <w:p w14:paraId="2676D9A7" w14:textId="77777777" w:rsidR="00306F45" w:rsidRDefault="00000000">
            <w:pPr>
              <w:pStyle w:val="Ttulo2"/>
              <w:shd w:val="clear" w:color="auto" w:fill="FFFFFF"/>
              <w:spacing w:before="0"/>
              <w:jc w:val="center"/>
              <w:textAlignment w:val="baseline"/>
              <w:rPr>
                <w:rFonts w:ascii="Times New Roman" w:hAnsi="Times New Roman" w:cs="Times New Roman"/>
                <w:b/>
                <w:bCs/>
                <w:sz w:val="24"/>
                <w:szCs w:val="24"/>
              </w:rPr>
            </w:pPr>
            <w:r>
              <w:rPr>
                <w:rFonts w:ascii="Times New Roman" w:hAnsi="Times New Roman" w:cs="Times New Roman"/>
                <w:b/>
                <w:bCs/>
                <w:caps w:val="0"/>
                <w:sz w:val="24"/>
                <w:szCs w:val="24"/>
              </w:rPr>
              <w:t>Claves para ser un buen maestro con tus alumnos</w:t>
            </w:r>
          </w:p>
        </w:tc>
        <w:tc>
          <w:tcPr>
            <w:tcW w:w="4536" w:type="dxa"/>
          </w:tcPr>
          <w:p w14:paraId="38889716" w14:textId="77777777" w:rsidR="00306F45" w:rsidRDefault="00000000">
            <w:pPr>
              <w:pStyle w:val="Ttulo2"/>
              <w:shd w:val="clear" w:color="auto" w:fill="FFFFFF"/>
              <w:spacing w:before="0"/>
              <w:jc w:val="center"/>
              <w:textAlignment w:val="baseline"/>
              <w:rPr>
                <w:rFonts w:ascii="Times New Roman" w:hAnsi="Times New Roman" w:cs="Times New Roman"/>
                <w:b/>
                <w:bCs/>
                <w:sz w:val="24"/>
                <w:szCs w:val="24"/>
              </w:rPr>
            </w:pPr>
            <w:r>
              <w:rPr>
                <w:rFonts w:ascii="Times New Roman" w:hAnsi="Times New Roman" w:cs="Times New Roman"/>
                <w:b/>
                <w:bCs/>
                <w:caps w:val="0"/>
                <w:sz w:val="24"/>
                <w:szCs w:val="24"/>
              </w:rPr>
              <w:t>Las cualidades esenciales de un buen profesor</w:t>
            </w:r>
          </w:p>
        </w:tc>
      </w:tr>
      <w:tr w:rsidR="00306F45" w14:paraId="1A4B400A" w14:textId="77777777">
        <w:tc>
          <w:tcPr>
            <w:tcW w:w="5382" w:type="dxa"/>
          </w:tcPr>
          <w:p w14:paraId="397E1A56"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Conocer a tus alumnos:</w:t>
            </w:r>
            <w:r>
              <w:rPr>
                <w:rFonts w:ascii="Times New Roman" w:hAnsi="Times New Roman" w:cs="Times New Roman"/>
                <w:sz w:val="24"/>
                <w:szCs w:val="24"/>
              </w:rPr>
              <w:t> Es fundamental establecer una buena relación con los estudiantes, conocer sus intereses, habilidades y necesidades individuales. Esto te permitirá adaptar tu enseñanza de manera efectiva y brindarles la atención que requieren.</w:t>
            </w:r>
          </w:p>
          <w:p w14:paraId="35C524E4"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Crear un ambiente de confianza:</w:t>
            </w:r>
            <w:r>
              <w:rPr>
                <w:rFonts w:ascii="Times New Roman" w:hAnsi="Times New Roman" w:cs="Times New Roman"/>
                <w:sz w:val="24"/>
                <w:szCs w:val="24"/>
              </w:rPr>
              <w:t> Fomenta un clima de respeto y confianza en el aula, donde los alumnos se sientan seguros para expresarse y participar activamente en el proceso de aprendizaje.</w:t>
            </w:r>
          </w:p>
          <w:p w14:paraId="67251BE3"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Establecer metas claras:</w:t>
            </w:r>
            <w:r>
              <w:rPr>
                <w:rFonts w:ascii="Times New Roman" w:hAnsi="Times New Roman" w:cs="Times New Roman"/>
                <w:sz w:val="24"/>
                <w:szCs w:val="24"/>
              </w:rPr>
              <w:t> Define objetivos de aprendizaje claros y alcanzables para tus alumnos. Comunica estas metas de manera precisa y asegúrate de que los estudiantes comprendan lo que se espera de ellos.</w:t>
            </w:r>
          </w:p>
          <w:p w14:paraId="15ABC43C"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Utilizar diferentes estrategias de enseñanza:</w:t>
            </w:r>
            <w:r>
              <w:rPr>
                <w:rFonts w:ascii="Times New Roman" w:hAnsi="Times New Roman" w:cs="Times New Roman"/>
                <w:sz w:val="24"/>
                <w:szCs w:val="24"/>
              </w:rPr>
              <w:t> Varía tus métodos de enseñanza para adaptarte a los diferentes estilos de aprendizaje de los estudiantes. Incorpora actividades prácticas, debates, tecnología y recursos visuales para mantener su interés y motivación.</w:t>
            </w:r>
          </w:p>
          <w:p w14:paraId="7993F36E"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lastRenderedPageBreak/>
              <w:t xml:space="preserve">Proporcionar retroalimentación constructiva: </w:t>
            </w:r>
            <w:r>
              <w:rPr>
                <w:rFonts w:ascii="Times New Roman" w:hAnsi="Times New Roman" w:cs="Times New Roman"/>
                <w:sz w:val="24"/>
                <w:szCs w:val="24"/>
              </w:rPr>
              <w:t>Brinda retroalimentación regular y constructiva a tus alumnos sobre su progreso académico. Destaca sus logros y ofrece sugerencias específicas para mejorar su desempeño.</w:t>
            </w:r>
          </w:p>
          <w:p w14:paraId="3BEEC7A9"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Fomentar la participación activa:</w:t>
            </w:r>
            <w:r>
              <w:rPr>
                <w:rFonts w:ascii="Times New Roman" w:hAnsi="Times New Roman" w:cs="Times New Roman"/>
                <w:sz w:val="24"/>
                <w:szCs w:val="24"/>
              </w:rPr>
              <w:t> Incentiva la participación activa de los estudiantes en clase. Anima a hacer preguntas, compartir sus ideas y colaborar con sus compañeros.</w:t>
            </w:r>
          </w:p>
          <w:p w14:paraId="526E6C3F"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Promover la autonomía:</w:t>
            </w:r>
            <w:r>
              <w:rPr>
                <w:rFonts w:ascii="Times New Roman" w:hAnsi="Times New Roman" w:cs="Times New Roman"/>
                <w:sz w:val="24"/>
                <w:szCs w:val="24"/>
              </w:rPr>
              <w:t> Ayuda a tus alumnos a desarrollar habilidades de pensamiento crítico, resolución de problemas y toma de decisiones. Fomenta la independencia y la responsabilidad en su aprendizaje.</w:t>
            </w:r>
          </w:p>
          <w:p w14:paraId="713B7C28"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Adaptar la enseñanza a la diversidad:</w:t>
            </w:r>
            <w:r>
              <w:rPr>
                <w:rFonts w:ascii="Times New Roman" w:hAnsi="Times New Roman" w:cs="Times New Roman"/>
                <w:sz w:val="24"/>
                <w:szCs w:val="24"/>
              </w:rPr>
              <w:t> Reconoce y valora la diversidad en el aula, adaptando la enseñanza para atender las necesidades de todos los estudiantes, incluyendo aquellos con habilidades o dificultades especiales.</w:t>
            </w:r>
          </w:p>
          <w:p w14:paraId="1217117B"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Establecer una comunicación efectiva:</w:t>
            </w:r>
            <w:r>
              <w:rPr>
                <w:rFonts w:ascii="Times New Roman" w:hAnsi="Times New Roman" w:cs="Times New Roman"/>
                <w:sz w:val="24"/>
                <w:szCs w:val="24"/>
              </w:rPr>
              <w:t> Mantén una comunicación abierta y efectiva con los padres y tutores de tus alumnos. Comparte información relevante sobre su progreso académico y busca su colaboración en el proceso educativo.</w:t>
            </w:r>
          </w:p>
          <w:p w14:paraId="1A065468" w14:textId="77777777" w:rsidR="00306F45" w:rsidRDefault="00000000">
            <w:pPr>
              <w:numPr>
                <w:ilvl w:val="0"/>
                <w:numId w:val="4"/>
              </w:numPr>
              <w:shd w:val="clear" w:color="auto" w:fill="FFFFFF"/>
              <w:tabs>
                <w:tab w:val="clear" w:pos="720"/>
                <w:tab w:val="left" w:pos="317"/>
              </w:tabs>
              <w:spacing w:before="120" w:after="120" w:line="240" w:lineRule="auto"/>
              <w:ind w:left="317" w:hanging="284"/>
              <w:jc w:val="both"/>
              <w:textAlignment w:val="baseline"/>
              <w:rPr>
                <w:rFonts w:ascii="Times New Roman" w:hAnsi="Times New Roman" w:cs="Times New Roman"/>
                <w:sz w:val="24"/>
                <w:szCs w:val="24"/>
              </w:rPr>
            </w:pPr>
            <w:r>
              <w:rPr>
                <w:rFonts w:ascii="Times New Roman" w:hAnsi="Times New Roman" w:cs="Times New Roman"/>
                <w:b/>
                <w:bCs/>
                <w:sz w:val="24"/>
                <w:szCs w:val="24"/>
              </w:rPr>
              <w:t>Actualizar constantemente tus conocimientos:</w:t>
            </w:r>
            <w:r>
              <w:rPr>
                <w:rFonts w:ascii="Times New Roman" w:hAnsi="Times New Roman" w:cs="Times New Roman"/>
                <w:sz w:val="24"/>
                <w:szCs w:val="24"/>
              </w:rPr>
              <w:t> Mantente actualizado en tu área de conocimiento y en las últimas tendencias y metodologías educativas. Participa en cursos de formación continua y busca oportunidades de desarrollo profesional.</w:t>
            </w:r>
          </w:p>
        </w:tc>
        <w:tc>
          <w:tcPr>
            <w:tcW w:w="4536" w:type="dxa"/>
          </w:tcPr>
          <w:p w14:paraId="7FE0E083"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lastRenderedPageBreak/>
              <w:t>Conocimiento y dominio del tema:</w:t>
            </w:r>
            <w:r>
              <w:rPr>
                <w:rFonts w:ascii="Times New Roman" w:hAnsi="Times New Roman" w:cs="Times New Roman"/>
                <w:sz w:val="24"/>
                <w:szCs w:val="24"/>
              </w:rPr>
              <w:t> Un buen profesor debe tener un profundo conocimiento del tema que enseña. Esto implica estar actualizado en los avances y desarrollos más recientes, así como tener un dominio sólido de los conceptos fundamentales.</w:t>
            </w:r>
          </w:p>
          <w:p w14:paraId="7111ED69"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Pasión por la enseñanza:</w:t>
            </w:r>
            <w:r>
              <w:rPr>
                <w:rFonts w:ascii="Times New Roman" w:hAnsi="Times New Roman" w:cs="Times New Roman"/>
                <w:sz w:val="24"/>
                <w:szCs w:val="24"/>
              </w:rPr>
              <w:t> Un buen profesor muestra entusiasmo y pasión por su trabajo. Esta pasión se transmite a los estudiantes y los motiva a aprender y participar activamente en el proceso educativo.</w:t>
            </w:r>
          </w:p>
          <w:p w14:paraId="57CDBDAB"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Habilidad de comunicación:</w:t>
            </w:r>
            <w:r>
              <w:rPr>
                <w:rFonts w:ascii="Times New Roman" w:hAnsi="Times New Roman" w:cs="Times New Roman"/>
                <w:sz w:val="24"/>
                <w:szCs w:val="24"/>
              </w:rPr>
              <w:t> Un buen profesor debe ser capaz de comunicar de manera clara y efectiva los conceptos y las ideas. Esto implica utilizar un lenguaje accesible, ejemplos prácticos y recursos visuales para facilitar la comprensión de los estudiantes.</w:t>
            </w:r>
          </w:p>
          <w:p w14:paraId="0AF231F3"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Flexibilidad y adaptabilidad:</w:t>
            </w:r>
            <w:r>
              <w:rPr>
                <w:rFonts w:ascii="Times New Roman" w:hAnsi="Times New Roman" w:cs="Times New Roman"/>
                <w:sz w:val="24"/>
                <w:szCs w:val="24"/>
              </w:rPr>
              <w:t xml:space="preserve"> Un buen profesor debe ser capaz de adaptarse a las necesidades y estilos de aprendizaje de los </w:t>
            </w:r>
            <w:r>
              <w:rPr>
                <w:rFonts w:ascii="Times New Roman" w:hAnsi="Times New Roman" w:cs="Times New Roman"/>
                <w:sz w:val="24"/>
                <w:szCs w:val="24"/>
              </w:rPr>
              <w:lastRenderedPageBreak/>
              <w:t>estudiantes. Esto implica ser flexible en los métodos de enseñanza y estar dispuesto a modificar su enfoque según las circunstancias.</w:t>
            </w:r>
          </w:p>
          <w:p w14:paraId="0872EF2D"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Empatía:</w:t>
            </w:r>
            <w:r>
              <w:rPr>
                <w:rFonts w:ascii="Times New Roman" w:hAnsi="Times New Roman" w:cs="Times New Roman"/>
                <w:sz w:val="24"/>
                <w:szCs w:val="24"/>
              </w:rPr>
              <w:t> Un buen profesor muestra empatía hacia sus estudiantes, comprendiendo sus necesidades y preocupaciones. Esto implica ser receptivo y brindar apoyo emocional cuando sea necesario.</w:t>
            </w:r>
          </w:p>
          <w:p w14:paraId="3C4E5828"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Creatividad:</w:t>
            </w:r>
            <w:r>
              <w:rPr>
                <w:rFonts w:ascii="Times New Roman" w:hAnsi="Times New Roman" w:cs="Times New Roman"/>
                <w:sz w:val="24"/>
                <w:szCs w:val="24"/>
              </w:rPr>
              <w:t> Un buen profesor utiliza la creatividad para hacer que las clases sean interesantes y estimulantes. Esto implica utilizar diferentes estrategias de enseñanza, actividades interactivas y recursos multimedia para mantener el interés de los estudiantes.</w:t>
            </w:r>
          </w:p>
          <w:p w14:paraId="2498C2F6"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Paciencia:</w:t>
            </w:r>
            <w:r>
              <w:rPr>
                <w:rFonts w:ascii="Times New Roman" w:hAnsi="Times New Roman" w:cs="Times New Roman"/>
                <w:sz w:val="24"/>
                <w:szCs w:val="24"/>
              </w:rPr>
              <w:t> Un buen profesor muestra paciencia al explicar conceptos difíciles y al ayudar a los estudiantes a superar obstáculos. Esto implica brindar apoyo adicional cuando sea necesario y estar dispuesto a repetir y reforzar los conceptos hasta que sean comprendidos.</w:t>
            </w:r>
          </w:p>
          <w:p w14:paraId="137C1556" w14:textId="77777777" w:rsidR="00306F45" w:rsidRDefault="00000000">
            <w:pPr>
              <w:pStyle w:val="NormalWeb"/>
              <w:numPr>
                <w:ilvl w:val="0"/>
                <w:numId w:val="5"/>
              </w:numPr>
              <w:shd w:val="clear" w:color="auto" w:fill="FFFFFF"/>
              <w:spacing w:before="120" w:beforeAutospacing="0" w:after="120" w:afterAutospacing="0" w:line="240" w:lineRule="auto"/>
              <w:ind w:left="293" w:hanging="293"/>
              <w:jc w:val="both"/>
              <w:textAlignment w:val="baseline"/>
              <w:rPr>
                <w:rFonts w:ascii="Times New Roman" w:hAnsi="Times New Roman" w:cs="Times New Roman"/>
                <w:sz w:val="24"/>
                <w:szCs w:val="24"/>
              </w:rPr>
            </w:pPr>
            <w:r>
              <w:rPr>
                <w:rFonts w:ascii="Times New Roman" w:hAnsi="Times New Roman" w:cs="Times New Roman"/>
                <w:b/>
                <w:bCs/>
                <w:sz w:val="24"/>
                <w:szCs w:val="24"/>
              </w:rPr>
              <w:t>Capacidad de motivación:</w:t>
            </w:r>
            <w:r>
              <w:rPr>
                <w:rFonts w:ascii="Times New Roman" w:hAnsi="Times New Roman" w:cs="Times New Roman"/>
                <w:sz w:val="24"/>
                <w:szCs w:val="24"/>
              </w:rPr>
              <w:t> Un buen profesor tiene la capacidad de motivar a sus estudiantes y fomentar su interés por el aprendizaje. Esto implica establecer metas realistas, reconocer los logros y brindar retroalimentación positiva.</w:t>
            </w:r>
          </w:p>
        </w:tc>
      </w:tr>
    </w:tbl>
    <w:p w14:paraId="53E47129" w14:textId="77777777" w:rsidR="00306F45" w:rsidRDefault="00306F45">
      <w:pPr>
        <w:shd w:val="clear" w:color="auto" w:fill="FFFFFF"/>
        <w:spacing w:after="0" w:line="360" w:lineRule="auto"/>
        <w:jc w:val="both"/>
        <w:rPr>
          <w:rFonts w:ascii="Times New Roman" w:hAnsi="Times New Roman" w:cs="Times New Roman"/>
          <w:sz w:val="24"/>
          <w:szCs w:val="24"/>
        </w:rPr>
      </w:pPr>
    </w:p>
    <w:p w14:paraId="7DD60E34"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Entonces, la clase contemporánea y el maestro que quiere la Generación de Cristal, debe aparte de impartir el contenido de su materia, educar la personalidad del estudiante, y un contenido educativo que no puede pasar por alto es el desarrollo de las Habilidades socioemocionales, que a decir de </w:t>
      </w:r>
      <w:hyperlink r:id="rId11" w:history="1">
        <w:proofErr w:type="spellStart"/>
        <w:r>
          <w:rPr>
            <w:rFonts w:ascii="Times New Roman" w:hAnsi="Times New Roman" w:cs="Times New Roman"/>
            <w:sz w:val="24"/>
            <w:szCs w:val="24"/>
          </w:rPr>
          <w:t>Montagud</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Rubio</w:t>
        </w:r>
      </w:hyperlink>
      <w:r>
        <w:rPr>
          <w:rFonts w:ascii="Times New Roman" w:hAnsi="Times New Roman" w:cs="Times New Roman"/>
          <w:sz w:val="24"/>
          <w:szCs w:val="24"/>
        </w:rPr>
        <w:t xml:space="preserve">, Nahum (2025) “actúan como vínculo entre la regulación de las emociones y la comunicación”. Este mismo autor señala 10 habilidades socioemocionales necesarias desarrollar en la personalidad de los educandos: 1. Resiliencia; 2. Autoconocimiento; 3. Tenacidad; 4. Conciencia social; 5. Colaboración; </w:t>
      </w:r>
    </w:p>
    <w:p w14:paraId="17EBD8B4"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Empatía; 7. Autogestión; 8. Toma de decisiones responsable; 9. Comunicación asertiva; y 10. Relaciones personales. De lo que se trata es de utilizar la cooperación como un método para organizar el </w:t>
      </w:r>
      <w:proofErr w:type="spellStart"/>
      <w:r>
        <w:rPr>
          <w:rFonts w:ascii="Times New Roman" w:hAnsi="Times New Roman" w:cs="Times New Roman"/>
          <w:sz w:val="24"/>
          <w:szCs w:val="24"/>
        </w:rPr>
        <w:t>proceo</w:t>
      </w:r>
      <w:proofErr w:type="spellEnd"/>
      <w:r>
        <w:rPr>
          <w:rFonts w:ascii="Times New Roman" w:hAnsi="Times New Roman" w:cs="Times New Roman"/>
          <w:sz w:val="24"/>
          <w:szCs w:val="24"/>
        </w:rPr>
        <w:t xml:space="preserve"> pedagógico en aras de fortalecer esas habilidades socioemocionales </w:t>
      </w:r>
    </w:p>
    <w:p w14:paraId="4DE535F3" w14:textId="77777777" w:rsidR="00306F45" w:rsidRDefault="00000000">
      <w:pPr>
        <w:shd w:val="clear" w:color="auto" w:fill="FFFFFF"/>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El trabajo con este método se requiere que, aunque las agrupaciones homogéneas faciliten la atención educativa al tener en cuenta similitudes en las particularidades de los educandos, se utilicen agrupamientos heterogéneos.  Esto se debe a que la diversidad constituye una fuente de enriquecimiento personal que permitirá obtener mejores resultados en el aprendizaje. Grass Arzola, M. Y., Romero </w:t>
      </w:r>
      <w:proofErr w:type="spellStart"/>
      <w:r>
        <w:rPr>
          <w:rFonts w:ascii="Times New Roman" w:hAnsi="Times New Roman" w:cs="Times New Roman"/>
          <w:sz w:val="24"/>
          <w:szCs w:val="24"/>
          <w:shd w:val="clear" w:color="auto" w:fill="FFFFFF"/>
        </w:rPr>
        <w:t>Labaceno</w:t>
      </w:r>
      <w:proofErr w:type="spellEnd"/>
      <w:r>
        <w:rPr>
          <w:rFonts w:ascii="Times New Roman" w:hAnsi="Times New Roman" w:cs="Times New Roman"/>
          <w:sz w:val="24"/>
          <w:szCs w:val="24"/>
          <w:shd w:val="clear" w:color="auto" w:fill="FFFFFF"/>
        </w:rPr>
        <w:t xml:space="preserve">, M. Y., &amp; Pita </w:t>
      </w:r>
      <w:proofErr w:type="spellStart"/>
      <w:r>
        <w:rPr>
          <w:rFonts w:ascii="Times New Roman" w:hAnsi="Times New Roman" w:cs="Times New Roman"/>
          <w:sz w:val="24"/>
          <w:szCs w:val="24"/>
          <w:shd w:val="clear" w:color="auto" w:fill="FFFFFF"/>
        </w:rPr>
        <w:t>Boffill</w:t>
      </w:r>
      <w:proofErr w:type="spellEnd"/>
      <w:r>
        <w:rPr>
          <w:rFonts w:ascii="Times New Roman" w:hAnsi="Times New Roman" w:cs="Times New Roman"/>
          <w:sz w:val="24"/>
          <w:szCs w:val="24"/>
          <w:shd w:val="clear" w:color="auto" w:fill="FFFFFF"/>
        </w:rPr>
        <w:t>, M. E. (2024, p.257).</w:t>
      </w:r>
    </w:p>
    <w:p w14:paraId="6D538CD5" w14:textId="77777777" w:rsidR="00306F45" w:rsidRDefault="00000000">
      <w:pPr>
        <w:shd w:val="clear" w:color="auto" w:fill="FFFFFF"/>
        <w:spacing w:after="0" w:line="360" w:lineRule="auto"/>
        <w:jc w:val="center"/>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CONCLUSIONES</w:t>
      </w:r>
    </w:p>
    <w:p w14:paraId="394EB440" w14:textId="77777777" w:rsidR="00306F45"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La educación, es un fenómeno social, a su vez, contradictorio y dialéctico, a veces, complejo, en el que influyen muchos factores, debe existir integración, armonía y coherencia en el sistema de influencias socioeducativas que se ejerce sobre los educandos. La escuela ha sido designada por la sociedad para dirigir el proceso de formación de la personalidad de los educandos en todos los niveles educativos y ello a su vez exige de un personal preparado científicamente para cumplirlo, en este caso el maestro.</w:t>
      </w:r>
    </w:p>
    <w:p w14:paraId="1B65D23F" w14:textId="77777777" w:rsidR="00306F45" w:rsidRDefault="00000000">
      <w:pPr>
        <w:shd w:val="clear" w:color="auto" w:fill="FFFFFF"/>
        <w:tabs>
          <w:tab w:val="center" w:pos="498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Generación Z, Generación de Cristal</w:t>
      </w:r>
      <w:r>
        <w:rPr>
          <w:rFonts w:ascii="Times New Roman" w:hAnsi="Times New Roman" w:cs="Times New Roman"/>
          <w:i/>
          <w:iCs/>
          <w:sz w:val="24"/>
          <w:szCs w:val="24"/>
        </w:rPr>
        <w:tab/>
        <w:t xml:space="preserve"> o Generación de Vidrio</w:t>
      </w:r>
      <w:r>
        <w:rPr>
          <w:rFonts w:ascii="Times New Roman" w:hAnsi="Times New Roman" w:cs="Times New Roman"/>
          <w:sz w:val="24"/>
          <w:szCs w:val="24"/>
        </w:rPr>
        <w:t>, vive en un momento histórico concreto en que la humanidad está abocada en una crisis, que llega a varias aristas, por ejemplo, militar, epidemiológica, económica, ética, social. Como generación, tiene sus características socio-psicopedagógicas específicas que les dan una condición diferente a las generaciones pasadas. No es menos cierta la idea de que, muchísimas veces se trata de manera peyorativa a los miembros de esa generación, y se quieren utilizar métodos ortodoxos, anticuados o en desuso, pedagógicamente hablando. Pero, merecen ser tratados con todo el respeto que exigen los principios de la educación, y su proceso formativo.</w:t>
      </w:r>
    </w:p>
    <w:p w14:paraId="2C3F69F1" w14:textId="77777777" w:rsidR="00306F45" w:rsidRDefault="00000000">
      <w:pPr>
        <w:pStyle w:val="NormalWeb"/>
        <w:shd w:val="clear" w:color="auto" w:fill="FFFFFF"/>
        <w:spacing w:before="0" w:beforeAutospacing="0" w:after="0" w:afterAutospacing="0" w:line="360" w:lineRule="auto"/>
        <w:jc w:val="both"/>
        <w:textAlignment w:val="baseline"/>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En los resultados obtenidos se demuestra que los estudiantes de la Generación de Cristal quieren un buen maestro. Para ellos un buen </w:t>
      </w:r>
      <w:r>
        <w:rPr>
          <w:rFonts w:ascii="Times New Roman" w:hAnsi="Times New Roman" w:cs="Times New Roman"/>
          <w:sz w:val="24"/>
          <w:szCs w:val="24"/>
        </w:rPr>
        <w:t>maestro implica mucho más que simplemente</w:t>
      </w:r>
      <w:r>
        <w:rPr>
          <w:rFonts w:ascii="Times New Roman" w:hAnsi="Times New Roman" w:cs="Times New Roman"/>
          <w:sz w:val="24"/>
          <w:szCs w:val="24"/>
          <w:lang w:val="es-ES"/>
        </w:rPr>
        <w:t xml:space="preserve"> </w:t>
      </w:r>
      <w:r>
        <w:rPr>
          <w:rFonts w:ascii="Times New Roman" w:hAnsi="Times New Roman" w:cs="Times New Roman"/>
          <w:sz w:val="24"/>
          <w:szCs w:val="24"/>
        </w:rPr>
        <w:t>transmitir conocimientos</w:t>
      </w:r>
      <w:r>
        <w:rPr>
          <w:rFonts w:ascii="Times New Roman" w:hAnsi="Times New Roman" w:cs="Times New Roman"/>
          <w:sz w:val="24"/>
          <w:szCs w:val="24"/>
          <w:lang w:val="es-ES"/>
        </w:rPr>
        <w:t xml:space="preserve"> de su materia, un buen maestro es </w:t>
      </w:r>
      <w:r>
        <w:rPr>
          <w:rFonts w:ascii="Times New Roman" w:hAnsi="Times New Roman" w:cs="Times New Roman"/>
          <w:sz w:val="24"/>
          <w:szCs w:val="24"/>
        </w:rPr>
        <w:t>un guía, un mentor y un modelo a seguir</w:t>
      </w:r>
      <w:r>
        <w:rPr>
          <w:rFonts w:ascii="Times New Roman" w:hAnsi="Times New Roman" w:cs="Times New Roman"/>
          <w:sz w:val="24"/>
          <w:szCs w:val="24"/>
          <w:lang w:val="es-ES"/>
        </w:rPr>
        <w:t>, dentro y fuera de la escuela</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También exige </w:t>
      </w:r>
      <w:r>
        <w:rPr>
          <w:rFonts w:ascii="Times New Roman" w:hAnsi="Times New Roman" w:cs="Times New Roman"/>
          <w:sz w:val="24"/>
          <w:szCs w:val="24"/>
        </w:rPr>
        <w:t>estar presente emocionalmente</w:t>
      </w:r>
      <w:r>
        <w:rPr>
          <w:rFonts w:ascii="Times New Roman" w:hAnsi="Times New Roman" w:cs="Times New Roman"/>
          <w:sz w:val="24"/>
          <w:szCs w:val="24"/>
          <w:lang w:val="es-ES"/>
        </w:rPr>
        <w:t xml:space="preserve"> en la vida de los estudiantes, de su grupo escolar, le asiste la obligación ética de </w:t>
      </w:r>
      <w:r>
        <w:rPr>
          <w:rFonts w:ascii="Times New Roman" w:hAnsi="Times New Roman" w:cs="Times New Roman"/>
          <w:sz w:val="24"/>
          <w:szCs w:val="24"/>
        </w:rPr>
        <w:t xml:space="preserve">cultivar una relación de </w:t>
      </w:r>
      <w:r>
        <w:rPr>
          <w:rFonts w:ascii="Times New Roman" w:hAnsi="Times New Roman" w:cs="Times New Roman"/>
          <w:sz w:val="24"/>
          <w:szCs w:val="24"/>
          <w:lang w:val="es-ES"/>
        </w:rPr>
        <w:t xml:space="preserve">comunicación asertiva, horizontal, de </w:t>
      </w:r>
      <w:r>
        <w:rPr>
          <w:rFonts w:ascii="Times New Roman" w:hAnsi="Times New Roman" w:cs="Times New Roman"/>
          <w:sz w:val="24"/>
          <w:szCs w:val="24"/>
        </w:rPr>
        <w:t xml:space="preserve">confianza y respeto mutuo, </w:t>
      </w:r>
      <w:r>
        <w:rPr>
          <w:rFonts w:ascii="Times New Roman" w:hAnsi="Times New Roman" w:cs="Times New Roman"/>
          <w:sz w:val="24"/>
          <w:szCs w:val="24"/>
          <w:lang w:val="es-ES"/>
        </w:rPr>
        <w:t xml:space="preserve">para </w:t>
      </w:r>
      <w:r>
        <w:rPr>
          <w:rFonts w:ascii="Times New Roman" w:hAnsi="Times New Roman" w:cs="Times New Roman"/>
          <w:sz w:val="24"/>
          <w:szCs w:val="24"/>
        </w:rPr>
        <w:t>crear un entorno de aprendizaje enriquecedor</w:t>
      </w:r>
      <w:r>
        <w:rPr>
          <w:rFonts w:ascii="Times New Roman" w:hAnsi="Times New Roman" w:cs="Times New Roman"/>
          <w:sz w:val="24"/>
          <w:szCs w:val="24"/>
          <w:lang w:val="es-ES"/>
        </w:rPr>
        <w:t xml:space="preserve"> y desarrollador</w:t>
      </w:r>
      <w:r>
        <w:rPr>
          <w:rFonts w:ascii="Times New Roman" w:hAnsi="Times New Roman" w:cs="Times New Roman"/>
          <w:sz w:val="24"/>
          <w:szCs w:val="24"/>
        </w:rPr>
        <w:t>.</w:t>
      </w:r>
      <w:r>
        <w:rPr>
          <w:rFonts w:ascii="Times New Roman" w:hAnsi="Times New Roman" w:cs="Times New Roman"/>
          <w:sz w:val="24"/>
          <w:szCs w:val="24"/>
          <w:lang w:val="es-ES"/>
        </w:rPr>
        <w:t xml:space="preserve"> Un maestro que sepa aplicar un método educativo justo a tiempo, sin dañar, sin lastimar, sin dividir, demostrando autoridad pedagógica probada por sus conocimientos y competencias profesionales. </w:t>
      </w:r>
    </w:p>
    <w:p w14:paraId="17D01F17" w14:textId="77777777" w:rsidR="00306F45" w:rsidRDefault="00000000">
      <w:pPr>
        <w:shd w:val="clear" w:color="auto" w:fill="FFFFFF"/>
        <w:spacing w:after="0" w:line="360" w:lineRule="auto"/>
        <w:jc w:val="center"/>
        <w:rPr>
          <w:rFonts w:ascii="Times New Roman" w:hAnsi="Times New Roman" w:cs="Times New Roman"/>
          <w:b/>
          <w:bCs/>
          <w:sz w:val="24"/>
          <w:szCs w:val="24"/>
          <w:lang w:val="zh-CN" w:eastAsia="zh-CN"/>
        </w:rPr>
      </w:pPr>
      <w:r>
        <w:rPr>
          <w:rFonts w:ascii="Times New Roman" w:hAnsi="Times New Roman" w:cs="Times New Roman"/>
          <w:b/>
          <w:bCs/>
          <w:sz w:val="24"/>
          <w:szCs w:val="24"/>
          <w:lang w:val="zh-CN" w:eastAsia="zh-CN"/>
        </w:rPr>
        <w:t>REFERENCIAS BIBLIOGRÁFICAS</w:t>
      </w:r>
    </w:p>
    <w:p w14:paraId="26457559" w14:textId="77777777" w:rsidR="00306F45" w:rsidRDefault="00000000">
      <w:pPr>
        <w:spacing w:after="0" w:line="360" w:lineRule="auto"/>
        <w:ind w:left="425" w:hanging="425"/>
        <w:jc w:val="both"/>
        <w:rPr>
          <w:rFonts w:ascii="Times New Roman" w:hAnsi="Times New Roman" w:cs="Times New Roman"/>
          <w:color w:val="0070C0"/>
          <w:sz w:val="24"/>
          <w:szCs w:val="24"/>
        </w:rPr>
      </w:pPr>
      <w:proofErr w:type="spellStart"/>
      <w:r>
        <w:rPr>
          <w:rFonts w:ascii="Times New Roman" w:hAnsi="Times New Roman" w:cs="Times New Roman"/>
          <w:sz w:val="24"/>
          <w:szCs w:val="24"/>
        </w:rPr>
        <w:t>Addine</w:t>
      </w:r>
      <w:proofErr w:type="spellEnd"/>
      <w:r>
        <w:rPr>
          <w:rFonts w:ascii="Times New Roman" w:hAnsi="Times New Roman" w:cs="Times New Roman"/>
          <w:sz w:val="24"/>
          <w:szCs w:val="24"/>
        </w:rPr>
        <w:t xml:space="preserve"> Fernández, Fátima, Gonzales Soca, Ana María y </w:t>
      </w:r>
      <w:proofErr w:type="spellStart"/>
      <w:r>
        <w:rPr>
          <w:rFonts w:ascii="Times New Roman" w:hAnsi="Times New Roman" w:cs="Times New Roman"/>
          <w:sz w:val="24"/>
          <w:szCs w:val="24"/>
        </w:rPr>
        <w:t>Recarey</w:t>
      </w:r>
      <w:proofErr w:type="spellEnd"/>
      <w:r>
        <w:rPr>
          <w:rFonts w:ascii="Times New Roman" w:hAnsi="Times New Roman" w:cs="Times New Roman"/>
          <w:sz w:val="24"/>
          <w:szCs w:val="24"/>
        </w:rPr>
        <w:t xml:space="preserve"> Fernández, Silvia. (2015). </w:t>
      </w:r>
      <w:r>
        <w:rPr>
          <w:rFonts w:ascii="Times New Roman" w:hAnsi="Times New Roman" w:cs="Times New Roman"/>
          <w:i/>
          <w:iCs/>
          <w:sz w:val="24"/>
          <w:szCs w:val="24"/>
        </w:rPr>
        <w:t>Principios de la dirección del proceso pedagógico.</w:t>
      </w:r>
      <w:r>
        <w:rPr>
          <w:rFonts w:ascii="Times New Roman" w:hAnsi="Times New Roman" w:cs="Times New Roman"/>
          <w:sz w:val="24"/>
          <w:szCs w:val="24"/>
        </w:rPr>
        <w:t xml:space="preserve"> </w:t>
      </w:r>
      <w:hyperlink r:id="rId12" w:history="1">
        <w:r>
          <w:rPr>
            <w:rStyle w:val="Hipervnculo"/>
            <w:rFonts w:ascii="Times New Roman" w:hAnsi="Times New Roman" w:cs="Times New Roman"/>
            <w:color w:val="0070C0"/>
            <w:sz w:val="24"/>
            <w:szCs w:val="24"/>
          </w:rPr>
          <w:t>https://studylib.es/doc/4946137/principios-para-la-direcci%C3%B3n-del-proceso-pedag%C3%B3gico</w:t>
        </w:r>
      </w:hyperlink>
      <w:r>
        <w:rPr>
          <w:rFonts w:ascii="Times New Roman" w:hAnsi="Times New Roman" w:cs="Times New Roman"/>
          <w:color w:val="0070C0"/>
          <w:sz w:val="24"/>
          <w:szCs w:val="24"/>
        </w:rPr>
        <w:t xml:space="preserve">. </w:t>
      </w:r>
    </w:p>
    <w:p w14:paraId="51B38F74" w14:textId="77777777" w:rsidR="00306F45" w:rsidRDefault="00000000">
      <w:pPr>
        <w:spacing w:after="0" w:line="360" w:lineRule="auto"/>
        <w:ind w:left="425" w:hanging="425"/>
        <w:jc w:val="both"/>
        <w:rPr>
          <w:rStyle w:val="Hipervnculo"/>
          <w:rFonts w:ascii="Times New Roman" w:hAnsi="Times New Roman" w:cs="Times New Roman"/>
          <w:color w:val="0070C0"/>
          <w:sz w:val="24"/>
          <w:szCs w:val="24"/>
        </w:rPr>
      </w:pPr>
      <w:proofErr w:type="spellStart"/>
      <w:r>
        <w:rPr>
          <w:rFonts w:ascii="Times New Roman" w:hAnsi="Times New Roman" w:cs="Times New Roman"/>
          <w:sz w:val="24"/>
          <w:szCs w:val="24"/>
        </w:rPr>
        <w:t>Cadella</w:t>
      </w:r>
      <w:proofErr w:type="spellEnd"/>
      <w:r>
        <w:rPr>
          <w:rFonts w:ascii="Times New Roman" w:hAnsi="Times New Roman" w:cs="Times New Roman"/>
          <w:sz w:val="24"/>
          <w:szCs w:val="24"/>
        </w:rPr>
        <w:t xml:space="preserve"> (2023). </w:t>
      </w:r>
      <w:r>
        <w:rPr>
          <w:rFonts w:ascii="Times New Roman" w:hAnsi="Times New Roman" w:cs="Times New Roman"/>
          <w:i/>
          <w:iCs/>
          <w:sz w:val="24"/>
          <w:szCs w:val="24"/>
        </w:rPr>
        <w:t>Cómo debe ser un maestro con sus alumnos.</w:t>
      </w:r>
      <w:r>
        <w:rPr>
          <w:rFonts w:ascii="Times New Roman" w:hAnsi="Times New Roman" w:cs="Times New Roman"/>
          <w:sz w:val="24"/>
          <w:szCs w:val="24"/>
        </w:rPr>
        <w:t xml:space="preserve"> </w:t>
      </w:r>
      <w:hyperlink r:id="rId13" w:history="1">
        <w:r>
          <w:rPr>
            <w:rStyle w:val="Hipervnculo"/>
            <w:rFonts w:ascii="Times New Roman" w:hAnsi="Times New Roman" w:cs="Times New Roman"/>
            <w:color w:val="0070C0"/>
            <w:sz w:val="24"/>
            <w:szCs w:val="24"/>
          </w:rPr>
          <w:t>https://cadella.es/como-debe-ser-un-maestro-con-sus-alumnos/#</w:t>
        </w:r>
      </w:hyperlink>
      <w:r>
        <w:rPr>
          <w:rStyle w:val="Hipervnculo"/>
          <w:rFonts w:ascii="Times New Roman" w:hAnsi="Times New Roman" w:cs="Times New Roman"/>
          <w:color w:val="0070C0"/>
          <w:sz w:val="24"/>
          <w:szCs w:val="24"/>
        </w:rPr>
        <w:t xml:space="preserve"> </w:t>
      </w:r>
    </w:p>
    <w:p w14:paraId="709330DA" w14:textId="77777777" w:rsidR="00306F45" w:rsidRDefault="00000000">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rPr>
        <w:t xml:space="preserve">Gobierno de México (2024). </w:t>
      </w:r>
      <w:r>
        <w:rPr>
          <w:rFonts w:ascii="Times New Roman" w:hAnsi="Times New Roman" w:cs="Times New Roman"/>
          <w:i/>
          <w:iCs/>
          <w:sz w:val="24"/>
          <w:szCs w:val="24"/>
        </w:rPr>
        <w:t>Ley general de educación. Nueva Ley publicada en el Diario Oficial de la Federación</w:t>
      </w:r>
      <w:r>
        <w:rPr>
          <w:rFonts w:ascii="Times New Roman" w:hAnsi="Times New Roman" w:cs="Times New Roman"/>
          <w:sz w:val="24"/>
          <w:szCs w:val="24"/>
        </w:rPr>
        <w:t xml:space="preserve"> el 30 de septiembre de 2019. texto vigente Últimas reformas publicadas DOF 07-06-2024. </w:t>
      </w:r>
      <w:hyperlink r:id="rId14" w:history="1">
        <w:r>
          <w:rPr>
            <w:rStyle w:val="Hipervnculo"/>
            <w:rFonts w:ascii="Times New Roman" w:hAnsi="Times New Roman" w:cs="Times New Roman"/>
            <w:sz w:val="24"/>
            <w:szCs w:val="24"/>
            <w:lang w:val="en-US"/>
          </w:rPr>
          <w:t>https://sep.gob.mx/work/models/sep1/Resource/15131/4/images/ley_general_educacion_4t_ 02_2024.pdf</w:t>
        </w:r>
      </w:hyperlink>
      <w:r>
        <w:rPr>
          <w:rFonts w:ascii="Times New Roman" w:hAnsi="Times New Roman" w:cs="Times New Roman"/>
          <w:sz w:val="24"/>
          <w:szCs w:val="24"/>
          <w:lang w:val="en-US"/>
        </w:rPr>
        <w:t xml:space="preserve"> </w:t>
      </w:r>
    </w:p>
    <w:p w14:paraId="59C6019F" w14:textId="77777777" w:rsidR="00306F45" w:rsidRDefault="00000000">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Grass Arzola, M. Y., Romero </w:t>
      </w:r>
      <w:proofErr w:type="spellStart"/>
      <w:r>
        <w:rPr>
          <w:rFonts w:ascii="Times New Roman" w:hAnsi="Times New Roman" w:cs="Times New Roman"/>
          <w:sz w:val="24"/>
          <w:szCs w:val="24"/>
        </w:rPr>
        <w:t>Labaceno</w:t>
      </w:r>
      <w:proofErr w:type="spellEnd"/>
      <w:r>
        <w:rPr>
          <w:rFonts w:ascii="Times New Roman" w:hAnsi="Times New Roman" w:cs="Times New Roman"/>
          <w:sz w:val="24"/>
          <w:szCs w:val="24"/>
        </w:rPr>
        <w:t xml:space="preserve">, M. Y., &amp; Pita </w:t>
      </w:r>
      <w:proofErr w:type="spellStart"/>
      <w:r>
        <w:rPr>
          <w:rFonts w:ascii="Times New Roman" w:hAnsi="Times New Roman" w:cs="Times New Roman"/>
          <w:sz w:val="24"/>
          <w:szCs w:val="24"/>
        </w:rPr>
        <w:t>Boffill</w:t>
      </w:r>
      <w:proofErr w:type="spellEnd"/>
      <w:r>
        <w:rPr>
          <w:rFonts w:ascii="Times New Roman" w:hAnsi="Times New Roman" w:cs="Times New Roman"/>
          <w:sz w:val="24"/>
          <w:szCs w:val="24"/>
        </w:rPr>
        <w:t>, M. E. (2024). Cooperar para incluir en el contexto educativo. </w:t>
      </w:r>
      <w:r>
        <w:rPr>
          <w:rFonts w:ascii="Times New Roman" w:hAnsi="Times New Roman" w:cs="Times New Roman"/>
          <w:i/>
          <w:iCs/>
          <w:sz w:val="24"/>
          <w:szCs w:val="24"/>
        </w:rPr>
        <w:t>Revista CIENCIAS PEDAGÓGICAS</w:t>
      </w:r>
      <w:r>
        <w:rPr>
          <w:rFonts w:ascii="Times New Roman" w:hAnsi="Times New Roman" w:cs="Times New Roman"/>
          <w:sz w:val="24"/>
          <w:szCs w:val="24"/>
        </w:rPr>
        <w:t xml:space="preserve">, 17(3), 253–266. </w:t>
      </w:r>
      <w:hyperlink r:id="rId15" w:history="1">
        <w:r>
          <w:rPr>
            <w:rStyle w:val="Hipervnculo"/>
            <w:rFonts w:ascii="Times New Roman" w:hAnsi="Times New Roman" w:cs="Times New Roman"/>
            <w:sz w:val="24"/>
            <w:szCs w:val="24"/>
          </w:rPr>
          <w:t>https://www.cienciaspedagogicas.rimed.cu/index.php/ICCP/article/view/561</w:t>
        </w:r>
      </w:hyperlink>
      <w:r>
        <w:rPr>
          <w:rFonts w:ascii="Times New Roman" w:hAnsi="Times New Roman" w:cs="Times New Roman"/>
          <w:sz w:val="24"/>
          <w:szCs w:val="24"/>
        </w:rPr>
        <w:t xml:space="preserve"> </w:t>
      </w:r>
    </w:p>
    <w:p w14:paraId="1C39164B" w14:textId="77777777" w:rsidR="00306F45" w:rsidRDefault="00000000">
      <w:pPr>
        <w:spacing w:after="0" w:line="360" w:lineRule="auto"/>
        <w:ind w:left="425" w:hanging="425"/>
        <w:jc w:val="both"/>
        <w:rPr>
          <w:rStyle w:val="Hipervnculo"/>
          <w:rFonts w:ascii="Times New Roman" w:hAnsi="Times New Roman" w:cs="Times New Roman"/>
          <w:sz w:val="24"/>
          <w:szCs w:val="24"/>
        </w:rPr>
      </w:pPr>
      <w:r>
        <w:rPr>
          <w:rFonts w:ascii="Times New Roman" w:hAnsi="Times New Roman" w:cs="Times New Roman"/>
          <w:sz w:val="24"/>
          <w:szCs w:val="24"/>
        </w:rPr>
        <w:t xml:space="preserve">López Noguero, F. (2005). </w:t>
      </w:r>
      <w:r>
        <w:rPr>
          <w:rFonts w:ascii="Times New Roman" w:hAnsi="Times New Roman" w:cs="Times New Roman"/>
          <w:i/>
          <w:iCs/>
          <w:sz w:val="24"/>
          <w:szCs w:val="24"/>
        </w:rPr>
        <w:t xml:space="preserve">Metodología participativa en la enseñanza universitaria. </w:t>
      </w:r>
      <w:r>
        <w:rPr>
          <w:rFonts w:ascii="Times New Roman" w:hAnsi="Times New Roman" w:cs="Times New Roman"/>
          <w:sz w:val="24"/>
          <w:szCs w:val="24"/>
        </w:rPr>
        <w:t xml:space="preserve">Madrid: Narcea. </w:t>
      </w:r>
      <w:hyperlink r:id="rId16" w:history="1">
        <w:r>
          <w:rPr>
            <w:rStyle w:val="Hipervnculo"/>
            <w:rFonts w:ascii="Times New Roman" w:hAnsi="Times New Roman" w:cs="Times New Roman"/>
            <w:color w:val="0070C0"/>
            <w:sz w:val="24"/>
            <w:szCs w:val="24"/>
          </w:rPr>
          <w:t>https://www.redalyc.org/pdf/1350/135012681014.pdf</w:t>
        </w:r>
      </w:hyperlink>
      <w:r>
        <w:rPr>
          <w:rFonts w:ascii="Times New Roman" w:hAnsi="Times New Roman" w:cs="Times New Roman"/>
          <w:sz w:val="24"/>
          <w:szCs w:val="24"/>
        </w:rPr>
        <w:t xml:space="preserve"> </w:t>
      </w:r>
    </w:p>
    <w:p w14:paraId="5518F371" w14:textId="77777777" w:rsidR="00306F45" w:rsidRDefault="00000000">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Márquez Aguirre, Antonio. (2021). </w:t>
      </w:r>
      <w:r>
        <w:rPr>
          <w:rFonts w:ascii="Times New Roman" w:hAnsi="Times New Roman" w:cs="Times New Roman"/>
          <w:i/>
          <w:iCs/>
          <w:sz w:val="24"/>
          <w:szCs w:val="24"/>
        </w:rPr>
        <w:t>Metodologías activas: ¿Sabes en qué consisten y cómo aplicarlas?</w:t>
      </w:r>
      <w:r>
        <w:rPr>
          <w:rFonts w:ascii="Times New Roman" w:hAnsi="Times New Roman" w:cs="Times New Roman"/>
          <w:sz w:val="24"/>
          <w:szCs w:val="24"/>
        </w:rPr>
        <w:t xml:space="preserve"> Unir. </w:t>
      </w:r>
      <w:hyperlink r:id="rId17" w:history="1">
        <w:r>
          <w:rPr>
            <w:rFonts w:ascii="Times New Roman" w:hAnsi="Times New Roman" w:cs="Times New Roman"/>
            <w:sz w:val="24"/>
            <w:szCs w:val="24"/>
          </w:rPr>
          <w:t>Educación</w:t>
        </w:r>
      </w:hyperlink>
      <w:r>
        <w:rPr>
          <w:rFonts w:ascii="Times New Roman" w:hAnsi="Times New Roman" w:cs="Times New Roman"/>
          <w:sz w:val="24"/>
          <w:szCs w:val="24"/>
        </w:rPr>
        <w:t xml:space="preserve">|24/06/2021 </w:t>
      </w:r>
      <w:hyperlink r:id="rId18" w:history="1">
        <w:r>
          <w:rPr>
            <w:rStyle w:val="Hipervnculo"/>
            <w:rFonts w:ascii="Times New Roman" w:hAnsi="Times New Roman" w:cs="Times New Roman"/>
            <w:color w:val="0070C0"/>
            <w:sz w:val="24"/>
            <w:szCs w:val="24"/>
          </w:rPr>
          <w:t>https://www.unir.net/revista/educacion/metodologias-activas/</w:t>
        </w:r>
      </w:hyperlink>
      <w:r>
        <w:rPr>
          <w:rFonts w:ascii="Times New Roman" w:hAnsi="Times New Roman" w:cs="Times New Roman"/>
          <w:sz w:val="24"/>
          <w:szCs w:val="24"/>
        </w:rPr>
        <w:t xml:space="preserve">. </w:t>
      </w:r>
    </w:p>
    <w:p w14:paraId="394018BB" w14:textId="77777777" w:rsidR="00306F45" w:rsidRDefault="00000000">
      <w:pPr>
        <w:spacing w:after="0" w:line="360" w:lineRule="auto"/>
        <w:ind w:left="425" w:hanging="425"/>
        <w:rPr>
          <w:rStyle w:val="Hipervnculo"/>
          <w:rFonts w:ascii="Times New Roman" w:hAnsi="Times New Roman" w:cs="Times New Roman"/>
          <w:color w:val="0070C0"/>
          <w:sz w:val="24"/>
          <w:szCs w:val="24"/>
        </w:rPr>
      </w:pPr>
      <w:r>
        <w:rPr>
          <w:rFonts w:ascii="Times New Roman" w:hAnsi="Times New Roman" w:cs="Times New Roman"/>
          <w:sz w:val="24"/>
          <w:szCs w:val="24"/>
        </w:rPr>
        <w:lastRenderedPageBreak/>
        <w:t xml:space="preserve">Milenio Digital </w:t>
      </w:r>
      <w:r>
        <w:rPr>
          <w:rStyle w:val="author"/>
          <w:rFonts w:ascii="Times New Roman" w:hAnsi="Times New Roman" w:cs="Times New Roman"/>
          <w:sz w:val="24"/>
          <w:szCs w:val="24"/>
        </w:rPr>
        <w:t>(</w:t>
      </w:r>
      <w:r>
        <w:rPr>
          <w:rFonts w:ascii="Times New Roman" w:hAnsi="Times New Roman" w:cs="Times New Roman"/>
          <w:sz w:val="24"/>
          <w:szCs w:val="24"/>
        </w:rPr>
        <w:t xml:space="preserve">2021).  </w:t>
      </w:r>
      <w:r>
        <w:rPr>
          <w:rFonts w:ascii="Times New Roman" w:hAnsi="Times New Roman" w:cs="Times New Roman"/>
          <w:i/>
          <w:iCs/>
          <w:sz w:val="24"/>
          <w:szCs w:val="24"/>
        </w:rPr>
        <w:t>¿Quiénes son la 'Generación de cristal' y por qué se les llama así?</w:t>
      </w:r>
      <w:r>
        <w:rPr>
          <w:rFonts w:ascii="Times New Roman" w:hAnsi="Times New Roman" w:cs="Times New Roman"/>
          <w:sz w:val="24"/>
          <w:szCs w:val="24"/>
        </w:rPr>
        <w:t xml:space="preserve"> </w:t>
      </w:r>
      <w:r>
        <w:rPr>
          <w:rStyle w:val="location"/>
          <w:rFonts w:ascii="Times New Roman" w:hAnsi="Times New Roman" w:cs="Times New Roman"/>
          <w:sz w:val="24"/>
          <w:szCs w:val="24"/>
        </w:rPr>
        <w:t>Ciudad de México</w:t>
      </w:r>
      <w:r>
        <w:rPr>
          <w:rFonts w:ascii="Times New Roman" w:hAnsi="Times New Roman" w:cs="Times New Roman"/>
          <w:sz w:val="24"/>
          <w:szCs w:val="24"/>
        </w:rPr>
        <w:t xml:space="preserve"> / 27.04.2021 08:58:05. </w:t>
      </w:r>
      <w:hyperlink r:id="rId19" w:history="1">
        <w:r>
          <w:rPr>
            <w:rStyle w:val="Hipervnculo"/>
            <w:rFonts w:ascii="Times New Roman" w:hAnsi="Times New Roman" w:cs="Times New Roman"/>
            <w:color w:val="0070C0"/>
            <w:sz w:val="24"/>
            <w:szCs w:val="24"/>
          </w:rPr>
          <w:t>https://www.milenio.com/estilo/generacion-de-cristal-quienes-son-y-por-que-se-les-llama-asi</w:t>
        </w:r>
      </w:hyperlink>
      <w:r>
        <w:rPr>
          <w:rStyle w:val="Hipervnculo"/>
          <w:rFonts w:ascii="Times New Roman" w:hAnsi="Times New Roman" w:cs="Times New Roman"/>
          <w:color w:val="0070C0"/>
          <w:sz w:val="24"/>
          <w:szCs w:val="24"/>
        </w:rPr>
        <w:t xml:space="preserve"> </w:t>
      </w:r>
    </w:p>
    <w:p w14:paraId="6B01A03D" w14:textId="77777777" w:rsidR="00306F45" w:rsidRDefault="00000000">
      <w:pPr>
        <w:spacing w:after="0" w:line="360" w:lineRule="auto"/>
        <w:ind w:left="425" w:hanging="425"/>
        <w:jc w:val="both"/>
        <w:rPr>
          <w:rStyle w:val="Hipervnculo"/>
          <w:rFonts w:ascii="Times New Roman" w:hAnsi="Times New Roman" w:cs="Times New Roman"/>
          <w:color w:val="0070C0"/>
          <w:sz w:val="24"/>
          <w:szCs w:val="24"/>
        </w:rPr>
      </w:pPr>
      <w:hyperlink r:id="rId20" w:history="1">
        <w:r>
          <w:rPr>
            <w:rFonts w:ascii="Times New Roman" w:hAnsi="Times New Roman" w:cs="Times New Roman"/>
            <w:sz w:val="24"/>
            <w:szCs w:val="24"/>
          </w:rPr>
          <w:t>Montagud Rubio</w:t>
        </w:r>
      </w:hyperlink>
      <w:r>
        <w:rPr>
          <w:rFonts w:ascii="Times New Roman" w:hAnsi="Times New Roman" w:cs="Times New Roman"/>
          <w:sz w:val="24"/>
          <w:szCs w:val="24"/>
        </w:rPr>
        <w:t>, Nahum (2025).</w:t>
      </w:r>
      <w:r>
        <w:rPr>
          <w:rStyle w:val="Hipervnculo"/>
          <w:rFonts w:ascii="Times New Roman" w:hAnsi="Times New Roman" w:cs="Times New Roman"/>
          <w:color w:val="auto"/>
          <w:sz w:val="24"/>
          <w:szCs w:val="24"/>
          <w:u w:val="none"/>
        </w:rPr>
        <w:t xml:space="preserve"> </w:t>
      </w:r>
      <w:r>
        <w:rPr>
          <w:rStyle w:val="Hipervnculo"/>
          <w:rFonts w:ascii="Times New Roman" w:hAnsi="Times New Roman" w:cs="Times New Roman"/>
          <w:i/>
          <w:iCs/>
          <w:color w:val="auto"/>
          <w:sz w:val="24"/>
          <w:szCs w:val="24"/>
          <w:u w:val="none"/>
        </w:rPr>
        <w:t>Habilidades socioemocionales: características, funciones y ejemplos. Blog Psicología y Mente.</w:t>
      </w:r>
      <w:r>
        <w:rPr>
          <w:rStyle w:val="Hipervnculo"/>
          <w:rFonts w:ascii="Times New Roman" w:hAnsi="Times New Roman" w:cs="Times New Roman"/>
          <w:color w:val="auto"/>
          <w:sz w:val="24"/>
          <w:szCs w:val="24"/>
          <w:u w:val="none"/>
        </w:rPr>
        <w:t xml:space="preserve"> </w:t>
      </w:r>
      <w:hyperlink r:id="rId21" w:history="1">
        <w:r>
          <w:rPr>
            <w:rStyle w:val="Hipervnculo"/>
            <w:rFonts w:ascii="Times New Roman" w:hAnsi="Times New Roman" w:cs="Times New Roman"/>
            <w:color w:val="0070C0"/>
            <w:sz w:val="24"/>
            <w:szCs w:val="24"/>
          </w:rPr>
          <w:t>https://psicologiaymente.com/psicologia/habilidades-socioemocionales</w:t>
        </w:r>
      </w:hyperlink>
      <w:r>
        <w:rPr>
          <w:rStyle w:val="Hipervnculo"/>
          <w:rFonts w:ascii="Times New Roman" w:hAnsi="Times New Roman" w:cs="Times New Roman"/>
          <w:color w:val="0070C0"/>
          <w:sz w:val="24"/>
          <w:szCs w:val="24"/>
        </w:rPr>
        <w:t xml:space="preserve"> </w:t>
      </w:r>
    </w:p>
    <w:p w14:paraId="386D29FD" w14:textId="77777777" w:rsidR="00306F45" w:rsidRDefault="00000000">
      <w:pPr>
        <w:spacing w:after="0" w:line="360" w:lineRule="auto"/>
        <w:ind w:left="425" w:hanging="425"/>
        <w:jc w:val="both"/>
        <w:rPr>
          <w:rStyle w:val="Hipervnculo"/>
          <w:rFonts w:ascii="Times New Roman" w:hAnsi="Times New Roman" w:cs="Times New Roman"/>
          <w:sz w:val="24"/>
          <w:szCs w:val="24"/>
          <w:lang w:val="zh-CN"/>
        </w:rPr>
      </w:pPr>
      <w:proofErr w:type="spellStart"/>
      <w:r>
        <w:rPr>
          <w:rStyle w:val="Hipervnculo"/>
          <w:rFonts w:ascii="Times New Roman" w:hAnsi="Times New Roman" w:cs="Times New Roman"/>
          <w:color w:val="auto"/>
          <w:sz w:val="24"/>
          <w:szCs w:val="24"/>
          <w:u w:val="none"/>
        </w:rPr>
        <w:t>Nebrea</w:t>
      </w:r>
      <w:proofErr w:type="spellEnd"/>
      <w:r>
        <w:rPr>
          <w:rStyle w:val="Hipervnculo"/>
          <w:rFonts w:ascii="Times New Roman" w:hAnsi="Times New Roman" w:cs="Times New Roman"/>
          <w:color w:val="auto"/>
          <w:sz w:val="24"/>
          <w:szCs w:val="24"/>
          <w:u w:val="none"/>
        </w:rPr>
        <w:t xml:space="preserve">, Monserrat (2021). Generación de cristal. Opinión. El Nacional. Barcelona. Jueves, 20 de mayo de 2021. 05:30. </w:t>
      </w:r>
      <w:hyperlink r:id="rId22" w:history="1">
        <w:r>
          <w:rPr>
            <w:rStyle w:val="Hipervnculo"/>
            <w:rFonts w:ascii="Times New Roman" w:hAnsi="Times New Roman" w:cs="Times New Roman"/>
            <w:sz w:val="24"/>
            <w:szCs w:val="24"/>
            <w:lang w:val="zh-CN"/>
          </w:rPr>
          <w:t>https://www.elnacional.cat/es/opinion/montserrat-nebrera-generacion-cristal_ 611636_102.html</w:t>
        </w:r>
      </w:hyperlink>
      <w:r>
        <w:rPr>
          <w:rStyle w:val="Hipervnculo"/>
          <w:rFonts w:ascii="Times New Roman" w:hAnsi="Times New Roman" w:cs="Times New Roman"/>
          <w:sz w:val="24"/>
          <w:szCs w:val="24"/>
          <w:lang w:val="zh-CN"/>
        </w:rPr>
        <w:t xml:space="preserve"> </w:t>
      </w:r>
    </w:p>
    <w:p w14:paraId="4EF0A30E" w14:textId="77777777" w:rsidR="00306F45" w:rsidRDefault="00000000">
      <w:pPr>
        <w:spacing w:after="0" w:line="360" w:lineRule="auto"/>
        <w:ind w:left="425" w:hanging="425"/>
        <w:jc w:val="both"/>
        <w:rPr>
          <w:rStyle w:val="Hipervnculo"/>
          <w:color w:val="0070C0"/>
        </w:rPr>
      </w:pPr>
      <w:r>
        <w:rPr>
          <w:rFonts w:ascii="Times New Roman" w:hAnsi="Times New Roman" w:cs="Times New Roman"/>
          <w:sz w:val="24"/>
          <w:szCs w:val="24"/>
        </w:rPr>
        <w:t xml:space="preserve">Ramos </w:t>
      </w:r>
      <w:proofErr w:type="spellStart"/>
      <w:r>
        <w:rPr>
          <w:rFonts w:ascii="Times New Roman" w:hAnsi="Times New Roman" w:cs="Times New Roman"/>
          <w:sz w:val="24"/>
          <w:szCs w:val="24"/>
        </w:rPr>
        <w:t>Bañobre</w:t>
      </w:r>
      <w:proofErr w:type="spellEnd"/>
      <w:r>
        <w:rPr>
          <w:rFonts w:ascii="Times New Roman" w:hAnsi="Times New Roman" w:cs="Times New Roman"/>
          <w:sz w:val="24"/>
          <w:szCs w:val="24"/>
        </w:rPr>
        <w:t xml:space="preserve">, José y Pla López, Ramón (2021). </w:t>
      </w:r>
      <w:r>
        <w:rPr>
          <w:rFonts w:ascii="Times New Roman" w:hAnsi="Times New Roman" w:cs="Times New Roman"/>
          <w:i/>
          <w:iCs/>
          <w:sz w:val="24"/>
          <w:szCs w:val="24"/>
        </w:rPr>
        <w:t>Sistema de principios para la dirección del proceso educativo bajo el enfoque histórico cultural.</w:t>
      </w:r>
      <w:r>
        <w:rPr>
          <w:rFonts w:ascii="Times New Roman" w:hAnsi="Times New Roman" w:cs="Times New Roman"/>
          <w:sz w:val="24"/>
          <w:szCs w:val="24"/>
        </w:rPr>
        <w:t xml:space="preserve"> Revista electrónica Educación y Sociedad. ISSN:1811-9034.RNPS:2073. </w:t>
      </w:r>
      <w:hyperlink r:id="rId23" w:history="1">
        <w:r>
          <w:rPr>
            <w:rStyle w:val="Hipervnculo"/>
            <w:rFonts w:ascii="Times New Roman" w:hAnsi="Times New Roman" w:cs="Times New Roman"/>
            <w:sz w:val="24"/>
            <w:szCs w:val="24"/>
          </w:rPr>
          <w:t>https://www.researchgate.net/publication/351334475_Sistema _</w:t>
        </w:r>
        <w:proofErr w:type="spellStart"/>
        <w:r>
          <w:rPr>
            <w:rStyle w:val="Hipervnculo"/>
            <w:rFonts w:ascii="Times New Roman" w:hAnsi="Times New Roman" w:cs="Times New Roman"/>
            <w:sz w:val="24"/>
            <w:szCs w:val="24"/>
          </w:rPr>
          <w:t>de_principios</w:t>
        </w:r>
        <w:proofErr w:type="spellEnd"/>
        <w:r>
          <w:rPr>
            <w:rStyle w:val="Hipervnculo"/>
            <w:rFonts w:ascii="Times New Roman" w:hAnsi="Times New Roman" w:cs="Times New Roman"/>
            <w:sz w:val="24"/>
            <w:szCs w:val="24"/>
          </w:rPr>
          <w:t xml:space="preserve">_ </w:t>
        </w:r>
        <w:proofErr w:type="spellStart"/>
        <w:r>
          <w:rPr>
            <w:rStyle w:val="Hipervnculo"/>
            <w:rFonts w:ascii="Times New Roman" w:hAnsi="Times New Roman" w:cs="Times New Roman"/>
            <w:sz w:val="24"/>
            <w:szCs w:val="24"/>
          </w:rPr>
          <w:t>para_la_direccion_del_proceso_educativo_bajo_el_enfoque</w:t>
        </w:r>
        <w:proofErr w:type="spellEnd"/>
      </w:hyperlink>
    </w:p>
    <w:p w14:paraId="00AC2941" w14:textId="77777777" w:rsidR="00306F45" w:rsidRDefault="00000000">
      <w:pPr>
        <w:spacing w:after="0" w:line="360" w:lineRule="auto"/>
        <w:ind w:left="425" w:hanging="425"/>
        <w:jc w:val="both"/>
        <w:rPr>
          <w:rStyle w:val="Hipervnculo"/>
          <w:rFonts w:ascii="Times New Roman" w:hAnsi="Times New Roman" w:cs="Times New Roman"/>
          <w:color w:val="0070C0"/>
          <w:sz w:val="24"/>
          <w:szCs w:val="24"/>
        </w:rPr>
      </w:pPr>
      <w:proofErr w:type="spellStart"/>
      <w:r>
        <w:rPr>
          <w:rStyle w:val="Hipervnculo"/>
          <w:rFonts w:ascii="Times New Roman" w:hAnsi="Times New Roman" w:cs="Times New Roman"/>
          <w:color w:val="auto"/>
          <w:sz w:val="24"/>
          <w:szCs w:val="24"/>
          <w:u w:val="none"/>
        </w:rPr>
        <w:t>Tocora</w:t>
      </w:r>
      <w:proofErr w:type="spellEnd"/>
      <w:r>
        <w:rPr>
          <w:rStyle w:val="Hipervnculo"/>
          <w:rFonts w:ascii="Times New Roman" w:hAnsi="Times New Roman" w:cs="Times New Roman"/>
          <w:color w:val="auto"/>
          <w:sz w:val="24"/>
          <w:szCs w:val="24"/>
          <w:u w:val="none"/>
        </w:rPr>
        <w:t xml:space="preserve"> Lozano, Sandra Patricia y García González, Isabel (2018). </w:t>
      </w:r>
      <w:r>
        <w:rPr>
          <w:rStyle w:val="Hipervnculo"/>
          <w:rFonts w:ascii="Times New Roman" w:hAnsi="Times New Roman" w:cs="Times New Roman"/>
          <w:i/>
          <w:iCs/>
          <w:color w:val="auto"/>
          <w:sz w:val="24"/>
          <w:szCs w:val="24"/>
          <w:u w:val="none"/>
        </w:rPr>
        <w:t xml:space="preserve">La importancia de la escuela, el profesor y el trabajo educativo en la atención a la deserción escolar. </w:t>
      </w:r>
      <w:hyperlink r:id="rId24" w:history="1">
        <w:r>
          <w:rPr>
            <w:rStyle w:val="Hipervnculo"/>
            <w:rFonts w:ascii="Times New Roman" w:hAnsi="Times New Roman" w:cs="Times New Roman"/>
            <w:color w:val="auto"/>
            <w:sz w:val="24"/>
            <w:szCs w:val="24"/>
            <w:u w:val="none"/>
          </w:rPr>
          <w:t>Varona. Revista Científico Metodológica</w:t>
        </w:r>
      </w:hyperlink>
      <w:r>
        <w:rPr>
          <w:rStyle w:val="Hipervnculo"/>
          <w:rFonts w:ascii="Times New Roman" w:hAnsi="Times New Roman" w:cs="Times New Roman"/>
          <w:color w:val="auto"/>
          <w:sz w:val="24"/>
          <w:szCs w:val="24"/>
          <w:u w:val="none"/>
        </w:rPr>
        <w:t>.</w:t>
      </w:r>
      <w:r>
        <w:rPr>
          <w:rStyle w:val="Hipervnculo"/>
          <w:rFonts w:ascii="Times New Roman" w:hAnsi="Times New Roman" w:cs="Times New Roman"/>
          <w:i/>
          <w:iCs/>
          <w:color w:val="auto"/>
          <w:sz w:val="24"/>
          <w:szCs w:val="24"/>
          <w:u w:val="none"/>
        </w:rPr>
        <w:t>versión On-line</w:t>
      </w:r>
      <w:r>
        <w:rPr>
          <w:rStyle w:val="Hipervnculo"/>
          <w:rFonts w:ascii="Times New Roman" w:hAnsi="Times New Roman" w:cs="Times New Roman"/>
          <w:color w:val="auto"/>
          <w:sz w:val="24"/>
          <w:szCs w:val="24"/>
          <w:u w:val="none"/>
        </w:rPr>
        <w:t xml:space="preserve"> ISSN 1992-8238. </w:t>
      </w:r>
      <w:hyperlink r:id="rId25" w:history="1">
        <w:r>
          <w:rPr>
            <w:rStyle w:val="Hipervnculo"/>
            <w:rFonts w:ascii="Times New Roman" w:hAnsi="Times New Roman" w:cs="Times New Roman"/>
            <w:color w:val="0070C0"/>
            <w:sz w:val="24"/>
            <w:szCs w:val="24"/>
          </w:rPr>
          <w:t>http://scielo.sld.cu/scielo.php?script=sci_arttext &amp;</w:t>
        </w:r>
        <w:proofErr w:type="spellStart"/>
        <w:r>
          <w:rPr>
            <w:rStyle w:val="Hipervnculo"/>
            <w:rFonts w:ascii="Times New Roman" w:hAnsi="Times New Roman" w:cs="Times New Roman"/>
            <w:color w:val="0070C0"/>
            <w:sz w:val="24"/>
            <w:szCs w:val="24"/>
          </w:rPr>
          <w:t>pid</w:t>
        </w:r>
        <w:proofErr w:type="spellEnd"/>
        <w:r>
          <w:rPr>
            <w:rStyle w:val="Hipervnculo"/>
            <w:rFonts w:ascii="Times New Roman" w:hAnsi="Times New Roman" w:cs="Times New Roman"/>
            <w:color w:val="0070C0"/>
            <w:sz w:val="24"/>
            <w:szCs w:val="24"/>
          </w:rPr>
          <w:t>=S1992-82382018000300024</w:t>
        </w:r>
      </w:hyperlink>
      <w:r>
        <w:rPr>
          <w:rStyle w:val="Hipervnculo"/>
          <w:rFonts w:ascii="Times New Roman" w:hAnsi="Times New Roman" w:cs="Times New Roman"/>
          <w:color w:val="0070C0"/>
          <w:sz w:val="24"/>
          <w:szCs w:val="24"/>
        </w:rPr>
        <w:t xml:space="preserve"> </w:t>
      </w:r>
    </w:p>
    <w:p w14:paraId="67B75BEE" w14:textId="77777777" w:rsidR="00306F45" w:rsidRDefault="00000000">
      <w:pPr>
        <w:spacing w:after="0" w:line="360" w:lineRule="auto"/>
        <w:ind w:left="425" w:hanging="425"/>
        <w:jc w:val="both"/>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Universidad Privada del Norte (2022). ¿Qué es la generación de cristal? Concepto y sus características</w:t>
      </w:r>
    </w:p>
    <w:p w14:paraId="004EB7F2" w14:textId="77777777" w:rsidR="00306F45" w:rsidRDefault="00000000">
      <w:pPr>
        <w:spacing w:after="0" w:line="360" w:lineRule="auto"/>
        <w:ind w:left="425" w:firstLine="1"/>
        <w:jc w:val="both"/>
        <w:rPr>
          <w:rStyle w:val="Hipervnculo"/>
          <w:rFonts w:ascii="Times New Roman" w:hAnsi="Times New Roman" w:cs="Times New Roman"/>
          <w:color w:val="0070C0"/>
          <w:sz w:val="24"/>
          <w:szCs w:val="24"/>
        </w:rPr>
      </w:pPr>
      <w:r>
        <w:rPr>
          <w:rStyle w:val="Hipervnculo"/>
          <w:rFonts w:ascii="Times New Roman" w:hAnsi="Times New Roman" w:cs="Times New Roman"/>
          <w:color w:val="auto"/>
          <w:sz w:val="24"/>
          <w:szCs w:val="24"/>
          <w:u w:val="none"/>
        </w:rPr>
        <w:t xml:space="preserve">2 May. 2022   |   Escrito por: UPN. </w:t>
      </w:r>
      <w:hyperlink r:id="rId26" w:history="1">
        <w:r>
          <w:rPr>
            <w:rStyle w:val="Hipervnculo"/>
            <w:rFonts w:ascii="Times New Roman" w:hAnsi="Times New Roman" w:cs="Times New Roman"/>
            <w:color w:val="0070C0"/>
            <w:sz w:val="24"/>
            <w:szCs w:val="24"/>
          </w:rPr>
          <w:t>https://blogs.upn.edu.pe/salud/que-es-la-generacion-de-cristal-concepto-y-sus-caracteristicas</w:t>
        </w:r>
      </w:hyperlink>
      <w:r>
        <w:rPr>
          <w:rStyle w:val="Hipervnculo"/>
          <w:rFonts w:ascii="Times New Roman" w:hAnsi="Times New Roman" w:cs="Times New Roman"/>
          <w:color w:val="0070C0"/>
          <w:sz w:val="24"/>
          <w:szCs w:val="24"/>
        </w:rPr>
        <w:t xml:space="preserve"> </w:t>
      </w:r>
    </w:p>
    <w:p w14:paraId="66F36EDE" w14:textId="77777777" w:rsidR="00306F45" w:rsidRDefault="00000000">
      <w:pPr>
        <w:spacing w:after="0" w:line="360" w:lineRule="auto"/>
        <w:ind w:left="425" w:hanging="425"/>
        <w:jc w:val="both"/>
        <w:rPr>
          <w:rStyle w:val="Hipervnculo"/>
          <w:rFonts w:ascii="Times New Roman" w:hAnsi="Times New Roman" w:cs="Times New Roman"/>
          <w:color w:val="auto"/>
          <w:sz w:val="24"/>
          <w:szCs w:val="24"/>
          <w:u w:val="none"/>
          <w:lang w:val="en-US"/>
        </w:rPr>
      </w:pPr>
      <w:r>
        <w:rPr>
          <w:rStyle w:val="Hipervnculo"/>
          <w:rFonts w:ascii="Times New Roman" w:hAnsi="Times New Roman" w:cs="Times New Roman"/>
          <w:color w:val="auto"/>
          <w:sz w:val="24"/>
          <w:szCs w:val="24"/>
          <w:u w:val="none"/>
        </w:rPr>
        <w:t xml:space="preserve">Valle Lima, A. D. (2025). </w:t>
      </w:r>
      <w:r>
        <w:rPr>
          <w:rStyle w:val="Hipervnculo"/>
          <w:rFonts w:ascii="Times New Roman" w:hAnsi="Times New Roman" w:cs="Times New Roman"/>
          <w:i/>
          <w:iCs/>
          <w:color w:val="auto"/>
          <w:sz w:val="24"/>
          <w:szCs w:val="24"/>
          <w:u w:val="none"/>
        </w:rPr>
        <w:t>El marco teórico de la pedagogía. Sus categorías (Parte I). </w:t>
      </w:r>
      <w:r>
        <w:rPr>
          <w:rStyle w:val="Hipervnculo"/>
          <w:rFonts w:ascii="Times New Roman" w:hAnsi="Times New Roman" w:cs="Times New Roman"/>
          <w:color w:val="auto"/>
          <w:sz w:val="24"/>
          <w:szCs w:val="24"/>
          <w:u w:val="none"/>
        </w:rPr>
        <w:t xml:space="preserve">Revista CIENCIAS PEDAGÓGICAS, 18(1), 3–17. </w:t>
      </w:r>
      <w:hyperlink r:id="rId27" w:history="1">
        <w:r>
          <w:rPr>
            <w:rStyle w:val="Hipervnculo"/>
            <w:rFonts w:ascii="Times New Roman" w:hAnsi="Times New Roman" w:cs="Times New Roman"/>
            <w:sz w:val="24"/>
            <w:szCs w:val="24"/>
            <w:lang w:val="en-US"/>
          </w:rPr>
          <w:t>https://www.cienciaspedagogicas.rimed.cu/index.php/ICCP/article/ view/564</w:t>
        </w:r>
      </w:hyperlink>
      <w:r>
        <w:rPr>
          <w:rStyle w:val="Hipervnculo"/>
          <w:rFonts w:ascii="Times New Roman" w:hAnsi="Times New Roman" w:cs="Times New Roman"/>
          <w:color w:val="auto"/>
          <w:sz w:val="24"/>
          <w:szCs w:val="24"/>
          <w:u w:val="none"/>
          <w:lang w:val="en-US"/>
        </w:rPr>
        <w:t xml:space="preserve"> </w:t>
      </w:r>
    </w:p>
    <w:p w14:paraId="23F11E15" w14:textId="77777777" w:rsidR="00306F45" w:rsidRDefault="00000000">
      <w:pPr>
        <w:spacing w:after="0" w:line="360" w:lineRule="auto"/>
        <w:ind w:left="425" w:hanging="425"/>
        <w:jc w:val="both"/>
        <w:rPr>
          <w:rStyle w:val="Hipervnculo"/>
          <w:rFonts w:ascii="Times New Roman" w:hAnsi="Times New Roman" w:cs="Times New Roman"/>
          <w:color w:val="0070C0"/>
          <w:sz w:val="24"/>
          <w:szCs w:val="24"/>
        </w:rPr>
      </w:pPr>
      <w:r>
        <w:rPr>
          <w:rStyle w:val="Hipervnculo"/>
          <w:rFonts w:ascii="Times New Roman" w:hAnsi="Times New Roman" w:cs="Times New Roman"/>
          <w:color w:val="auto"/>
          <w:sz w:val="24"/>
          <w:szCs w:val="24"/>
          <w:u w:val="none"/>
        </w:rPr>
        <w:t xml:space="preserve">Villegas, Elena (2025). </w:t>
      </w:r>
      <w:r>
        <w:rPr>
          <w:rStyle w:val="Hipervnculo"/>
          <w:rFonts w:ascii="Times New Roman" w:hAnsi="Times New Roman" w:cs="Times New Roman"/>
          <w:i/>
          <w:iCs/>
          <w:color w:val="auto"/>
          <w:sz w:val="24"/>
          <w:szCs w:val="24"/>
          <w:u w:val="none"/>
        </w:rPr>
        <w:t>Rocío Ramos-Paul, psicóloga, sobre ‘la Generación de Cristal’</w:t>
      </w:r>
      <w:r>
        <w:rPr>
          <w:rStyle w:val="Hipervnculo"/>
          <w:rFonts w:ascii="Times New Roman" w:hAnsi="Times New Roman" w:cs="Times New Roman"/>
          <w:color w:val="auto"/>
          <w:sz w:val="24"/>
          <w:szCs w:val="24"/>
          <w:u w:val="none"/>
        </w:rPr>
        <w:t xml:space="preserve">: Hola. 27 de junio de 2025 - 10:45 CEST. </w:t>
      </w:r>
      <w:hyperlink r:id="rId28" w:history="1">
        <w:r>
          <w:rPr>
            <w:rStyle w:val="Hipervnculo"/>
            <w:rFonts w:ascii="Times New Roman" w:hAnsi="Times New Roman" w:cs="Times New Roman"/>
            <w:color w:val="0070C0"/>
            <w:sz w:val="24"/>
            <w:szCs w:val="24"/>
          </w:rPr>
          <w:t>https://www.hola.com/padres/20250627839752/rocio-ramos-paul-psicologa-sobre-generacion-de-cristal/</w:t>
        </w:r>
      </w:hyperlink>
      <w:r>
        <w:rPr>
          <w:rStyle w:val="Hipervnculo"/>
          <w:rFonts w:ascii="Times New Roman" w:hAnsi="Times New Roman" w:cs="Times New Roman"/>
          <w:color w:val="0070C0"/>
          <w:sz w:val="24"/>
          <w:szCs w:val="24"/>
        </w:rPr>
        <w:t xml:space="preserve"> </w:t>
      </w:r>
    </w:p>
    <w:p w14:paraId="741BCEE9" w14:textId="77777777" w:rsidR="00306F45" w:rsidRDefault="00306F45">
      <w:pPr>
        <w:pStyle w:val="Ttulo4"/>
        <w:shd w:val="clear" w:color="auto" w:fill="FFFFFF"/>
        <w:spacing w:before="0" w:line="360" w:lineRule="auto"/>
        <w:jc w:val="both"/>
        <w:rPr>
          <w:rFonts w:ascii="Times New Roman" w:hAnsi="Times New Roman" w:cs="Times New Roman"/>
          <w:sz w:val="24"/>
          <w:szCs w:val="24"/>
        </w:rPr>
      </w:pPr>
    </w:p>
    <w:p w14:paraId="69DDC531" w14:textId="77777777" w:rsidR="00306F45" w:rsidRDefault="00000000">
      <w:pPr>
        <w:spacing w:after="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DECLARACIÓN DE CONFLICTO Y CONTRIBUCIÓN DE LOS AUTORES</w:t>
      </w:r>
    </w:p>
    <w:p w14:paraId="7BE2CF13" w14:textId="77777777" w:rsidR="00306F4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La autora declara que este manuscrito es original, derivado de una investigación que dirige y no se ha enviado a otra revista.  Es responsable del contenido recogido en el artículo y en él no existen plagios ni conflictos de interés, ni éticos.</w:t>
      </w:r>
    </w:p>
    <w:p w14:paraId="472F09C8" w14:textId="77777777" w:rsidR="00306F45" w:rsidRDefault="00306F45"/>
    <w:sectPr w:rsidR="00306F45" w:rsidSect="00E930D8">
      <w:headerReference w:type="default" r:id="rId29"/>
      <w:footerReference w:type="default" r:id="rId30"/>
      <w:pgSz w:w="12240" w:h="15840"/>
      <w:pgMar w:top="1134" w:right="1134" w:bottom="1134" w:left="1134" w:header="811" w:footer="454" w:gutter="0"/>
      <w:pgNumType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4BEB" w14:textId="77777777" w:rsidR="007945CE" w:rsidRDefault="007945CE">
      <w:pPr>
        <w:spacing w:line="240" w:lineRule="auto"/>
      </w:pPr>
      <w:r>
        <w:separator/>
      </w:r>
    </w:p>
  </w:endnote>
  <w:endnote w:type="continuationSeparator" w:id="0">
    <w:p w14:paraId="6CD375DA" w14:textId="77777777" w:rsidR="007945CE" w:rsidRDefault="0079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AEF8" w14:textId="77777777" w:rsidR="00306F45" w:rsidRDefault="00306F45">
    <w:pPr>
      <w:pStyle w:val="Piedepgina"/>
      <w:tabs>
        <w:tab w:val="clear" w:pos="4680"/>
        <w:tab w:val="clear" w:pos="9360"/>
      </w:tabs>
      <w:rPr>
        <w:caps/>
        <w:color w:val="5B9BD5" w:themeColor="accent1"/>
      </w:rPr>
    </w:pPr>
  </w:p>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E930D8" w:rsidRPr="00C00A24" w14:paraId="13AC6BE3"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351F24BB" w14:textId="77777777" w:rsidR="00E930D8" w:rsidRPr="00C00A24" w:rsidRDefault="00E930D8" w:rsidP="00E930D8">
          <w:pPr>
            <w:spacing w:after="0" w:line="240" w:lineRule="auto"/>
            <w:rPr>
              <w:rFonts w:ascii="Calibri" w:eastAsia="Calibri" w:hAnsi="Calibri" w:cs="Times New Roman"/>
              <w:b/>
              <w:color w:val="FFFFFF"/>
              <w:lang w:val="en-US"/>
            </w:rPr>
          </w:pPr>
          <w:r w:rsidRPr="00C00A24">
            <w:rPr>
              <w:rFonts w:ascii="Calibri" w:eastAsia="Calibri" w:hAnsi="Calibri" w:cs="Times New Roman"/>
              <w:b/>
              <w:noProof/>
              <w:color w:val="FFFFFF"/>
              <w:lang w:val="en-US"/>
            </w:rPr>
            <w:drawing>
              <wp:inline distT="0" distB="0" distL="0" distR="0" wp14:anchorId="2957878F" wp14:editId="1DF84F32">
                <wp:extent cx="1174805" cy="411480"/>
                <wp:effectExtent l="0" t="0" r="6350" b="7620"/>
                <wp:docPr id="2092682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06D0DC19" w14:textId="77777777" w:rsidR="00E930D8" w:rsidRPr="00C00A24" w:rsidRDefault="00E930D8" w:rsidP="00E930D8">
          <w:pPr>
            <w:spacing w:after="0" w:line="240" w:lineRule="auto"/>
            <w:rPr>
              <w:rFonts w:ascii="Calibri" w:eastAsia="Calibri" w:hAnsi="Calibri" w:cs="Times New Roman"/>
              <w:color w:val="FFFFFF"/>
              <w:sz w:val="20"/>
              <w:lang w:val="es-CU"/>
            </w:rPr>
          </w:pPr>
          <w:r w:rsidRPr="00C00A24">
            <w:rPr>
              <w:rFonts w:ascii="Calibri" w:eastAsia="Calibri" w:hAnsi="Calibri" w:cs="Times New Roman"/>
              <w:color w:val="FFFFFF"/>
              <w:sz w:val="20"/>
              <w:lang w:val="es-CU"/>
            </w:rPr>
            <w:t xml:space="preserve">Artículo de acceso abierto distribuido bajo los términos de la licencia Creative </w:t>
          </w:r>
          <w:proofErr w:type="spellStart"/>
          <w:r w:rsidRPr="00C00A24">
            <w:rPr>
              <w:rFonts w:ascii="Calibri" w:eastAsia="Calibri" w:hAnsi="Calibri" w:cs="Times New Roman"/>
              <w:color w:val="FFFFFF"/>
              <w:sz w:val="20"/>
              <w:lang w:val="es-CU"/>
            </w:rPr>
            <w:t>Commons</w:t>
          </w:r>
          <w:proofErr w:type="spellEnd"/>
          <w:r w:rsidRPr="00C00A24">
            <w:rPr>
              <w:rFonts w:ascii="Calibri" w:eastAsia="Calibri" w:hAnsi="Calibri" w:cs="Times New Roman"/>
              <w:color w:val="FFFFFF"/>
              <w:sz w:val="20"/>
              <w:lang w:val="es-CU"/>
            </w:rPr>
            <w:t xml:space="preserve">. </w:t>
          </w:r>
        </w:p>
        <w:p w14:paraId="15986D79" w14:textId="77777777" w:rsidR="00E930D8" w:rsidRPr="00C00A24" w:rsidRDefault="00E930D8" w:rsidP="00E930D8">
          <w:pPr>
            <w:spacing w:after="0" w:line="240" w:lineRule="auto"/>
            <w:rPr>
              <w:rFonts w:ascii="Calibri" w:eastAsia="Calibri" w:hAnsi="Calibri" w:cs="Times New Roman"/>
              <w:b/>
              <w:color w:val="FFFFFF"/>
              <w:lang w:val="es-CU"/>
            </w:rPr>
          </w:pPr>
          <w:r w:rsidRPr="00C00A24">
            <w:rPr>
              <w:rFonts w:ascii="Calibri" w:eastAsia="Calibri" w:hAnsi="Calibri" w:cs="Times New Roman"/>
              <w:color w:val="FFFFFF"/>
              <w:sz w:val="20"/>
              <w:lang w:val="es-CU"/>
            </w:rPr>
            <w:t>Reconocimiento-</w:t>
          </w:r>
          <w:proofErr w:type="spellStart"/>
          <w:r w:rsidRPr="00C00A24">
            <w:rPr>
              <w:rFonts w:ascii="Calibri" w:eastAsia="Calibri" w:hAnsi="Calibri" w:cs="Times New Roman"/>
              <w:color w:val="FFFFFF"/>
              <w:sz w:val="20"/>
              <w:lang w:val="es-CU"/>
            </w:rPr>
            <w:t>NoComercial</w:t>
          </w:r>
          <w:proofErr w:type="spellEnd"/>
          <w:r w:rsidRPr="00C00A24">
            <w:rPr>
              <w:rFonts w:ascii="Calibri" w:eastAsia="Calibri" w:hAnsi="Calibri" w:cs="Times New Roman"/>
              <w:color w:val="FFFFFF"/>
              <w:sz w:val="20"/>
              <w:lang w:val="es-CU"/>
            </w:rPr>
            <w:t xml:space="preserve"> 4.0 Internacional (CC BY-NC 4.0)</w:t>
          </w:r>
        </w:p>
      </w:tc>
    </w:tr>
    <w:tr w:rsidR="00E930D8" w:rsidRPr="00C00A24" w14:paraId="003624BF"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58B3AE64" w14:textId="77777777" w:rsidR="00E930D8" w:rsidRPr="00C00A24" w:rsidRDefault="00E930D8" w:rsidP="00E930D8">
          <w:pPr>
            <w:spacing w:after="0" w:line="240" w:lineRule="auto"/>
            <w:jc w:val="center"/>
            <w:rPr>
              <w:rFonts w:ascii="Calibri" w:eastAsia="Calibri" w:hAnsi="Calibri" w:cs="Times New Roman"/>
              <w:color w:val="FFFFFF"/>
              <w:sz w:val="20"/>
              <w:lang w:val="es-CU"/>
            </w:rPr>
          </w:pPr>
          <w:r w:rsidRPr="00C00A24">
            <w:rPr>
              <w:rFonts w:ascii="Calibri" w:eastAsia="Calibri" w:hAnsi="Calibri" w:cs="Times New Roman"/>
              <w:color w:val="833C0B"/>
              <w:sz w:val="20"/>
              <w:lang w:val="es-CU"/>
            </w:rPr>
            <w:t>Calle 41 No. 3406 e/34 y 36 Playa, La Habana, Cuba.    /   revista@iccp.rimed.cu   /   www.cienciaspedagogicas.rimed.cu</w:t>
          </w:r>
        </w:p>
      </w:tc>
    </w:tr>
  </w:tbl>
  <w:p w14:paraId="382C74E0" w14:textId="77777777" w:rsidR="00306F45" w:rsidRDefault="00000000" w:rsidP="00E930D8">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1C8C85C7" w14:textId="77777777" w:rsidR="00306F45" w:rsidRDefault="00306F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4455" w14:textId="77777777" w:rsidR="007945CE" w:rsidRDefault="007945CE">
      <w:pPr>
        <w:spacing w:after="0"/>
      </w:pPr>
      <w:r>
        <w:separator/>
      </w:r>
    </w:p>
  </w:footnote>
  <w:footnote w:type="continuationSeparator" w:id="0">
    <w:p w14:paraId="2CBA89E1" w14:textId="77777777" w:rsidR="007945CE" w:rsidRDefault="007945CE">
      <w:pPr>
        <w:spacing w:after="0"/>
      </w:pPr>
      <w:r>
        <w:continuationSeparator/>
      </w:r>
    </w:p>
  </w:footnote>
  <w:footnote w:id="1">
    <w:p w14:paraId="5A02E743" w14:textId="77777777" w:rsidR="00306F45" w:rsidRDefault="00000000">
      <w:pPr>
        <w:pStyle w:val="Default"/>
        <w:spacing w:line="360" w:lineRule="auto"/>
        <w:ind w:firstLine="426"/>
        <w:jc w:val="both"/>
        <w:rPr>
          <w:rFonts w:ascii="Times New Roman" w:hAnsi="Times New Roman" w:cs="Times New Roman"/>
          <w:color w:val="auto"/>
        </w:rPr>
      </w:pPr>
      <w:r>
        <w:rPr>
          <w:rStyle w:val="Refdenotaalpie"/>
        </w:rPr>
        <w:footnoteRef/>
      </w:r>
      <w:r>
        <w:t xml:space="preserve"> </w:t>
      </w:r>
      <w:r>
        <w:rPr>
          <w:rFonts w:ascii="Times New Roman" w:eastAsiaTheme="minorHAnsi" w:hAnsi="Times New Roman" w:cs="Times New Roman"/>
          <w:color w:val="auto"/>
          <w:lang w:val="zh-CN" w:eastAsia="zh-CN"/>
        </w:rPr>
        <w:t xml:space="preserve">Dr. C. Ciencias Pedagógicas. Profesora-Investigadora </w:t>
      </w:r>
    </w:p>
    <w:p w14:paraId="3C6ED4B9" w14:textId="77777777" w:rsidR="00306F45" w:rsidRDefault="00306F45">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E930D8" w:rsidRPr="00C00A24" w14:paraId="2CE12642" w14:textId="77777777" w:rsidTr="0039226C">
      <w:trPr>
        <w:trHeight w:val="955"/>
        <w:jc w:val="center"/>
      </w:trPr>
      <w:tc>
        <w:tcPr>
          <w:tcW w:w="4821" w:type="dxa"/>
          <w:tcMar>
            <w:top w:w="72" w:type="dxa"/>
            <w:left w:w="115" w:type="dxa"/>
            <w:bottom w:w="72" w:type="dxa"/>
            <w:right w:w="115" w:type="dxa"/>
          </w:tcMar>
          <w:vAlign w:val="center"/>
        </w:tcPr>
        <w:p w14:paraId="48F2DE40" w14:textId="77777777" w:rsidR="00E930D8" w:rsidRPr="00C00A24" w:rsidRDefault="00E930D8" w:rsidP="00E930D8">
          <w:pPr>
            <w:spacing w:after="0" w:line="240" w:lineRule="auto"/>
            <w:ind w:left="32" w:hanging="10"/>
            <w:jc w:val="center"/>
            <w:rPr>
              <w:rFonts w:ascii="Arial" w:eastAsia="DengXian" w:hAnsi="Arial" w:cs="Arial"/>
              <w:b/>
              <w:sz w:val="28"/>
              <w:szCs w:val="24"/>
              <w:lang w:val="zh-CN"/>
            </w:rPr>
          </w:pPr>
          <w:r w:rsidRPr="00C00A24">
            <w:rPr>
              <w:rFonts w:ascii="DengXian" w:eastAsia="DengXian" w:hAnsi="DengXian" w:cs="Times New Roman"/>
              <w:noProof/>
              <w:lang w:val="zh-CN" w:eastAsia="es-ES"/>
            </w:rPr>
            <w:drawing>
              <wp:inline distT="0" distB="0" distL="0" distR="0" wp14:anchorId="32CFBD15" wp14:editId="66959E6D">
                <wp:extent cx="2933700" cy="572341"/>
                <wp:effectExtent l="0" t="0" r="0" b="0"/>
                <wp:docPr id="112952294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28451CB6" w14:textId="77777777" w:rsidR="00E930D8" w:rsidRPr="00C00A24" w:rsidRDefault="00E930D8" w:rsidP="00E930D8">
          <w:pPr>
            <w:spacing w:after="0" w:line="240" w:lineRule="auto"/>
            <w:jc w:val="center"/>
            <w:rPr>
              <w:rFonts w:ascii="DengXian" w:eastAsia="DengXian" w:hAnsi="DengXian" w:cs="Times New Roman"/>
              <w:b/>
              <w:color w:val="FFFFFF"/>
              <w:sz w:val="16"/>
              <w:szCs w:val="16"/>
              <w:lang w:val="zh-CN"/>
            </w:rPr>
          </w:pPr>
          <w:r w:rsidRPr="00C00A24">
            <w:rPr>
              <w:rFonts w:ascii="DengXian" w:eastAsia="DengXian" w:hAnsi="DengXian" w:cs="Times New Roman"/>
              <w:b/>
              <w:color w:val="FFFFFF"/>
              <w:sz w:val="16"/>
              <w:szCs w:val="16"/>
              <w:lang w:val="zh-CN"/>
            </w:rPr>
            <w:t>ISSN: 1605 – 5888    RNPS: 1844</w:t>
          </w:r>
        </w:p>
        <w:p w14:paraId="7E6B3553" w14:textId="77777777" w:rsidR="00E930D8" w:rsidRPr="00C00A24" w:rsidRDefault="00E930D8" w:rsidP="00E930D8">
          <w:pPr>
            <w:spacing w:after="0" w:line="240" w:lineRule="auto"/>
            <w:jc w:val="center"/>
            <w:rPr>
              <w:rFonts w:ascii="DengXian" w:eastAsia="DengXian" w:hAnsi="DengXian" w:cs="Times New Roman"/>
              <w:b/>
              <w:color w:val="FFFFFF"/>
              <w:sz w:val="16"/>
              <w:szCs w:val="16"/>
            </w:rPr>
          </w:pPr>
          <w:r w:rsidRPr="00C00A24">
            <w:rPr>
              <w:rFonts w:ascii="DengXian" w:eastAsia="DengXian" w:hAnsi="DengXian" w:cs="Times New Roman"/>
              <w:b/>
              <w:color w:val="FFFFFF"/>
              <w:sz w:val="16"/>
              <w:szCs w:val="16"/>
              <w:lang w:val="zh-CN"/>
            </w:rPr>
            <w:t>V.</w:t>
          </w:r>
          <w:r w:rsidRPr="00C00A24">
            <w:rPr>
              <w:rFonts w:ascii="DengXian" w:eastAsia="DengXian" w:hAnsi="DengXian" w:cs="Times New Roman"/>
              <w:b/>
              <w:color w:val="FFFFFF"/>
              <w:sz w:val="16"/>
              <w:szCs w:val="16"/>
            </w:rPr>
            <w:t>18</w:t>
          </w:r>
          <w:r w:rsidRPr="00C00A24">
            <w:rPr>
              <w:rFonts w:ascii="DengXian" w:eastAsia="DengXian" w:hAnsi="DengXian" w:cs="Times New Roman"/>
              <w:b/>
              <w:color w:val="FFFFFF"/>
              <w:sz w:val="16"/>
              <w:szCs w:val="16"/>
              <w:lang w:val="zh-CN"/>
            </w:rPr>
            <w:t>. No.</w:t>
          </w:r>
          <w:r w:rsidRPr="00C00A24">
            <w:rPr>
              <w:rFonts w:ascii="DengXian" w:eastAsia="DengXian" w:hAnsi="DengXian" w:cs="Times New Roman"/>
              <w:b/>
              <w:color w:val="FFFFFF"/>
              <w:sz w:val="16"/>
              <w:szCs w:val="16"/>
            </w:rPr>
            <w:t>3</w:t>
          </w:r>
          <w:r w:rsidRPr="00C00A24">
            <w:rPr>
              <w:rFonts w:ascii="DengXian" w:eastAsia="DengXian" w:hAnsi="DengXian" w:cs="Times New Roman"/>
              <w:b/>
              <w:color w:val="FFFFFF"/>
              <w:sz w:val="16"/>
              <w:szCs w:val="16"/>
              <w:lang w:val="zh-CN"/>
            </w:rPr>
            <w:t xml:space="preserve"> (</w:t>
          </w:r>
          <w:r w:rsidRPr="00C00A24">
            <w:rPr>
              <w:rFonts w:ascii="DengXian" w:eastAsia="DengXian" w:hAnsi="DengXian" w:cs="Times New Roman"/>
              <w:b/>
              <w:color w:val="FFFFFF"/>
              <w:sz w:val="16"/>
              <w:szCs w:val="16"/>
            </w:rPr>
            <w:t>septiembre-diciembre</w:t>
          </w:r>
          <w:r w:rsidRPr="00C00A24">
            <w:rPr>
              <w:rFonts w:ascii="DengXian" w:eastAsia="DengXian" w:hAnsi="DengXian" w:cs="Times New Roman"/>
              <w:b/>
              <w:color w:val="FFFFFF"/>
              <w:sz w:val="16"/>
              <w:szCs w:val="16"/>
              <w:lang w:val="zh-CN"/>
            </w:rPr>
            <w:t>) Año 202</w:t>
          </w:r>
          <w:r w:rsidRPr="00C00A24">
            <w:rPr>
              <w:rFonts w:ascii="DengXian" w:eastAsia="DengXian" w:hAnsi="DengXian" w:cs="Times New Roman"/>
              <w:b/>
              <w:color w:val="FFFFFF"/>
              <w:sz w:val="16"/>
              <w:szCs w:val="16"/>
            </w:rPr>
            <w:t>5</w:t>
          </w:r>
          <w:r w:rsidRPr="00C00A24">
            <w:rPr>
              <w:rFonts w:ascii="DengXian" w:eastAsia="DengXian" w:hAnsi="DengXian" w:cs="Times New Roman"/>
              <w:b/>
              <w:color w:val="FFFFFF"/>
              <w:sz w:val="16"/>
              <w:szCs w:val="16"/>
              <w:lang w:val="zh-CN"/>
            </w:rPr>
            <w:t xml:space="preserve">, 4ta Etapa </w:t>
          </w:r>
        </w:p>
        <w:p w14:paraId="71E9AEBB" w14:textId="77777777" w:rsidR="00E930D8" w:rsidRPr="00C00A24" w:rsidRDefault="00E930D8" w:rsidP="00E930D8">
          <w:pPr>
            <w:spacing w:after="0" w:line="240" w:lineRule="auto"/>
            <w:jc w:val="center"/>
            <w:rPr>
              <w:rFonts w:ascii="DengXian" w:eastAsia="DengXian" w:hAnsi="DengXian" w:cs="Times New Roman"/>
              <w:b/>
              <w:color w:val="FFFFFF"/>
              <w:sz w:val="20"/>
              <w:szCs w:val="20"/>
            </w:rPr>
          </w:pPr>
          <w:r w:rsidRPr="00C00A24">
            <w:rPr>
              <w:rFonts w:ascii="DengXian" w:eastAsia="DengXian" w:hAnsi="DengXian" w:cs="Times New Roman"/>
              <w:b/>
              <w:color w:val="FFFFFF"/>
              <w:sz w:val="16"/>
              <w:szCs w:val="16"/>
              <w:lang w:val="zh-CN"/>
            </w:rPr>
            <w:t>Págs.</w:t>
          </w:r>
          <w:r w:rsidRPr="00C00A24">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w:t>
          </w:r>
          <w:r>
            <w:rPr>
              <w:rFonts w:ascii="DengXian" w:eastAsia="DengXian" w:hAnsi="DengXian" w:cs="Times New Roman"/>
              <w:b/>
              <w:color w:val="FFFFFF"/>
              <w:sz w:val="16"/>
              <w:szCs w:val="16"/>
            </w:rPr>
            <w:t>13-128</w:t>
          </w:r>
        </w:p>
      </w:tc>
    </w:tr>
  </w:tbl>
  <w:p w14:paraId="54858239" w14:textId="77777777" w:rsidR="00306F45" w:rsidRDefault="00306F45">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83E"/>
    <w:multiLevelType w:val="multilevel"/>
    <w:tmpl w:val="0FCB0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C00A6F"/>
    <w:multiLevelType w:val="multilevel"/>
    <w:tmpl w:val="2FC00A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FA5703"/>
    <w:multiLevelType w:val="multilevel"/>
    <w:tmpl w:val="32FA57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DAF2484"/>
    <w:multiLevelType w:val="multilevel"/>
    <w:tmpl w:val="6DAF2484"/>
    <w:lvl w:ilvl="0">
      <w:start w:val="2"/>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32274A"/>
    <w:multiLevelType w:val="multilevel"/>
    <w:tmpl w:val="7A3227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4427398">
    <w:abstractNumId w:val="1"/>
  </w:num>
  <w:num w:numId="2" w16cid:durableId="417485507">
    <w:abstractNumId w:val="3"/>
  </w:num>
  <w:num w:numId="3" w16cid:durableId="1870754705">
    <w:abstractNumId w:val="4"/>
  </w:num>
  <w:num w:numId="4" w16cid:durableId="793870272">
    <w:abstractNumId w:val="2"/>
  </w:num>
  <w:num w:numId="5" w16cid:durableId="9755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B3CF6"/>
    <w:rsid w:val="00150D7C"/>
    <w:rsid w:val="001A20E7"/>
    <w:rsid w:val="001D6F32"/>
    <w:rsid w:val="001E0104"/>
    <w:rsid w:val="00207DB8"/>
    <w:rsid w:val="00222131"/>
    <w:rsid w:val="0026601E"/>
    <w:rsid w:val="002F4640"/>
    <w:rsid w:val="00300DCE"/>
    <w:rsid w:val="00306F45"/>
    <w:rsid w:val="00333715"/>
    <w:rsid w:val="003570FC"/>
    <w:rsid w:val="003B0CEF"/>
    <w:rsid w:val="003F1C9E"/>
    <w:rsid w:val="004021FE"/>
    <w:rsid w:val="00424BC2"/>
    <w:rsid w:val="00441DC7"/>
    <w:rsid w:val="004761B0"/>
    <w:rsid w:val="004F66AB"/>
    <w:rsid w:val="00501F05"/>
    <w:rsid w:val="00526E87"/>
    <w:rsid w:val="00531D56"/>
    <w:rsid w:val="005B74C8"/>
    <w:rsid w:val="0063134D"/>
    <w:rsid w:val="00654745"/>
    <w:rsid w:val="006C6412"/>
    <w:rsid w:val="006D41EF"/>
    <w:rsid w:val="006E22AE"/>
    <w:rsid w:val="00726FF7"/>
    <w:rsid w:val="007553EA"/>
    <w:rsid w:val="00770858"/>
    <w:rsid w:val="007945CE"/>
    <w:rsid w:val="007C1741"/>
    <w:rsid w:val="007F569F"/>
    <w:rsid w:val="0089193E"/>
    <w:rsid w:val="008F7D2D"/>
    <w:rsid w:val="00941CA7"/>
    <w:rsid w:val="00961AA1"/>
    <w:rsid w:val="00975652"/>
    <w:rsid w:val="0098043E"/>
    <w:rsid w:val="00990E1D"/>
    <w:rsid w:val="009A5927"/>
    <w:rsid w:val="009F3942"/>
    <w:rsid w:val="00A41E4A"/>
    <w:rsid w:val="00A5209D"/>
    <w:rsid w:val="00AE2C35"/>
    <w:rsid w:val="00AF7C10"/>
    <w:rsid w:val="00B06158"/>
    <w:rsid w:val="00B53729"/>
    <w:rsid w:val="00BA65F4"/>
    <w:rsid w:val="00C13C87"/>
    <w:rsid w:val="00C14EF7"/>
    <w:rsid w:val="00C22B3A"/>
    <w:rsid w:val="00C7085A"/>
    <w:rsid w:val="00C87D81"/>
    <w:rsid w:val="00CB0CC8"/>
    <w:rsid w:val="00CD6E57"/>
    <w:rsid w:val="00CF0E6C"/>
    <w:rsid w:val="00D41BAF"/>
    <w:rsid w:val="00DB7EA6"/>
    <w:rsid w:val="00E930D8"/>
    <w:rsid w:val="00EA3C13"/>
    <w:rsid w:val="00EB01B7"/>
    <w:rsid w:val="00F67BCE"/>
    <w:rsid w:val="00FC63B0"/>
    <w:rsid w:val="00FE1BDE"/>
    <w:rsid w:val="020622E4"/>
    <w:rsid w:val="25876471"/>
    <w:rsid w:val="41980FE7"/>
    <w:rsid w:val="46165F82"/>
    <w:rsid w:val="4934502A"/>
    <w:rsid w:val="50F50556"/>
    <w:rsid w:val="5181472D"/>
    <w:rsid w:val="58D00A85"/>
    <w:rsid w:val="633F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4AC7"/>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link w:val="Ttulo1Car"/>
    <w:uiPriority w:val="9"/>
    <w:qFormat/>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unhideWhenUsed/>
    <w:qFormat/>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semiHidden/>
    <w:unhideWhenUsed/>
    <w:qFormat/>
    <w:pPr>
      <w:keepNext/>
      <w:keepLines/>
      <w:spacing w:before="120" w:after="0"/>
      <w:outlineLvl w:val="3"/>
    </w:pPr>
    <w:rPr>
      <w:rFonts w:asciiTheme="majorHAnsi" w:eastAsiaTheme="majorEastAsia" w:hAnsiTheme="majorHAnsi" w:cstheme="majorBidi"/>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heme="minorEastAsia"/>
      <w:lang w:val="zh-CN" w:eastAsia="zh-CN"/>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customStyle="1" w:styleId="Default">
    <w:name w:val="Default"/>
    <w:qFormat/>
    <w:pPr>
      <w:autoSpaceDE w:val="0"/>
      <w:autoSpaceDN w:val="0"/>
      <w:adjustRightInd w:val="0"/>
    </w:pPr>
    <w:rPr>
      <w:rFonts w:ascii="Arial" w:eastAsia="Calibri" w:hAnsi="Arial" w:cs="Arial"/>
      <w:color w:val="000000"/>
      <w:sz w:val="24"/>
      <w:szCs w:val="24"/>
      <w:lang w:val="es-MX"/>
    </w:rPr>
  </w:style>
  <w:style w:type="character" w:customStyle="1" w:styleId="gscittxt">
    <w:name w:val="gs_cit_txt"/>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aps/>
      <w:sz w:val="36"/>
      <w:szCs w:val="36"/>
      <w:lang w:val="es-ES"/>
    </w:rPr>
  </w:style>
  <w:style w:type="character" w:customStyle="1" w:styleId="Ttulo2Car">
    <w:name w:val="Título 2 Car"/>
    <w:basedOn w:val="Fuentedeprrafopredeter"/>
    <w:link w:val="Ttulo2"/>
    <w:uiPriority w:val="9"/>
    <w:qFormat/>
    <w:rPr>
      <w:rFonts w:asciiTheme="majorHAnsi" w:eastAsiaTheme="majorEastAsia" w:hAnsiTheme="majorHAnsi" w:cstheme="majorBidi"/>
      <w:caps/>
      <w:sz w:val="28"/>
      <w:szCs w:val="28"/>
      <w:lang w:val="es-ES"/>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caps/>
      <w:lang w:val="es-ES"/>
    </w:rPr>
  </w:style>
  <w:style w:type="character" w:customStyle="1" w:styleId="author">
    <w:name w:val="author"/>
    <w:basedOn w:val="Fuentedeprrafopredeter"/>
    <w:qFormat/>
  </w:style>
  <w:style w:type="character" w:customStyle="1" w:styleId="location">
    <w:name w:val="location"/>
    <w:basedOn w:val="Fuentedeprrafopredeter"/>
    <w:qFormat/>
  </w:style>
  <w:style w:type="paragraph" w:styleId="Sinespaciado">
    <w:name w:val="No Spacing"/>
    <w:uiPriority w:val="1"/>
    <w:qFormat/>
    <w:rPr>
      <w:rFonts w:eastAsiaTheme="minorEastAsia"/>
      <w:sz w:val="22"/>
      <w:szCs w:val="22"/>
      <w:lang w:val="es-ES"/>
    </w:rPr>
  </w:style>
  <w:style w:type="paragraph" w:customStyle="1" w:styleId="heading--h3">
    <w:name w:val="heading--h3"/>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qFormat/>
    <w:rsid w:val="00E930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E930D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lacaridad.columbie@unison.mx" TargetMode="External"/><Relationship Id="rId13" Type="http://schemas.openxmlformats.org/officeDocument/2006/relationships/hyperlink" Target="https://cadella.es/como-debe-ser-un-maestro-con-sus-alumnos/" TargetMode="External"/><Relationship Id="rId18" Type="http://schemas.openxmlformats.org/officeDocument/2006/relationships/hyperlink" Target="https://www.unir.net/revista/educacion/metodologias-activas/" TargetMode="External"/><Relationship Id="rId26" Type="http://schemas.openxmlformats.org/officeDocument/2006/relationships/hyperlink" Target="https://blogs.upn.edu.pe/salud/que-es-la-generacion-de-cristal-concepto-y-sus-caracteristicas" TargetMode="External"/><Relationship Id="rId3" Type="http://schemas.openxmlformats.org/officeDocument/2006/relationships/styles" Target="styles.xml"/><Relationship Id="rId21" Type="http://schemas.openxmlformats.org/officeDocument/2006/relationships/hyperlink" Target="https://psicologiaymente.com/psicologia/habilidades-socioemocionales" TargetMode="External"/><Relationship Id="rId7" Type="http://schemas.openxmlformats.org/officeDocument/2006/relationships/endnotes" Target="endnotes.xml"/><Relationship Id="rId12" Type="http://schemas.openxmlformats.org/officeDocument/2006/relationships/hyperlink" Target="https://studylib.es/doc/4946137/principios-para-la-direcci%C3%B3n-del-proceso-pedag%C3%B3gico" TargetMode="External"/><Relationship Id="rId17" Type="http://schemas.openxmlformats.org/officeDocument/2006/relationships/hyperlink" Target="Educaci&#243;n" TargetMode="External"/><Relationship Id="rId25" Type="http://schemas.openxmlformats.org/officeDocument/2006/relationships/hyperlink" Target="http://scielo.sld.cu/scielo.php?script=sci_arttext%20&amp;pid=S1992-82382018000300024" TargetMode="External"/><Relationship Id="rId2" Type="http://schemas.openxmlformats.org/officeDocument/2006/relationships/numbering" Target="numbering.xml"/><Relationship Id="rId16" Type="http://schemas.openxmlformats.org/officeDocument/2006/relationships/hyperlink" Target="https://www.redalyc.org/pdf/1350/135012681014.pdf" TargetMode="External"/><Relationship Id="rId20" Type="http://schemas.openxmlformats.org/officeDocument/2006/relationships/hyperlink" Target="https://psicologiaymente.com/autores/nahum-montagu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icologiaymente.com/autores/nahum-montagud" TargetMode="External"/><Relationship Id="rId24" Type="http://schemas.openxmlformats.org/officeDocument/2006/relationships/hyperlink" Target="http://scielo.sld.cu/scielo.php?script=sci_serial&amp;pid=1992-8238&amp;lng=es&amp;nrm=is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enciaspedagogicas.rimed.cu/index.php/ICCP/article/view/561" TargetMode="External"/><Relationship Id="rId23" Type="http://schemas.openxmlformats.org/officeDocument/2006/relationships/hyperlink" Target="https://www.researchgate.net/publication/351334475_Sistema%20_de_principios_%20para_la_direccion_del_proceso_educativo_bajo_el_enfoque" TargetMode="External"/><Relationship Id="rId28" Type="http://schemas.openxmlformats.org/officeDocument/2006/relationships/hyperlink" Target="https://www.hola.com/padres/20250627839752/rocio-ramos-paul-psicologa-sobre-generacion-de-cristal/" TargetMode="External"/><Relationship Id="rId10" Type="http://schemas.openxmlformats.org/officeDocument/2006/relationships/hyperlink" Target="https://www.milenio.com/autores/milenio-digital" TargetMode="External"/><Relationship Id="rId19" Type="http://schemas.openxmlformats.org/officeDocument/2006/relationships/hyperlink" Target="https://www.milenio.com/estilo/generacion-de-cristal-quienes-son-y-por-que-se-les-llama-a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lenio.com/autores/milenio-digital" TargetMode="External"/><Relationship Id="rId14" Type="http://schemas.openxmlformats.org/officeDocument/2006/relationships/hyperlink" Target="https://sep.gob.mx/work/models/sep1/Resource/15131/4/images/ley_general_educacion_4t_%2002_2024.pdf" TargetMode="External"/><Relationship Id="rId22" Type="http://schemas.openxmlformats.org/officeDocument/2006/relationships/hyperlink" Target="https://www.elnacional.cat/es/opinion/montserrat-nebrera-generacion-cristal_%20611636_102.html" TargetMode="External"/><Relationship Id="rId27" Type="http://schemas.openxmlformats.org/officeDocument/2006/relationships/hyperlink" Target="https://www.cienciaspedagogicas.rimed.cu/index.php/ICCP/article/%20view/564"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EFC5-8BAC-443C-A10F-A6BEFACB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5406</Words>
  <Characters>30818</Characters>
  <Application>Microsoft Office Word</Application>
  <DocSecurity>0</DocSecurity>
  <Lines>256</Lines>
  <Paragraphs>72</Paragraphs>
  <ScaleCrop>false</ScaleCrop>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34</cp:revision>
  <cp:lastPrinted>2025-11-24T03:05:00Z</cp:lastPrinted>
  <dcterms:created xsi:type="dcterms:W3CDTF">2025-07-22T00:56:00Z</dcterms:created>
  <dcterms:modified xsi:type="dcterms:W3CDTF">2025-11-24T03:06:00Z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B84717CD73464812B268B807A1D2C896_12</vt:lpwstr>
  </property>
</Properties>
</file>