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37AE" w14:textId="77777777" w:rsidR="005F4EEA" w:rsidRDefault="00000000">
      <w:pPr>
        <w:widowControl w:val="0"/>
        <w:jc w:val="center"/>
        <w:rPr>
          <w:rFonts w:ascii="Times New Roman" w:hAnsi="Times New Roman" w:cs="Times New Roman"/>
          <w:b/>
          <w:sz w:val="24"/>
          <w:szCs w:val="24"/>
        </w:rPr>
      </w:pPr>
      <w:r>
        <w:rPr>
          <w:rFonts w:ascii="Times New Roman" w:hAnsi="Times New Roman" w:cs="Times New Roman"/>
          <w:b/>
          <w:sz w:val="24"/>
          <w:szCs w:val="24"/>
        </w:rPr>
        <w:t>Resultados de la Encuesta Nacional 2025, una mirada al III Perfeccionamiento del Sistema Nacional de Educación</w:t>
      </w:r>
    </w:p>
    <w:p w14:paraId="136F05E0" w14:textId="77777777" w:rsidR="005F4EEA" w:rsidRPr="00CE1C4D" w:rsidRDefault="00000000">
      <w:pPr>
        <w:widowControl w:val="0"/>
        <w:spacing w:after="0"/>
        <w:ind w:left="426"/>
        <w:jc w:val="center"/>
        <w:rPr>
          <w:rFonts w:ascii="Times New Roman" w:hAnsi="Times New Roman" w:cs="Times New Roman"/>
          <w:sz w:val="24"/>
          <w:lang w:val="en-US"/>
        </w:rPr>
      </w:pPr>
      <w:r>
        <w:rPr>
          <w:rFonts w:ascii="Times New Roman" w:hAnsi="Times New Roman" w:cs="Times New Roman"/>
          <w:sz w:val="24"/>
          <w:lang w:val="en-US"/>
        </w:rPr>
        <w:t>Results of the 2025 National Survey: A Look at the Third Improvement of the National Education System</w:t>
      </w:r>
    </w:p>
    <w:p w14:paraId="254118ED" w14:textId="77777777" w:rsidR="005F4EEA" w:rsidRPr="00CE1C4D" w:rsidRDefault="005F4EEA">
      <w:pPr>
        <w:widowControl w:val="0"/>
        <w:jc w:val="center"/>
        <w:rPr>
          <w:rFonts w:ascii="Times New Roman" w:hAnsi="Times New Roman" w:cs="Times New Roman"/>
          <w:b/>
          <w:sz w:val="24"/>
          <w:szCs w:val="24"/>
          <w:lang w:val="en-US"/>
        </w:rPr>
      </w:pPr>
    </w:p>
    <w:p w14:paraId="4D65F890" w14:textId="77777777" w:rsidR="005F4EEA"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Artículo de investigación </w:t>
      </w:r>
    </w:p>
    <w:p w14:paraId="5BFD9C8E" w14:textId="77777777" w:rsidR="005F4EEA"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2B6BD12C" w14:textId="77777777" w:rsidR="005F4EEA"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rPr>
        <w:t>Dr. C. Ibis Juanes Caballero</w:t>
      </w:r>
    </w:p>
    <w:p w14:paraId="624459CD" w14:textId="77777777" w:rsidR="005F4EEA"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rPr>
        <w:t xml:space="preserve"> </w:t>
      </w:r>
      <w:hyperlink r:id="rId6" w:history="1">
        <w:r>
          <w:rPr>
            <w:rStyle w:val="Hipervnculo"/>
            <w:rFonts w:ascii="Times New Roman" w:hAnsi="Times New Roman" w:cs="Times New Roman"/>
            <w:color w:val="auto"/>
            <w:sz w:val="24"/>
            <w:u w:val="none"/>
          </w:rPr>
          <w:t>dr.ibisjuanes@gmail.com</w:t>
        </w:r>
      </w:hyperlink>
    </w:p>
    <w:p w14:paraId="7335FEFC" w14:textId="77777777" w:rsidR="005F4EEA"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rPr>
          <w:rFonts w:ascii="Times New Roman" w:hAnsi="Times New Roman" w:cs="Times New Roman"/>
        </w:rPr>
        <w:t>https://orcid.org/0000-0002-1008-4450</w:t>
      </w:r>
    </w:p>
    <w:p w14:paraId="798410DD" w14:textId="77777777" w:rsidR="005F4EEA"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rPr>
        <w:t>Instituto Central de Ciencias Pedagógicas.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5F4EEA" w14:paraId="779B7ACC" w14:textId="77777777">
        <w:tc>
          <w:tcPr>
            <w:tcW w:w="2942" w:type="dxa"/>
            <w:shd w:val="clear" w:color="auto" w:fill="00B0F0"/>
          </w:tcPr>
          <w:p w14:paraId="5A87F049" w14:textId="77777777" w:rsidR="005F4EEA"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2C1A000E" w14:textId="77777777" w:rsidR="005F4EEA"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7C80E343" w14:textId="77777777" w:rsidR="005F4EEA"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5F4EEA" w14:paraId="734F010F" w14:textId="77777777">
        <w:tc>
          <w:tcPr>
            <w:tcW w:w="2942" w:type="dxa"/>
          </w:tcPr>
          <w:p w14:paraId="22C2CEE2" w14:textId="77777777" w:rsidR="005F4EE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23 de </w:t>
            </w:r>
            <w:proofErr w:type="gramStart"/>
            <w:r>
              <w:rPr>
                <w:rFonts w:ascii="Times New Roman" w:hAnsi="Times New Roman" w:cs="Times New Roman"/>
                <w:sz w:val="24"/>
              </w:rPr>
              <w:t>junio  de</w:t>
            </w:r>
            <w:proofErr w:type="gramEnd"/>
            <w:r>
              <w:rPr>
                <w:rFonts w:ascii="Times New Roman" w:hAnsi="Times New Roman" w:cs="Times New Roman"/>
                <w:sz w:val="24"/>
              </w:rPr>
              <w:t xml:space="preserve"> 2025</w:t>
            </w:r>
          </w:p>
        </w:tc>
        <w:tc>
          <w:tcPr>
            <w:tcW w:w="2943" w:type="dxa"/>
          </w:tcPr>
          <w:p w14:paraId="268787CC" w14:textId="77777777" w:rsidR="005F4EE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julio de 2025</w:t>
            </w:r>
          </w:p>
        </w:tc>
        <w:tc>
          <w:tcPr>
            <w:tcW w:w="2943" w:type="dxa"/>
          </w:tcPr>
          <w:p w14:paraId="387172D4" w14:textId="77777777" w:rsidR="005F4EE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2025</w:t>
            </w:r>
          </w:p>
        </w:tc>
      </w:tr>
    </w:tbl>
    <w:p w14:paraId="38E898AE" w14:textId="77777777" w:rsidR="005F4EEA" w:rsidRDefault="005F4EEA">
      <w:pPr>
        <w:widowControl w:val="0"/>
        <w:rPr>
          <w:rFonts w:ascii="Times New Roman" w:hAnsi="Times New Roman" w:cs="Times New Roman"/>
          <w:sz w:val="24"/>
        </w:rPr>
      </w:pPr>
    </w:p>
    <w:p w14:paraId="4E362B58" w14:textId="77777777" w:rsidR="00CE1C4D" w:rsidRDefault="00CE1C4D">
      <w:pPr>
        <w:widowControl w:val="0"/>
        <w:spacing w:line="360" w:lineRule="auto"/>
        <w:rPr>
          <w:rFonts w:ascii="Times New Roman" w:eastAsia="Calibri" w:hAnsi="Times New Roman" w:cs="Times New Roman"/>
          <w:b/>
          <w:bCs/>
          <w:sz w:val="28"/>
          <w:szCs w:val="24"/>
        </w:rPr>
      </w:pPr>
    </w:p>
    <w:p w14:paraId="0F29AA89" w14:textId="77777777" w:rsidR="005F4EEA"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4C7FFBE5"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En el curso escolar 2023-2024 se comenzó la generalización en el país de los cambios propuestos en el III Perfeccionamiento del Sistema Nacional de Educación, proceso </w:t>
      </w:r>
      <w:proofErr w:type="gramStart"/>
      <w:r>
        <w:rPr>
          <w:rFonts w:ascii="Times New Roman" w:hAnsi="Times New Roman" w:cs="Times New Roman"/>
          <w:sz w:val="24"/>
        </w:rPr>
        <w:t>que</w:t>
      </w:r>
      <w:proofErr w:type="gramEnd"/>
      <w:r>
        <w:rPr>
          <w:rFonts w:ascii="Times New Roman" w:hAnsi="Times New Roman" w:cs="Times New Roman"/>
          <w:sz w:val="24"/>
        </w:rPr>
        <w:t xml:space="preserve"> desde sus inicios en el 2010, se ha distinguido por la aplicación de diferentes tipos de investigación para su seguimiento y evaluación. En marzo de 2025 con el objetivo de indagar en los criterios de docentes, directivos, estudiantes y familias sobre los principales cambios, se aplicaron tres encuestas nacionales </w:t>
      </w:r>
      <w:proofErr w:type="spellStart"/>
      <w:r>
        <w:rPr>
          <w:rFonts w:ascii="Times New Roman" w:hAnsi="Times New Roman" w:cs="Times New Roman"/>
          <w:sz w:val="24"/>
        </w:rPr>
        <w:t>on</w:t>
      </w:r>
      <w:proofErr w:type="spellEnd"/>
      <w:r>
        <w:rPr>
          <w:rFonts w:ascii="Times New Roman" w:hAnsi="Times New Roman" w:cs="Times New Roman"/>
          <w:sz w:val="24"/>
        </w:rPr>
        <w:t xml:space="preserve"> line, bajo la conducción del Instituto central de Ciencias Pedagógicas y con el apoyo de las Direcciones Generales de Educación de cada territorio. El presente trabajo muestra los procedimientos empleados en el estudio, los principales conceptos y definiciones de partida, así como aquellos resultados vinculados a las nuevas formas de trabajo (proyecto educativo institucional y de grupo; currículo institucional). </w:t>
      </w:r>
    </w:p>
    <w:p w14:paraId="64EF6DE2" w14:textId="77777777" w:rsidR="005F4EEA" w:rsidRDefault="00000000">
      <w:pPr>
        <w:spacing w:after="120" w:line="360" w:lineRule="auto"/>
        <w:jc w:val="both"/>
        <w:rPr>
          <w:rFonts w:ascii="Times New Roman" w:hAnsi="Times New Roman" w:cs="Times New Roman"/>
          <w:i/>
          <w:sz w:val="24"/>
        </w:rPr>
      </w:pPr>
      <w:r>
        <w:rPr>
          <w:rFonts w:ascii="Times New Roman" w:hAnsi="Times New Roman" w:cs="Times New Roman"/>
          <w:i/>
          <w:sz w:val="24"/>
        </w:rPr>
        <w:t>Palabras clave: III Perfeccionamiento/ nuevas formas de trabajo.</w:t>
      </w:r>
    </w:p>
    <w:p w14:paraId="5057744E" w14:textId="77777777" w:rsidR="005F4EEA" w:rsidRPr="00CE1C4D" w:rsidRDefault="00000000">
      <w:pPr>
        <w:spacing w:after="120" w:line="360" w:lineRule="auto"/>
        <w:jc w:val="both"/>
        <w:rPr>
          <w:rFonts w:ascii="Times New Roman" w:hAnsi="Times New Roman" w:cs="Times New Roman"/>
          <w:sz w:val="24"/>
          <w:lang w:val="en-US"/>
        </w:rPr>
      </w:pPr>
      <w:r w:rsidRPr="00CE1C4D">
        <w:rPr>
          <w:rFonts w:ascii="Times New Roman" w:eastAsia="Calibri" w:hAnsi="Times New Roman" w:cs="Times New Roman"/>
          <w:b/>
          <w:bCs/>
          <w:sz w:val="28"/>
          <w:szCs w:val="24"/>
          <w:lang w:val="en-US"/>
        </w:rPr>
        <w:lastRenderedPageBreak/>
        <w:t>Abstract</w:t>
      </w:r>
      <w:r w:rsidRPr="00CE1C4D">
        <w:rPr>
          <w:rFonts w:ascii="Times New Roman" w:hAnsi="Times New Roman" w:cs="Times New Roman"/>
          <w:sz w:val="24"/>
          <w:lang w:val="en-US"/>
        </w:rPr>
        <w:t xml:space="preserve"> </w:t>
      </w:r>
    </w:p>
    <w:p w14:paraId="4615C22E" w14:textId="77777777" w:rsidR="005F4EEA" w:rsidRPr="00CE1C4D" w:rsidRDefault="00000000">
      <w:pPr>
        <w:spacing w:after="120" w:line="360" w:lineRule="auto"/>
        <w:jc w:val="both"/>
        <w:rPr>
          <w:rFonts w:ascii="Times New Roman" w:hAnsi="Times New Roman" w:cs="Times New Roman"/>
          <w:sz w:val="24"/>
          <w:lang w:val="en-US"/>
        </w:rPr>
      </w:pPr>
      <w:r w:rsidRPr="00CE1C4D">
        <w:rPr>
          <w:rFonts w:ascii="Times New Roman" w:hAnsi="Times New Roman" w:cs="Times New Roman"/>
          <w:sz w:val="24"/>
          <w:lang w:val="en-US"/>
        </w:rPr>
        <w:t>In the 2023-2024 school year, the changes proposed in the Third Improvement of the National Education System began to be widely implemented across the country. This process, since its inception in 2010, has been characterized by the application of various types of research for its monitoring and evaluation. In March 2025, with the aim of investigating the opinions of teachers, administrators, students, and families regarding the main changes, three national online surveys were conducted, led by the Central Institute of Pedagogical Sciences and with the support of the General Education Directorates of each territory. This paper presents the procedures used in the study, the main concepts and initial definitions, and the results linked to new ways of working (institutional and group educational projects; institutional curriculum).</w:t>
      </w:r>
    </w:p>
    <w:p w14:paraId="4BC7437D" w14:textId="77777777" w:rsidR="005F4EEA" w:rsidRPr="00CE1C4D" w:rsidRDefault="00000000">
      <w:pPr>
        <w:spacing w:after="120" w:line="360" w:lineRule="auto"/>
        <w:jc w:val="both"/>
        <w:rPr>
          <w:rFonts w:ascii="Times New Roman" w:hAnsi="Times New Roman" w:cs="Times New Roman"/>
          <w:i/>
          <w:sz w:val="24"/>
          <w:lang w:val="en-US"/>
        </w:rPr>
      </w:pPr>
      <w:r w:rsidRPr="00CE1C4D">
        <w:rPr>
          <w:rFonts w:ascii="Times New Roman" w:hAnsi="Times New Roman" w:cs="Times New Roman"/>
          <w:i/>
          <w:sz w:val="24"/>
          <w:lang w:val="en-US"/>
        </w:rPr>
        <w:t>Keywords: III Improvement/new ways of working</w:t>
      </w:r>
    </w:p>
    <w:p w14:paraId="3674F804" w14:textId="77777777" w:rsidR="005F4EE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405B709E"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En </w:t>
      </w:r>
      <w:proofErr w:type="gramStart"/>
      <w:r>
        <w:rPr>
          <w:rFonts w:ascii="Times New Roman" w:hAnsi="Times New Roman" w:cs="Times New Roman"/>
          <w:sz w:val="24"/>
        </w:rPr>
        <w:t>el  año</w:t>
      </w:r>
      <w:proofErr w:type="gramEnd"/>
      <w:r>
        <w:rPr>
          <w:rFonts w:ascii="Times New Roman" w:hAnsi="Times New Roman" w:cs="Times New Roman"/>
          <w:sz w:val="24"/>
        </w:rPr>
        <w:t xml:space="preserve"> 2010 se iniciaron las acciones vinculadas con el III Perfeccionamiento del SNE, para este trabajo se tuvieron en cuenta las demandas socioeconómicas y la política educativa existente en el país, así como los ODS 2030. Las concepciones y metodologías elaboradas durante la primera etapa, han servido como base a todo el proceso.</w:t>
      </w:r>
    </w:p>
    <w:p w14:paraId="0EFC3BF6"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Entre las principales propuestas de trasformación, destacan en primer lugar, las nuevas formas de trabajo, respaldadas en la concepción curricular asumida. </w:t>
      </w:r>
      <w:proofErr w:type="gramStart"/>
      <w:r>
        <w:rPr>
          <w:rFonts w:ascii="Times New Roman" w:hAnsi="Times New Roman" w:cs="Times New Roman"/>
          <w:sz w:val="24"/>
        </w:rPr>
        <w:t>Las  que</w:t>
      </w:r>
      <w:proofErr w:type="gramEnd"/>
      <w:r>
        <w:rPr>
          <w:rFonts w:ascii="Times New Roman" w:hAnsi="Times New Roman" w:cs="Times New Roman"/>
          <w:sz w:val="24"/>
        </w:rPr>
        <w:t xml:space="preserve"> se pueden resumir en las siguientes ideas:</w:t>
      </w:r>
    </w:p>
    <w:p w14:paraId="7D9508AE"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 Organización de las instituciones educativas a partir de la construcción de Proyectos educativos institucionales y de grupo, es decir, partiendo de las características, necesidades, motivaciones e intereses de los educandos establecer metas o aspiraciones, y con la mayor participación posible determinar las acciones necesarias que permitan dar cumplimiento a dichas metas; contando para ello, con un número de horas clases concebidas desde el currículo institucional y con los recursos de la red escolar. Esta </w:t>
      </w:r>
      <w:r>
        <w:rPr>
          <w:rFonts w:ascii="Times New Roman" w:hAnsi="Times New Roman" w:cs="Times New Roman"/>
          <w:sz w:val="24"/>
        </w:rPr>
        <w:lastRenderedPageBreak/>
        <w:t>propuesta requiere de estilos de dirección democráticos y flexibles, así como del apoyo y participación de todos los docentes, educandos, familias y representantes de la comunidad.</w:t>
      </w:r>
    </w:p>
    <w:p w14:paraId="597B03E1"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Las nuevas formas de trabajo se experimentaron durante tres cursos escolares en 68 instituciones de seis provincias del país entre los años 2014 y 2017. El experimento permitió constatar que solo cambiando las formas de organizar las instituciones educativas se producen mejoras en su funcionamiento y en la formación integral de los educandos. </w:t>
      </w:r>
    </w:p>
    <w:p w14:paraId="5F50B490"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En un segundo momento, se rediseñaron los materiales curriculares: planes de estudio/educativo (por primera vez cuentan todos con una única estructura que abarca desde el Fin y Objetivos generales de la educación hasta la concepción de la evaluación para cada educación); programas de las asignaturas (se introdujeron nuevos contenidos, otros se eliminaron o reorganizaron); libros de textos y cuadernos de trabajo (cambiaron los contenidos en correspondencia con los programas, además, se actualizó el diseño a partir de las exigencias comunicacionales actuales, empeño protagonizado por estudiantes del ISDI); y orientaciones metodológicas (se ampliaron con el fin de apoyar el trabajo de un claustro muy heterogéneo en su composición).</w:t>
      </w:r>
    </w:p>
    <w:p w14:paraId="362BF2BF"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Los cambios en los materiales y formas de trabajo implicaron otro grupo de cambios generales que son trascendentales e influyen en todo el sistema, por ejemplo: se actualizó el fin de la educación: “El logro del desarrollo y la formación integral de la personalidad del educando con una base cultural en correspondencia con los ideales patrióticos, cívicos y humanistas de la sociedad socialista cubana en su desarrollo próspero y sostenible, expresados en las formas de sentir, pensar y actuar, de acuerdo con sus particularidades e intereses individuales, en correlación con las necesidades sociales, que les permita asumir una concepción científica del mundo y prepararse para la vida” (Revilla A, Plan de Estudio de Secundaria Básica, pág. 7).</w:t>
      </w:r>
    </w:p>
    <w:p w14:paraId="4F0C5B95"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Y se determinaron nueve objetivos generales que se trabajan de forma explícita y gradual en cada uno de los materiales curriculares, lo que permitió dar un salto cualitativo en el diseño curricular. Los objetivos </w:t>
      </w:r>
      <w:r>
        <w:rPr>
          <w:rFonts w:ascii="Times New Roman" w:hAnsi="Times New Roman" w:cs="Times New Roman"/>
          <w:sz w:val="24"/>
        </w:rPr>
        <w:lastRenderedPageBreak/>
        <w:t xml:space="preserve">generales abordan los aspectos de la formación integral relacionados con La Educación: patriótica; ciudadana y jurídica; científico-tecnológica; para la salud y la sexualidad con enfoque de género; estética; politécnica, laboral, económica y profesional; para la </w:t>
      </w:r>
      <w:proofErr w:type="gramStart"/>
      <w:r>
        <w:rPr>
          <w:rFonts w:ascii="Times New Roman" w:hAnsi="Times New Roman" w:cs="Times New Roman"/>
          <w:sz w:val="24"/>
        </w:rPr>
        <w:t>comunicación;  ambiental</w:t>
      </w:r>
      <w:proofErr w:type="gramEnd"/>
      <w:r>
        <w:rPr>
          <w:rFonts w:ascii="Times New Roman" w:hAnsi="Times New Roman" w:cs="Times New Roman"/>
          <w:sz w:val="24"/>
        </w:rPr>
        <w:t xml:space="preserve"> para el desarrollo sostenible; </w:t>
      </w:r>
      <w:proofErr w:type="gramStart"/>
      <w:r>
        <w:rPr>
          <w:rFonts w:ascii="Times New Roman" w:hAnsi="Times New Roman" w:cs="Times New Roman"/>
          <w:sz w:val="24"/>
        </w:rPr>
        <w:t>y  para</w:t>
      </w:r>
      <w:proofErr w:type="gramEnd"/>
      <w:r>
        <w:rPr>
          <w:rFonts w:ascii="Times New Roman" w:hAnsi="Times New Roman" w:cs="Times New Roman"/>
          <w:sz w:val="24"/>
        </w:rPr>
        <w:t xml:space="preserve"> la orientación y proyección social.</w:t>
      </w:r>
    </w:p>
    <w:p w14:paraId="282246EF"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Al igual que las formas de trabajo, los materiales curriculares fueron experimentados durante tres cursos (2017-2018, 2018-2019 y 2019-2020) en una muestra ampliada a 152 instituciones educativas de todas las provincias del país y el municipio especial. El experimento permitió constatar en la práctica la viabilidad de los cambios propuestos y la identificación de aquellos aspectos necesarios a mejorar. Fueron tenidos en cuenta los criterios de docentes, metodólogos, especialistas, estudiantes y familias de todo el país. </w:t>
      </w:r>
    </w:p>
    <w:p w14:paraId="46081691"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Además, durante el proceso de experimentación se consultaron los materiales con especialistas de 42 organizamos, instituciones y organizaciones del país de los cuales se recibieron criterios que fueron tenidos en cuenta para la remodelación. </w:t>
      </w:r>
    </w:p>
    <w:p w14:paraId="3F56870D"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En el año 2020 fue preciso cambiar el cronograma para la generalización de las propuestas a partir de las afectaciones de la </w:t>
      </w:r>
      <w:proofErr w:type="spellStart"/>
      <w:r>
        <w:rPr>
          <w:rFonts w:ascii="Times New Roman" w:hAnsi="Times New Roman" w:cs="Times New Roman"/>
          <w:sz w:val="24"/>
        </w:rPr>
        <w:t>Covid</w:t>
      </w:r>
      <w:proofErr w:type="spellEnd"/>
      <w:r>
        <w:rPr>
          <w:rFonts w:ascii="Times New Roman" w:hAnsi="Times New Roman" w:cs="Times New Roman"/>
          <w:sz w:val="24"/>
        </w:rPr>
        <w:t xml:space="preserve">- 19. Los trabajos realizados en el diseño del currículo permitieron la elaboración de las Adaptaciones curriculares, así como la identificación de docentes para impartir emisiones televisivas y con ellas, </w:t>
      </w:r>
      <w:proofErr w:type="gramStart"/>
      <w:r>
        <w:rPr>
          <w:rFonts w:ascii="Times New Roman" w:hAnsi="Times New Roman" w:cs="Times New Roman"/>
          <w:sz w:val="24"/>
        </w:rPr>
        <w:t>dar  continuidad</w:t>
      </w:r>
      <w:proofErr w:type="gramEnd"/>
      <w:r>
        <w:rPr>
          <w:rFonts w:ascii="Times New Roman" w:hAnsi="Times New Roman" w:cs="Times New Roman"/>
          <w:sz w:val="24"/>
        </w:rPr>
        <w:t xml:space="preserve"> al proceso educativo a pesar de las medidas de aislamiento. Una vez que se determinó el inicio de la nueva normalidad, las formas de trabajo posibilitaron la implementación de las adaptaciones curriculares </w:t>
      </w:r>
      <w:proofErr w:type="gramStart"/>
      <w:r>
        <w:rPr>
          <w:rFonts w:ascii="Times New Roman" w:hAnsi="Times New Roman" w:cs="Times New Roman"/>
          <w:sz w:val="24"/>
        </w:rPr>
        <w:t>por  tres</w:t>
      </w:r>
      <w:proofErr w:type="gramEnd"/>
      <w:r>
        <w:rPr>
          <w:rFonts w:ascii="Times New Roman" w:hAnsi="Times New Roman" w:cs="Times New Roman"/>
          <w:sz w:val="24"/>
        </w:rPr>
        <w:t xml:space="preserve"> cursos escolares de forma flexible y contextualizada, de acuerdo a las condiciones de cada territorio.</w:t>
      </w:r>
    </w:p>
    <w:p w14:paraId="7587D769"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En el curso 2023-2024 se comenzó la generalización de los materiales del primer grupo de grados y años de vida previsto (1ero, 4to, 7mo y 10mo grados; 1er, 2do y 4to años de vida) bajo condiciones excepcionales, pues los materiales impresos llegaron a las instituciones una vez iniciado el curso escolar. Esto requirió del esfuerzo extraordinario de las estructuras metodológicas y los docentes para llevar a </w:t>
      </w:r>
      <w:r>
        <w:rPr>
          <w:rFonts w:ascii="Times New Roman" w:hAnsi="Times New Roman" w:cs="Times New Roman"/>
          <w:sz w:val="24"/>
        </w:rPr>
        <w:lastRenderedPageBreak/>
        <w:t xml:space="preserve">cabo acciones de capacitación en medio de </w:t>
      </w:r>
      <w:proofErr w:type="gramStart"/>
      <w:r>
        <w:rPr>
          <w:rFonts w:ascii="Times New Roman" w:hAnsi="Times New Roman" w:cs="Times New Roman"/>
          <w:sz w:val="24"/>
        </w:rPr>
        <w:t>las compleja situación</w:t>
      </w:r>
      <w:proofErr w:type="gramEnd"/>
      <w:r>
        <w:rPr>
          <w:rFonts w:ascii="Times New Roman" w:hAnsi="Times New Roman" w:cs="Times New Roman"/>
          <w:sz w:val="24"/>
        </w:rPr>
        <w:t xml:space="preserve"> que vive el país. Fue preciso elaborar una metodología para el seguimiento y evaluación a la implementación del III Perfeccionamiento para los cursos 2024-2025, 2025-2026 y 2026-2027. </w:t>
      </w:r>
    </w:p>
    <w:p w14:paraId="775FC13D"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Las acciones de la metodología mencionada y que se han desarrollaron durante el presente curso escolar (2024-2025</w:t>
      </w:r>
      <w:proofErr w:type="gramStart"/>
      <w:r>
        <w:rPr>
          <w:rFonts w:ascii="Times New Roman" w:hAnsi="Times New Roman" w:cs="Times New Roman"/>
          <w:sz w:val="24"/>
        </w:rPr>
        <w:t>)  son</w:t>
      </w:r>
      <w:proofErr w:type="gramEnd"/>
      <w:r>
        <w:rPr>
          <w:rFonts w:ascii="Times New Roman" w:hAnsi="Times New Roman" w:cs="Times New Roman"/>
          <w:sz w:val="24"/>
        </w:rPr>
        <w:t>: Visita de seguimiento y construcción del PEI en instituciones de La Habana (octubre 2024); Encuesta Nacional a estudiantes, familias, docentes y directivos (marzo 2025); Corte evaluativo de profundización a instituciones de las provincias: Pinar del Río, La Habana (municipios Habana Vieja y La Lisa), Sancti Spíritus y Holguín (marzo 2025).</w:t>
      </w:r>
    </w:p>
    <w:p w14:paraId="2F854928"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En el presente trabajo se abordan los resultados obtenidos en cada una de las Encuestas Nacionales vinculados a las nuevas formas de trabajo, en particular, los proyectos educativos y currículos institucionales.</w:t>
      </w:r>
    </w:p>
    <w:p w14:paraId="27545115" w14:textId="77777777" w:rsidR="005F4EEA"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 xml:space="preserve"> DESARROLLO</w:t>
      </w:r>
    </w:p>
    <w:p w14:paraId="68B76C64"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El principal antecedente del presente resultado lo constituyes las Encuestas Nacionales aplicadas en marzo de 2024, a partir de la generalización de las formas de trabajo y materiales curriculares del primer grupo de grados y años de vida, en la cual no se incluyó a las familias.</w:t>
      </w:r>
    </w:p>
    <w:p w14:paraId="5FC62965"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De igual forma, los informes de investigación elaborados por investigadores del Instituto Central de Ciencias Pedagógicas (ICCP) a parir de los cortes evaluativos de profundización desarrollados durante el Experimento Pedagógico (2017-2020) y durante la aplicación de las adaptaciones curriculares (2020-2023), sentaron las bases para el desarrollo del presente estudio.</w:t>
      </w:r>
    </w:p>
    <w:p w14:paraId="502EE534"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Otra experiencia importante fue la aplicación de una encuesta on-line internacional en julio de 2023, estudio en el que participaron investigadores del ICCP. </w:t>
      </w:r>
    </w:p>
    <w:p w14:paraId="321BC9BE"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A continuación, se listan los principales conceptos de partida y sus definiciones:</w:t>
      </w:r>
    </w:p>
    <w:p w14:paraId="6F174D4C"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lastRenderedPageBreak/>
        <w:t xml:space="preserve">Proyecto Educativo Institucional: Estrategia general que traza la institución o modalidad educativa para dar cumplimiento al fin y objetivos generales del nivel y modela cómo debe ser esta para cumplir su misión social. (RM 121/2023, </w:t>
      </w:r>
      <w:proofErr w:type="spellStart"/>
      <w:r>
        <w:rPr>
          <w:rFonts w:ascii="Times New Roman" w:hAnsi="Times New Roman" w:cs="Times New Roman"/>
          <w:sz w:val="24"/>
        </w:rPr>
        <w:t>pág</w:t>
      </w:r>
      <w:proofErr w:type="spellEnd"/>
      <w:r>
        <w:rPr>
          <w:rFonts w:ascii="Times New Roman" w:hAnsi="Times New Roman" w:cs="Times New Roman"/>
          <w:sz w:val="24"/>
        </w:rPr>
        <w:t xml:space="preserve"> 3).</w:t>
      </w:r>
    </w:p>
    <w:p w14:paraId="6BFD3D31"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El Proyecto educativo institucional es el sistema de acciones que traza la institución educativa con la implicación de los docentes, estudiantes, familias y factores de la comunidad, para dar cumplimiento al fin y los objetivos generales del nivel, en correspondencia con el encargo social. (ICCP, 2020, Propuestas para la transformación de las instituciones y modalidades educativas, </w:t>
      </w:r>
      <w:proofErr w:type="spellStart"/>
      <w:r>
        <w:rPr>
          <w:rFonts w:ascii="Times New Roman" w:hAnsi="Times New Roman" w:cs="Times New Roman"/>
          <w:sz w:val="24"/>
        </w:rPr>
        <w:t>pág</w:t>
      </w:r>
      <w:proofErr w:type="spellEnd"/>
      <w:r>
        <w:rPr>
          <w:rFonts w:ascii="Times New Roman" w:hAnsi="Times New Roman" w:cs="Times New Roman"/>
          <w:sz w:val="24"/>
        </w:rPr>
        <w:t xml:space="preserve"> 8).</w:t>
      </w:r>
    </w:p>
    <w:p w14:paraId="6D215FE2"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Proyecto Educativo de Grupo: Se concibe como el sistema de acciones a nivel de grupo, con la implicación de los estudiantes, docentes, familia y comunidad, para darle cumplimiento al fin y los objetivos del nivel educativo (RM121/2023, </w:t>
      </w:r>
      <w:proofErr w:type="spellStart"/>
      <w:r>
        <w:rPr>
          <w:rFonts w:ascii="Times New Roman" w:hAnsi="Times New Roman" w:cs="Times New Roman"/>
          <w:sz w:val="24"/>
        </w:rPr>
        <w:t>pág</w:t>
      </w:r>
      <w:proofErr w:type="spellEnd"/>
      <w:r>
        <w:rPr>
          <w:rFonts w:ascii="Times New Roman" w:hAnsi="Times New Roman" w:cs="Times New Roman"/>
          <w:sz w:val="24"/>
        </w:rPr>
        <w:t xml:space="preserve"> 4).</w:t>
      </w:r>
    </w:p>
    <w:p w14:paraId="34684E46"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Currículo institucional: Sistema de actividades y de relaciones consideradas por la institución o modalidad educativa para contribuir a la formación integral básica que debe tener un egresado de cada nivel. Se concreta y contextualiza el currículo general atendiendo a las condiciones educativas particulares y las potencialidades de la comunidad. Es conformado por la institución educativa a partir de la consulta con todos los factores del entorno que influyen en la formación </w:t>
      </w:r>
      <w:proofErr w:type="gramStart"/>
      <w:r>
        <w:rPr>
          <w:rFonts w:ascii="Times New Roman" w:hAnsi="Times New Roman" w:cs="Times New Roman"/>
          <w:sz w:val="24"/>
        </w:rPr>
        <w:t>delos</w:t>
      </w:r>
      <w:proofErr w:type="gramEnd"/>
      <w:r>
        <w:rPr>
          <w:rFonts w:ascii="Times New Roman" w:hAnsi="Times New Roman" w:cs="Times New Roman"/>
          <w:sz w:val="24"/>
        </w:rPr>
        <w:t xml:space="preserve"> educandos. (RM 121/ 2023, pág. 2).</w:t>
      </w:r>
    </w:p>
    <w:p w14:paraId="208F9FEF"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Las Encuestas están organizadas por grupos de preguntas que responden a los indicadores de la operacionalización asumida. En </w:t>
      </w:r>
      <w:proofErr w:type="gramStart"/>
      <w:r>
        <w:rPr>
          <w:rFonts w:ascii="Times New Roman" w:hAnsi="Times New Roman" w:cs="Times New Roman"/>
          <w:sz w:val="24"/>
        </w:rPr>
        <w:t>el tabla</w:t>
      </w:r>
      <w:proofErr w:type="gramEnd"/>
      <w:r>
        <w:rPr>
          <w:rFonts w:ascii="Times New Roman" w:hAnsi="Times New Roman" w:cs="Times New Roman"/>
          <w:sz w:val="24"/>
        </w:rPr>
        <w:t xml:space="preserve"> 1 se resumen las dimensiones e indicadores evaluados, señalando la pregunta que corresponde a cada indicador en la encuesta de los diferentes sujetos. En el presente trabajo sólo se analizarán los resultados correspondientes al proyecto educativo y al currículo institucional.</w:t>
      </w:r>
    </w:p>
    <w:tbl>
      <w:tblPr>
        <w:tblStyle w:val="Tablaconcuadrcula3"/>
        <w:tblW w:w="9645" w:type="dxa"/>
        <w:tblInd w:w="108" w:type="dxa"/>
        <w:tblLayout w:type="fixed"/>
        <w:tblLook w:val="04A0" w:firstRow="1" w:lastRow="0" w:firstColumn="1" w:lastColumn="0" w:noHBand="0" w:noVBand="1"/>
      </w:tblPr>
      <w:tblGrid>
        <w:gridCol w:w="2014"/>
        <w:gridCol w:w="3405"/>
        <w:gridCol w:w="1531"/>
        <w:gridCol w:w="1560"/>
        <w:gridCol w:w="1135"/>
      </w:tblGrid>
      <w:tr w:rsidR="005F4EEA" w14:paraId="2BA1C780" w14:textId="77777777">
        <w:trPr>
          <w:trHeight w:val="511"/>
        </w:trPr>
        <w:tc>
          <w:tcPr>
            <w:tcW w:w="2013" w:type="dxa"/>
            <w:tcBorders>
              <w:top w:val="single" w:sz="4" w:space="0" w:color="auto"/>
              <w:left w:val="single" w:sz="4" w:space="0" w:color="auto"/>
              <w:bottom w:val="single" w:sz="4" w:space="0" w:color="auto"/>
              <w:right w:val="single" w:sz="4" w:space="0" w:color="auto"/>
            </w:tcBorders>
          </w:tcPr>
          <w:p w14:paraId="40F758C2" w14:textId="77777777" w:rsidR="005F4EEA" w:rsidRDefault="005F4EEA">
            <w:pPr>
              <w:spacing w:after="0" w:line="240" w:lineRule="auto"/>
              <w:jc w:val="both"/>
              <w:rPr>
                <w:rFonts w:ascii="Times New Roman" w:eastAsia="Calibri" w:hAnsi="Times New Roman" w:cs="Times New Roman"/>
                <w:b/>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6C14E882" w14:textId="77777777" w:rsidR="005F4EEA" w:rsidRDefault="005F4EEA">
            <w:pPr>
              <w:spacing w:after="0" w:line="240" w:lineRule="auto"/>
              <w:jc w:val="both"/>
              <w:rPr>
                <w:rFonts w:ascii="Times New Roman" w:eastAsia="Calibri" w:hAnsi="Times New Roman" w:cs="Times New Roman"/>
                <w:b/>
                <w:sz w:val="20"/>
                <w:szCs w:val="20"/>
                <w:lang w:val="es-HN"/>
              </w:rPr>
            </w:pPr>
          </w:p>
        </w:tc>
        <w:tc>
          <w:tcPr>
            <w:tcW w:w="4223" w:type="dxa"/>
            <w:gridSpan w:val="3"/>
            <w:tcBorders>
              <w:top w:val="single" w:sz="4" w:space="0" w:color="auto"/>
              <w:left w:val="single" w:sz="4" w:space="0" w:color="auto"/>
              <w:bottom w:val="single" w:sz="4" w:space="0" w:color="auto"/>
              <w:right w:val="single" w:sz="4" w:space="0" w:color="auto"/>
            </w:tcBorders>
          </w:tcPr>
          <w:p w14:paraId="7928C1DA"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Pregunta de la encuesta en la que evalúa el indicador</w:t>
            </w:r>
          </w:p>
        </w:tc>
      </w:tr>
      <w:tr w:rsidR="005F4EEA" w14:paraId="1CD749BD" w14:textId="77777777">
        <w:trPr>
          <w:trHeight w:val="468"/>
        </w:trPr>
        <w:tc>
          <w:tcPr>
            <w:tcW w:w="2013" w:type="dxa"/>
            <w:tcBorders>
              <w:top w:val="single" w:sz="4" w:space="0" w:color="auto"/>
              <w:left w:val="single" w:sz="4" w:space="0" w:color="auto"/>
              <w:bottom w:val="single" w:sz="4" w:space="0" w:color="auto"/>
              <w:right w:val="single" w:sz="4" w:space="0" w:color="auto"/>
            </w:tcBorders>
          </w:tcPr>
          <w:p w14:paraId="786F445A" w14:textId="77777777" w:rsidR="005F4EEA" w:rsidRDefault="005F4EEA">
            <w:pPr>
              <w:spacing w:after="0" w:line="240" w:lineRule="auto"/>
              <w:jc w:val="center"/>
              <w:rPr>
                <w:rFonts w:ascii="Times New Roman" w:eastAsia="Calibri" w:hAnsi="Times New Roman" w:cs="Times New Roman"/>
                <w:sz w:val="20"/>
                <w:szCs w:val="20"/>
                <w:lang w:val="es-HN"/>
              </w:rPr>
            </w:pPr>
          </w:p>
          <w:p w14:paraId="5F9E1C24" w14:textId="77777777" w:rsidR="005F4EEA" w:rsidRDefault="00000000">
            <w:pPr>
              <w:spacing w:after="0" w:line="240" w:lineRule="auto"/>
              <w:jc w:val="center"/>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Dimensiones</w:t>
            </w:r>
          </w:p>
        </w:tc>
        <w:tc>
          <w:tcPr>
            <w:tcW w:w="3403" w:type="dxa"/>
            <w:tcBorders>
              <w:top w:val="single" w:sz="4" w:space="0" w:color="auto"/>
              <w:left w:val="single" w:sz="4" w:space="0" w:color="auto"/>
              <w:bottom w:val="single" w:sz="4" w:space="0" w:color="auto"/>
              <w:right w:val="single" w:sz="4" w:space="0" w:color="auto"/>
            </w:tcBorders>
          </w:tcPr>
          <w:p w14:paraId="4FAA7D33" w14:textId="77777777" w:rsidR="005F4EEA" w:rsidRDefault="005F4EEA">
            <w:pPr>
              <w:spacing w:after="0" w:line="240" w:lineRule="auto"/>
              <w:jc w:val="center"/>
              <w:rPr>
                <w:rFonts w:ascii="Times New Roman" w:eastAsia="Calibri" w:hAnsi="Times New Roman" w:cs="Times New Roman"/>
                <w:sz w:val="20"/>
                <w:szCs w:val="20"/>
                <w:lang w:val="es-HN"/>
              </w:rPr>
            </w:pPr>
          </w:p>
          <w:p w14:paraId="5A91EB7C" w14:textId="77777777" w:rsidR="005F4EEA" w:rsidRDefault="00000000">
            <w:pPr>
              <w:spacing w:after="0" w:line="240" w:lineRule="auto"/>
              <w:jc w:val="center"/>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Indicadores</w:t>
            </w:r>
          </w:p>
        </w:tc>
        <w:tc>
          <w:tcPr>
            <w:tcW w:w="1530" w:type="dxa"/>
            <w:tcBorders>
              <w:top w:val="single" w:sz="4" w:space="0" w:color="auto"/>
              <w:left w:val="single" w:sz="4" w:space="0" w:color="auto"/>
              <w:bottom w:val="single" w:sz="4" w:space="0" w:color="auto"/>
              <w:right w:val="single" w:sz="4" w:space="0" w:color="auto"/>
            </w:tcBorders>
          </w:tcPr>
          <w:p w14:paraId="2B03EBB5" w14:textId="77777777" w:rsidR="005F4EEA" w:rsidRDefault="00000000">
            <w:pPr>
              <w:spacing w:after="0" w:line="240" w:lineRule="auto"/>
              <w:jc w:val="center"/>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Docentes y directivos</w:t>
            </w:r>
          </w:p>
        </w:tc>
        <w:tc>
          <w:tcPr>
            <w:tcW w:w="1559" w:type="dxa"/>
            <w:tcBorders>
              <w:top w:val="single" w:sz="4" w:space="0" w:color="auto"/>
              <w:left w:val="single" w:sz="4" w:space="0" w:color="auto"/>
              <w:bottom w:val="single" w:sz="4" w:space="0" w:color="auto"/>
              <w:right w:val="single" w:sz="4" w:space="0" w:color="auto"/>
            </w:tcBorders>
          </w:tcPr>
          <w:p w14:paraId="50765BAA"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Educandos</w:t>
            </w:r>
          </w:p>
        </w:tc>
        <w:tc>
          <w:tcPr>
            <w:tcW w:w="1134" w:type="dxa"/>
            <w:tcBorders>
              <w:top w:val="single" w:sz="4" w:space="0" w:color="auto"/>
              <w:left w:val="single" w:sz="4" w:space="0" w:color="auto"/>
              <w:bottom w:val="single" w:sz="4" w:space="0" w:color="auto"/>
              <w:right w:val="single" w:sz="4" w:space="0" w:color="auto"/>
            </w:tcBorders>
          </w:tcPr>
          <w:p w14:paraId="67A76B96"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Familia</w:t>
            </w:r>
          </w:p>
        </w:tc>
      </w:tr>
      <w:tr w:rsidR="005F4EEA" w14:paraId="6B58666D" w14:textId="77777777">
        <w:trPr>
          <w:trHeight w:val="283"/>
        </w:trPr>
        <w:tc>
          <w:tcPr>
            <w:tcW w:w="2013" w:type="dxa"/>
            <w:vMerge w:val="restart"/>
            <w:tcBorders>
              <w:top w:val="single" w:sz="4" w:space="0" w:color="auto"/>
              <w:left w:val="single" w:sz="4" w:space="0" w:color="auto"/>
              <w:bottom w:val="single" w:sz="4" w:space="0" w:color="auto"/>
              <w:right w:val="single" w:sz="4" w:space="0" w:color="auto"/>
            </w:tcBorders>
          </w:tcPr>
          <w:p w14:paraId="0A348EE3" w14:textId="77777777" w:rsidR="005F4EEA" w:rsidRDefault="005F4EEA">
            <w:pPr>
              <w:spacing w:after="0" w:line="240" w:lineRule="auto"/>
              <w:ind w:left="720"/>
              <w:contextualSpacing/>
              <w:jc w:val="both"/>
              <w:rPr>
                <w:rFonts w:ascii="Times New Roman" w:eastAsia="Calibri" w:hAnsi="Times New Roman" w:cs="Times New Roman"/>
                <w:sz w:val="20"/>
                <w:szCs w:val="20"/>
                <w:lang w:val="es-HN"/>
              </w:rPr>
            </w:pPr>
          </w:p>
          <w:p w14:paraId="1D5A48EC" w14:textId="77777777" w:rsidR="005F4EEA" w:rsidRDefault="005F4EEA">
            <w:pPr>
              <w:spacing w:after="0" w:line="240" w:lineRule="auto"/>
              <w:jc w:val="both"/>
              <w:rPr>
                <w:rFonts w:ascii="Times New Roman" w:eastAsia="Calibri" w:hAnsi="Times New Roman" w:cs="Times New Roman"/>
                <w:sz w:val="20"/>
                <w:szCs w:val="20"/>
                <w:lang w:val="es-HN"/>
              </w:rPr>
            </w:pPr>
          </w:p>
          <w:p w14:paraId="2BAC50E4"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1-Nuevas formas de trabajo </w:t>
            </w:r>
          </w:p>
          <w:p w14:paraId="0CA7F56D" w14:textId="77777777" w:rsidR="005F4EEA" w:rsidRDefault="005F4EEA">
            <w:pPr>
              <w:spacing w:after="0" w:line="240" w:lineRule="auto"/>
              <w:jc w:val="both"/>
              <w:rPr>
                <w:rFonts w:ascii="Times New Roman" w:eastAsia="Calibri" w:hAnsi="Times New Roman" w:cs="Times New Roman"/>
                <w:sz w:val="20"/>
                <w:szCs w:val="20"/>
                <w:lang w:val="es-HN"/>
              </w:rPr>
            </w:pPr>
          </w:p>
          <w:p w14:paraId="227F0BB9" w14:textId="77777777" w:rsidR="005F4EEA" w:rsidRDefault="005F4EEA">
            <w:pPr>
              <w:spacing w:after="0" w:line="240" w:lineRule="auto"/>
              <w:jc w:val="both"/>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7EF189BA"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El proyecto educativo institucional y de grupo</w:t>
            </w:r>
          </w:p>
        </w:tc>
        <w:tc>
          <w:tcPr>
            <w:tcW w:w="1530" w:type="dxa"/>
            <w:tcBorders>
              <w:top w:val="single" w:sz="4" w:space="0" w:color="auto"/>
              <w:left w:val="single" w:sz="4" w:space="0" w:color="auto"/>
              <w:bottom w:val="single" w:sz="4" w:space="0" w:color="auto"/>
              <w:right w:val="single" w:sz="4" w:space="0" w:color="auto"/>
            </w:tcBorders>
          </w:tcPr>
          <w:p w14:paraId="133D9664"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P-1 </w:t>
            </w:r>
          </w:p>
        </w:tc>
        <w:tc>
          <w:tcPr>
            <w:tcW w:w="1559" w:type="dxa"/>
            <w:tcBorders>
              <w:top w:val="single" w:sz="4" w:space="0" w:color="auto"/>
              <w:left w:val="single" w:sz="4" w:space="0" w:color="auto"/>
              <w:bottom w:val="single" w:sz="4" w:space="0" w:color="auto"/>
              <w:right w:val="single" w:sz="4" w:space="0" w:color="auto"/>
            </w:tcBorders>
          </w:tcPr>
          <w:p w14:paraId="3CBF2A82"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P-1</w:t>
            </w:r>
          </w:p>
        </w:tc>
        <w:tc>
          <w:tcPr>
            <w:tcW w:w="1134" w:type="dxa"/>
            <w:tcBorders>
              <w:top w:val="single" w:sz="4" w:space="0" w:color="auto"/>
              <w:left w:val="single" w:sz="4" w:space="0" w:color="auto"/>
              <w:bottom w:val="single" w:sz="4" w:space="0" w:color="auto"/>
              <w:right w:val="single" w:sz="4" w:space="0" w:color="auto"/>
            </w:tcBorders>
          </w:tcPr>
          <w:p w14:paraId="0CCE8F34"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P-1</w:t>
            </w:r>
          </w:p>
        </w:tc>
      </w:tr>
      <w:tr w:rsidR="005F4EEA" w14:paraId="7C229786" w14:textId="77777777">
        <w:trPr>
          <w:trHeight w:val="210"/>
        </w:trPr>
        <w:tc>
          <w:tcPr>
            <w:tcW w:w="2013" w:type="dxa"/>
            <w:vMerge/>
            <w:tcBorders>
              <w:top w:val="single" w:sz="4" w:space="0" w:color="auto"/>
              <w:left w:val="single" w:sz="4" w:space="0" w:color="auto"/>
              <w:bottom w:val="single" w:sz="4" w:space="0" w:color="auto"/>
              <w:right w:val="single" w:sz="4" w:space="0" w:color="auto"/>
            </w:tcBorders>
            <w:vAlign w:val="center"/>
          </w:tcPr>
          <w:p w14:paraId="395E47B4"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70F191A4"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El Currículo Institucional</w:t>
            </w:r>
          </w:p>
        </w:tc>
        <w:tc>
          <w:tcPr>
            <w:tcW w:w="1530" w:type="dxa"/>
            <w:tcBorders>
              <w:top w:val="single" w:sz="4" w:space="0" w:color="auto"/>
              <w:left w:val="single" w:sz="4" w:space="0" w:color="auto"/>
              <w:bottom w:val="single" w:sz="4" w:space="0" w:color="auto"/>
              <w:right w:val="single" w:sz="4" w:space="0" w:color="auto"/>
            </w:tcBorders>
          </w:tcPr>
          <w:p w14:paraId="7E6D24D4"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P-2 </w:t>
            </w:r>
          </w:p>
        </w:tc>
        <w:tc>
          <w:tcPr>
            <w:tcW w:w="1559" w:type="dxa"/>
            <w:tcBorders>
              <w:top w:val="single" w:sz="4" w:space="0" w:color="auto"/>
              <w:left w:val="single" w:sz="4" w:space="0" w:color="auto"/>
              <w:bottom w:val="single" w:sz="4" w:space="0" w:color="auto"/>
              <w:right w:val="single" w:sz="4" w:space="0" w:color="auto"/>
            </w:tcBorders>
          </w:tcPr>
          <w:p w14:paraId="3C2ADAB8"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P-2</w:t>
            </w:r>
          </w:p>
        </w:tc>
        <w:tc>
          <w:tcPr>
            <w:tcW w:w="1134" w:type="dxa"/>
            <w:tcBorders>
              <w:top w:val="single" w:sz="4" w:space="0" w:color="auto"/>
              <w:left w:val="single" w:sz="4" w:space="0" w:color="auto"/>
              <w:bottom w:val="single" w:sz="4" w:space="0" w:color="auto"/>
              <w:right w:val="single" w:sz="4" w:space="0" w:color="auto"/>
            </w:tcBorders>
          </w:tcPr>
          <w:p w14:paraId="53158881"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P-2</w:t>
            </w:r>
          </w:p>
        </w:tc>
      </w:tr>
      <w:tr w:rsidR="005F4EEA" w14:paraId="71AF18E4" w14:textId="77777777">
        <w:trPr>
          <w:trHeight w:val="224"/>
        </w:trPr>
        <w:tc>
          <w:tcPr>
            <w:tcW w:w="2013" w:type="dxa"/>
            <w:vMerge/>
            <w:tcBorders>
              <w:top w:val="single" w:sz="4" w:space="0" w:color="auto"/>
              <w:left w:val="single" w:sz="4" w:space="0" w:color="auto"/>
              <w:bottom w:val="single" w:sz="4" w:space="0" w:color="auto"/>
              <w:right w:val="single" w:sz="4" w:space="0" w:color="auto"/>
            </w:tcBorders>
            <w:vAlign w:val="center"/>
          </w:tcPr>
          <w:p w14:paraId="561BE7A4"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07925114"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El trabajo metodológico</w:t>
            </w:r>
          </w:p>
        </w:tc>
        <w:tc>
          <w:tcPr>
            <w:tcW w:w="1530" w:type="dxa"/>
            <w:tcBorders>
              <w:top w:val="single" w:sz="4" w:space="0" w:color="auto"/>
              <w:left w:val="single" w:sz="4" w:space="0" w:color="auto"/>
              <w:bottom w:val="single" w:sz="4" w:space="0" w:color="auto"/>
              <w:right w:val="single" w:sz="4" w:space="0" w:color="auto"/>
            </w:tcBorders>
          </w:tcPr>
          <w:p w14:paraId="133D1F38"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P-3 </w:t>
            </w:r>
          </w:p>
        </w:tc>
        <w:tc>
          <w:tcPr>
            <w:tcW w:w="1559" w:type="dxa"/>
            <w:tcBorders>
              <w:top w:val="single" w:sz="4" w:space="0" w:color="auto"/>
              <w:left w:val="single" w:sz="4" w:space="0" w:color="auto"/>
              <w:bottom w:val="single" w:sz="4" w:space="0" w:color="auto"/>
              <w:right w:val="single" w:sz="4" w:space="0" w:color="auto"/>
            </w:tcBorders>
          </w:tcPr>
          <w:p w14:paraId="2AE36E9A"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7216D9D1"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r>
      <w:tr w:rsidR="005F4EEA" w14:paraId="2B7E278C" w14:textId="77777777">
        <w:trPr>
          <w:trHeight w:val="237"/>
        </w:trPr>
        <w:tc>
          <w:tcPr>
            <w:tcW w:w="2013" w:type="dxa"/>
            <w:vMerge/>
            <w:tcBorders>
              <w:top w:val="single" w:sz="4" w:space="0" w:color="auto"/>
              <w:left w:val="single" w:sz="4" w:space="0" w:color="auto"/>
              <w:bottom w:val="single" w:sz="4" w:space="0" w:color="auto"/>
              <w:right w:val="single" w:sz="4" w:space="0" w:color="auto"/>
            </w:tcBorders>
            <w:vAlign w:val="center"/>
          </w:tcPr>
          <w:p w14:paraId="655AC74E"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669CEB80"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El proceso de enseñanza aprendizaje.</w:t>
            </w:r>
          </w:p>
        </w:tc>
        <w:tc>
          <w:tcPr>
            <w:tcW w:w="1530" w:type="dxa"/>
            <w:tcBorders>
              <w:top w:val="single" w:sz="4" w:space="0" w:color="auto"/>
              <w:left w:val="single" w:sz="4" w:space="0" w:color="auto"/>
              <w:bottom w:val="single" w:sz="4" w:space="0" w:color="auto"/>
              <w:right w:val="single" w:sz="4" w:space="0" w:color="auto"/>
            </w:tcBorders>
          </w:tcPr>
          <w:p w14:paraId="2D038A7B"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P-4 </w:t>
            </w:r>
          </w:p>
        </w:tc>
        <w:tc>
          <w:tcPr>
            <w:tcW w:w="1559" w:type="dxa"/>
            <w:tcBorders>
              <w:top w:val="single" w:sz="4" w:space="0" w:color="auto"/>
              <w:left w:val="single" w:sz="4" w:space="0" w:color="auto"/>
              <w:bottom w:val="single" w:sz="4" w:space="0" w:color="auto"/>
              <w:right w:val="single" w:sz="4" w:space="0" w:color="auto"/>
            </w:tcBorders>
          </w:tcPr>
          <w:p w14:paraId="7BE4699F"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P-3</w:t>
            </w:r>
          </w:p>
        </w:tc>
        <w:tc>
          <w:tcPr>
            <w:tcW w:w="1134" w:type="dxa"/>
            <w:tcBorders>
              <w:top w:val="single" w:sz="4" w:space="0" w:color="auto"/>
              <w:left w:val="single" w:sz="4" w:space="0" w:color="auto"/>
              <w:bottom w:val="single" w:sz="4" w:space="0" w:color="auto"/>
              <w:right w:val="single" w:sz="4" w:space="0" w:color="auto"/>
            </w:tcBorders>
          </w:tcPr>
          <w:p w14:paraId="04B4E9E8"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P-3</w:t>
            </w:r>
          </w:p>
        </w:tc>
      </w:tr>
      <w:tr w:rsidR="005F4EEA" w14:paraId="26F78D6F" w14:textId="77777777">
        <w:trPr>
          <w:trHeight w:val="285"/>
        </w:trPr>
        <w:tc>
          <w:tcPr>
            <w:tcW w:w="2013" w:type="dxa"/>
            <w:vMerge/>
            <w:tcBorders>
              <w:top w:val="single" w:sz="4" w:space="0" w:color="auto"/>
              <w:left w:val="single" w:sz="4" w:space="0" w:color="auto"/>
              <w:bottom w:val="single" w:sz="4" w:space="0" w:color="auto"/>
              <w:right w:val="single" w:sz="4" w:space="0" w:color="auto"/>
            </w:tcBorders>
            <w:vAlign w:val="center"/>
          </w:tcPr>
          <w:p w14:paraId="21BFFD87"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5D6DEB73"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Trabajo con la familia</w:t>
            </w:r>
          </w:p>
        </w:tc>
        <w:tc>
          <w:tcPr>
            <w:tcW w:w="1530" w:type="dxa"/>
            <w:tcBorders>
              <w:top w:val="single" w:sz="4" w:space="0" w:color="auto"/>
              <w:left w:val="single" w:sz="4" w:space="0" w:color="auto"/>
              <w:bottom w:val="single" w:sz="4" w:space="0" w:color="auto"/>
              <w:right w:val="single" w:sz="4" w:space="0" w:color="auto"/>
            </w:tcBorders>
          </w:tcPr>
          <w:p w14:paraId="5CEE7896" w14:textId="77777777" w:rsidR="005F4EEA" w:rsidRDefault="005F4EEA">
            <w:pPr>
              <w:spacing w:after="0" w:line="240" w:lineRule="auto"/>
              <w:ind w:left="720"/>
              <w:contextualSpacing/>
              <w:jc w:val="both"/>
              <w:rPr>
                <w:rFonts w:ascii="Times New Roman" w:eastAsia="Calibri" w:hAnsi="Times New Roman" w:cs="Times New Roman"/>
                <w:sz w:val="20"/>
                <w:szCs w:val="20"/>
                <w:lang w:val="es-HN"/>
              </w:rPr>
            </w:pPr>
          </w:p>
        </w:tc>
        <w:tc>
          <w:tcPr>
            <w:tcW w:w="1559" w:type="dxa"/>
            <w:tcBorders>
              <w:top w:val="single" w:sz="4" w:space="0" w:color="auto"/>
              <w:left w:val="single" w:sz="4" w:space="0" w:color="auto"/>
              <w:bottom w:val="single" w:sz="4" w:space="0" w:color="auto"/>
              <w:right w:val="single" w:sz="4" w:space="0" w:color="auto"/>
            </w:tcBorders>
          </w:tcPr>
          <w:p w14:paraId="4394FC37" w14:textId="77777777" w:rsidR="005F4EEA" w:rsidRDefault="005F4EEA">
            <w:pPr>
              <w:spacing w:after="0" w:line="240" w:lineRule="auto"/>
              <w:ind w:left="720"/>
              <w:contextualSpacing/>
              <w:jc w:val="both"/>
              <w:rPr>
                <w:rFonts w:ascii="Times New Roman" w:eastAsia="Calibri" w:hAnsi="Times New Roman" w:cs="Times New Roman"/>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459CAF22"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P-4</w:t>
            </w:r>
          </w:p>
        </w:tc>
      </w:tr>
      <w:tr w:rsidR="005F4EEA" w14:paraId="76076774" w14:textId="77777777">
        <w:trPr>
          <w:trHeight w:val="416"/>
        </w:trPr>
        <w:tc>
          <w:tcPr>
            <w:tcW w:w="2013" w:type="dxa"/>
            <w:vMerge w:val="restart"/>
            <w:tcBorders>
              <w:top w:val="single" w:sz="4" w:space="0" w:color="auto"/>
              <w:left w:val="single" w:sz="4" w:space="0" w:color="auto"/>
              <w:bottom w:val="single" w:sz="4" w:space="0" w:color="auto"/>
              <w:right w:val="single" w:sz="4" w:space="0" w:color="auto"/>
            </w:tcBorders>
          </w:tcPr>
          <w:p w14:paraId="01F9AC40"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2-Introducción en la práctica pedagógica de nuevos materiales curriculares.</w:t>
            </w:r>
          </w:p>
        </w:tc>
        <w:tc>
          <w:tcPr>
            <w:tcW w:w="3403" w:type="dxa"/>
            <w:tcBorders>
              <w:top w:val="single" w:sz="4" w:space="0" w:color="auto"/>
              <w:left w:val="single" w:sz="4" w:space="0" w:color="auto"/>
              <w:bottom w:val="single" w:sz="4" w:space="0" w:color="auto"/>
              <w:right w:val="single" w:sz="4" w:space="0" w:color="auto"/>
            </w:tcBorders>
          </w:tcPr>
          <w:p w14:paraId="6251CD51"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Plan de estudio/educativo</w:t>
            </w:r>
          </w:p>
        </w:tc>
        <w:tc>
          <w:tcPr>
            <w:tcW w:w="1530" w:type="dxa"/>
            <w:tcBorders>
              <w:top w:val="single" w:sz="4" w:space="0" w:color="auto"/>
              <w:left w:val="single" w:sz="4" w:space="0" w:color="auto"/>
              <w:bottom w:val="single" w:sz="4" w:space="0" w:color="auto"/>
              <w:right w:val="single" w:sz="4" w:space="0" w:color="auto"/>
            </w:tcBorders>
          </w:tcPr>
          <w:p w14:paraId="773E93DC"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P-5 </w:t>
            </w:r>
          </w:p>
        </w:tc>
        <w:tc>
          <w:tcPr>
            <w:tcW w:w="1559" w:type="dxa"/>
            <w:tcBorders>
              <w:top w:val="single" w:sz="4" w:space="0" w:color="auto"/>
              <w:left w:val="single" w:sz="4" w:space="0" w:color="auto"/>
              <w:bottom w:val="single" w:sz="4" w:space="0" w:color="auto"/>
              <w:right w:val="single" w:sz="4" w:space="0" w:color="auto"/>
            </w:tcBorders>
          </w:tcPr>
          <w:p w14:paraId="36BB644C"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4E03775F"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r>
      <w:tr w:rsidR="005F4EEA" w14:paraId="7BF23ED6" w14:textId="77777777">
        <w:trPr>
          <w:trHeight w:val="408"/>
        </w:trPr>
        <w:tc>
          <w:tcPr>
            <w:tcW w:w="2013" w:type="dxa"/>
            <w:vMerge/>
            <w:tcBorders>
              <w:top w:val="single" w:sz="4" w:space="0" w:color="auto"/>
              <w:left w:val="single" w:sz="4" w:space="0" w:color="auto"/>
              <w:bottom w:val="single" w:sz="4" w:space="0" w:color="auto"/>
              <w:right w:val="single" w:sz="4" w:space="0" w:color="auto"/>
            </w:tcBorders>
            <w:vAlign w:val="center"/>
          </w:tcPr>
          <w:p w14:paraId="1518B538"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6FECE45B"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Programa</w:t>
            </w:r>
          </w:p>
        </w:tc>
        <w:tc>
          <w:tcPr>
            <w:tcW w:w="1530" w:type="dxa"/>
            <w:tcBorders>
              <w:top w:val="single" w:sz="4" w:space="0" w:color="auto"/>
              <w:left w:val="single" w:sz="4" w:space="0" w:color="auto"/>
              <w:bottom w:val="single" w:sz="4" w:space="0" w:color="auto"/>
              <w:right w:val="single" w:sz="4" w:space="0" w:color="auto"/>
            </w:tcBorders>
          </w:tcPr>
          <w:p w14:paraId="6E016E0B"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P-5,2 </w:t>
            </w:r>
          </w:p>
        </w:tc>
        <w:tc>
          <w:tcPr>
            <w:tcW w:w="1559" w:type="dxa"/>
            <w:tcBorders>
              <w:top w:val="single" w:sz="4" w:space="0" w:color="auto"/>
              <w:left w:val="single" w:sz="4" w:space="0" w:color="auto"/>
              <w:bottom w:val="single" w:sz="4" w:space="0" w:color="auto"/>
              <w:right w:val="single" w:sz="4" w:space="0" w:color="auto"/>
            </w:tcBorders>
          </w:tcPr>
          <w:p w14:paraId="47E786EB"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182FC701"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r>
      <w:tr w:rsidR="005F4EEA" w14:paraId="57DB9E35" w14:textId="77777777">
        <w:trPr>
          <w:trHeight w:val="273"/>
        </w:trPr>
        <w:tc>
          <w:tcPr>
            <w:tcW w:w="2013" w:type="dxa"/>
            <w:vMerge/>
            <w:tcBorders>
              <w:top w:val="single" w:sz="4" w:space="0" w:color="auto"/>
              <w:left w:val="single" w:sz="4" w:space="0" w:color="auto"/>
              <w:bottom w:val="single" w:sz="4" w:space="0" w:color="auto"/>
              <w:right w:val="single" w:sz="4" w:space="0" w:color="auto"/>
            </w:tcBorders>
            <w:vAlign w:val="center"/>
          </w:tcPr>
          <w:p w14:paraId="176190E7"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1500BCD2"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Libro de texto/ Cuaderno de trabajo</w:t>
            </w:r>
          </w:p>
        </w:tc>
        <w:tc>
          <w:tcPr>
            <w:tcW w:w="1530" w:type="dxa"/>
            <w:tcBorders>
              <w:top w:val="single" w:sz="4" w:space="0" w:color="auto"/>
              <w:left w:val="single" w:sz="4" w:space="0" w:color="auto"/>
              <w:bottom w:val="single" w:sz="4" w:space="0" w:color="auto"/>
              <w:right w:val="single" w:sz="4" w:space="0" w:color="auto"/>
            </w:tcBorders>
          </w:tcPr>
          <w:p w14:paraId="58588207"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P-5,4 </w:t>
            </w:r>
          </w:p>
        </w:tc>
        <w:tc>
          <w:tcPr>
            <w:tcW w:w="1559" w:type="dxa"/>
            <w:tcBorders>
              <w:top w:val="single" w:sz="4" w:space="0" w:color="auto"/>
              <w:left w:val="single" w:sz="4" w:space="0" w:color="auto"/>
              <w:bottom w:val="single" w:sz="4" w:space="0" w:color="auto"/>
              <w:right w:val="single" w:sz="4" w:space="0" w:color="auto"/>
            </w:tcBorders>
          </w:tcPr>
          <w:p w14:paraId="56813A28"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P-4</w:t>
            </w:r>
          </w:p>
        </w:tc>
        <w:tc>
          <w:tcPr>
            <w:tcW w:w="1134" w:type="dxa"/>
            <w:tcBorders>
              <w:top w:val="single" w:sz="4" w:space="0" w:color="auto"/>
              <w:left w:val="single" w:sz="4" w:space="0" w:color="auto"/>
              <w:bottom w:val="single" w:sz="4" w:space="0" w:color="auto"/>
              <w:right w:val="single" w:sz="4" w:space="0" w:color="auto"/>
            </w:tcBorders>
          </w:tcPr>
          <w:p w14:paraId="36A0F4C9"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P-5</w:t>
            </w:r>
          </w:p>
        </w:tc>
      </w:tr>
      <w:tr w:rsidR="005F4EEA" w14:paraId="257C7C62" w14:textId="77777777">
        <w:trPr>
          <w:trHeight w:val="297"/>
        </w:trPr>
        <w:tc>
          <w:tcPr>
            <w:tcW w:w="2013" w:type="dxa"/>
            <w:vMerge/>
            <w:tcBorders>
              <w:top w:val="single" w:sz="4" w:space="0" w:color="auto"/>
              <w:left w:val="single" w:sz="4" w:space="0" w:color="auto"/>
              <w:bottom w:val="single" w:sz="4" w:space="0" w:color="auto"/>
              <w:right w:val="single" w:sz="4" w:space="0" w:color="auto"/>
            </w:tcBorders>
            <w:vAlign w:val="center"/>
          </w:tcPr>
          <w:p w14:paraId="1F513345"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092893A5"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Orientaciones metodológicas</w:t>
            </w:r>
          </w:p>
        </w:tc>
        <w:tc>
          <w:tcPr>
            <w:tcW w:w="1530" w:type="dxa"/>
            <w:tcBorders>
              <w:top w:val="single" w:sz="4" w:space="0" w:color="auto"/>
              <w:left w:val="single" w:sz="4" w:space="0" w:color="auto"/>
              <w:bottom w:val="single" w:sz="4" w:space="0" w:color="auto"/>
              <w:right w:val="single" w:sz="4" w:space="0" w:color="auto"/>
            </w:tcBorders>
          </w:tcPr>
          <w:p w14:paraId="74B4CF8B"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P-5 </w:t>
            </w:r>
          </w:p>
        </w:tc>
        <w:tc>
          <w:tcPr>
            <w:tcW w:w="1559" w:type="dxa"/>
            <w:tcBorders>
              <w:top w:val="single" w:sz="4" w:space="0" w:color="auto"/>
              <w:left w:val="single" w:sz="4" w:space="0" w:color="auto"/>
              <w:bottom w:val="single" w:sz="4" w:space="0" w:color="auto"/>
              <w:right w:val="single" w:sz="4" w:space="0" w:color="auto"/>
            </w:tcBorders>
          </w:tcPr>
          <w:p w14:paraId="578B06F3"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0B967112"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r>
      <w:tr w:rsidR="005F4EEA" w14:paraId="7CA356F1" w14:textId="77777777">
        <w:trPr>
          <w:trHeight w:val="611"/>
        </w:trPr>
        <w:tc>
          <w:tcPr>
            <w:tcW w:w="2013" w:type="dxa"/>
            <w:vMerge w:val="restart"/>
            <w:tcBorders>
              <w:top w:val="single" w:sz="4" w:space="0" w:color="auto"/>
              <w:left w:val="single" w:sz="4" w:space="0" w:color="auto"/>
              <w:bottom w:val="single" w:sz="4" w:space="0" w:color="auto"/>
              <w:right w:val="single" w:sz="4" w:space="0" w:color="auto"/>
            </w:tcBorders>
          </w:tcPr>
          <w:p w14:paraId="33BC81F6"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3-Capacitación para la implementación de los nuevos materiales del i grupo de grados y años de vida.</w:t>
            </w:r>
          </w:p>
        </w:tc>
        <w:tc>
          <w:tcPr>
            <w:tcW w:w="3403" w:type="dxa"/>
            <w:tcBorders>
              <w:top w:val="single" w:sz="4" w:space="0" w:color="auto"/>
              <w:left w:val="single" w:sz="4" w:space="0" w:color="auto"/>
              <w:bottom w:val="single" w:sz="4" w:space="0" w:color="auto"/>
              <w:right w:val="single" w:sz="4" w:space="0" w:color="auto"/>
            </w:tcBorders>
          </w:tcPr>
          <w:p w14:paraId="61D28358" w14:textId="77777777" w:rsidR="005F4EEA" w:rsidRDefault="00000000">
            <w:pPr>
              <w:spacing w:after="0" w:line="240" w:lineRule="auto"/>
              <w:contextualSpacing/>
              <w:jc w:val="both"/>
              <w:rPr>
                <w:rFonts w:ascii="Times New Roman" w:eastAsia="Calibri" w:hAnsi="Times New Roman" w:cs="Times New Roman"/>
                <w:bCs/>
                <w:sz w:val="20"/>
                <w:szCs w:val="20"/>
                <w:lang w:val="es-HN"/>
              </w:rPr>
            </w:pPr>
            <w:r>
              <w:rPr>
                <w:rFonts w:ascii="Times New Roman" w:eastAsia="Calibri" w:hAnsi="Times New Roman" w:cs="Times New Roman"/>
                <w:bCs/>
                <w:sz w:val="20"/>
                <w:szCs w:val="20"/>
                <w:lang w:val="es-HN"/>
              </w:rPr>
              <w:t>Estrategia de capacitación</w:t>
            </w:r>
          </w:p>
        </w:tc>
        <w:tc>
          <w:tcPr>
            <w:tcW w:w="1530" w:type="dxa"/>
            <w:tcBorders>
              <w:top w:val="single" w:sz="4" w:space="0" w:color="auto"/>
              <w:left w:val="single" w:sz="4" w:space="0" w:color="auto"/>
              <w:bottom w:val="single" w:sz="4" w:space="0" w:color="auto"/>
              <w:right w:val="single" w:sz="4" w:space="0" w:color="auto"/>
            </w:tcBorders>
          </w:tcPr>
          <w:p w14:paraId="6405C406" w14:textId="77777777" w:rsidR="005F4EEA" w:rsidRDefault="00000000">
            <w:pPr>
              <w:spacing w:after="0" w:line="240" w:lineRule="auto"/>
              <w:contextualSpacing/>
              <w:jc w:val="both"/>
              <w:rPr>
                <w:rFonts w:ascii="Times New Roman" w:eastAsia="Calibri" w:hAnsi="Times New Roman" w:cs="Times New Roman"/>
                <w:b/>
                <w:sz w:val="20"/>
                <w:szCs w:val="20"/>
                <w:lang w:val="es-HN"/>
              </w:rPr>
            </w:pPr>
            <w:r>
              <w:rPr>
                <w:rFonts w:ascii="Times New Roman" w:eastAsia="Calibri" w:hAnsi="Times New Roman" w:cs="Times New Roman"/>
                <w:sz w:val="20"/>
                <w:szCs w:val="20"/>
                <w:lang w:val="es-HN"/>
              </w:rPr>
              <w:t>P-6 (a, b y d)</w:t>
            </w:r>
          </w:p>
        </w:tc>
        <w:tc>
          <w:tcPr>
            <w:tcW w:w="1559" w:type="dxa"/>
            <w:tcBorders>
              <w:top w:val="single" w:sz="4" w:space="0" w:color="auto"/>
              <w:left w:val="single" w:sz="4" w:space="0" w:color="auto"/>
              <w:bottom w:val="single" w:sz="4" w:space="0" w:color="auto"/>
              <w:right w:val="single" w:sz="4" w:space="0" w:color="auto"/>
            </w:tcBorders>
          </w:tcPr>
          <w:p w14:paraId="4C3DFA16" w14:textId="77777777" w:rsidR="005F4EEA" w:rsidRDefault="005F4EEA">
            <w:pPr>
              <w:spacing w:after="0" w:line="240" w:lineRule="auto"/>
              <w:contextualSpacing/>
              <w:jc w:val="both"/>
              <w:rPr>
                <w:rFonts w:ascii="Times New Roman" w:eastAsia="Calibri" w:hAnsi="Times New Roman" w:cs="Times New Roman"/>
                <w:b/>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00B00B04" w14:textId="77777777" w:rsidR="005F4EEA" w:rsidRDefault="005F4EEA">
            <w:pPr>
              <w:spacing w:after="0" w:line="240" w:lineRule="auto"/>
              <w:contextualSpacing/>
              <w:jc w:val="both"/>
              <w:rPr>
                <w:rFonts w:ascii="Times New Roman" w:eastAsia="Calibri" w:hAnsi="Times New Roman" w:cs="Times New Roman"/>
                <w:b/>
                <w:sz w:val="20"/>
                <w:szCs w:val="20"/>
                <w:lang w:val="es-HN"/>
              </w:rPr>
            </w:pPr>
          </w:p>
        </w:tc>
      </w:tr>
      <w:tr w:rsidR="005F4EEA" w14:paraId="506C6F55" w14:textId="77777777">
        <w:trPr>
          <w:trHeight w:val="904"/>
        </w:trPr>
        <w:tc>
          <w:tcPr>
            <w:tcW w:w="2013" w:type="dxa"/>
            <w:vMerge/>
            <w:tcBorders>
              <w:top w:val="single" w:sz="4" w:space="0" w:color="auto"/>
              <w:left w:val="single" w:sz="4" w:space="0" w:color="auto"/>
              <w:bottom w:val="single" w:sz="4" w:space="0" w:color="auto"/>
              <w:right w:val="single" w:sz="4" w:space="0" w:color="auto"/>
            </w:tcBorders>
            <w:vAlign w:val="center"/>
          </w:tcPr>
          <w:p w14:paraId="214B4820"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601ABA48" w14:textId="77777777" w:rsidR="005F4EEA" w:rsidRDefault="00000000">
            <w:pPr>
              <w:spacing w:after="0" w:line="240" w:lineRule="auto"/>
              <w:contextualSpacing/>
              <w:jc w:val="both"/>
              <w:rPr>
                <w:rFonts w:ascii="Times New Roman" w:eastAsia="Calibri" w:hAnsi="Times New Roman" w:cs="Times New Roman"/>
                <w:bCs/>
                <w:sz w:val="20"/>
                <w:szCs w:val="20"/>
                <w:lang w:val="es-HN"/>
              </w:rPr>
            </w:pPr>
            <w:r>
              <w:rPr>
                <w:rFonts w:ascii="Times New Roman" w:eastAsia="Calibri" w:hAnsi="Times New Roman" w:cs="Times New Roman"/>
                <w:bCs/>
                <w:sz w:val="20"/>
                <w:szCs w:val="20"/>
                <w:lang w:val="es-HN"/>
              </w:rPr>
              <w:t xml:space="preserve">Nivel de satisfacción  </w:t>
            </w:r>
          </w:p>
        </w:tc>
        <w:tc>
          <w:tcPr>
            <w:tcW w:w="1530" w:type="dxa"/>
            <w:tcBorders>
              <w:top w:val="single" w:sz="4" w:space="0" w:color="auto"/>
              <w:left w:val="single" w:sz="4" w:space="0" w:color="auto"/>
              <w:bottom w:val="single" w:sz="4" w:space="0" w:color="auto"/>
              <w:right w:val="single" w:sz="4" w:space="0" w:color="auto"/>
            </w:tcBorders>
          </w:tcPr>
          <w:p w14:paraId="7C694102" w14:textId="77777777" w:rsidR="005F4EEA" w:rsidRDefault="00000000">
            <w:pPr>
              <w:spacing w:after="0" w:line="240" w:lineRule="auto"/>
              <w:contextualSpacing/>
              <w:jc w:val="both"/>
              <w:rPr>
                <w:rFonts w:ascii="Times New Roman" w:eastAsia="Calibri" w:hAnsi="Times New Roman" w:cs="Times New Roman"/>
                <w:b/>
                <w:sz w:val="20"/>
                <w:szCs w:val="20"/>
                <w:lang w:val="es-HN"/>
              </w:rPr>
            </w:pPr>
            <w:r>
              <w:rPr>
                <w:rFonts w:ascii="Times New Roman" w:eastAsia="Calibri" w:hAnsi="Times New Roman" w:cs="Times New Roman"/>
                <w:sz w:val="20"/>
                <w:szCs w:val="20"/>
                <w:lang w:val="es-HN"/>
              </w:rPr>
              <w:t>P-6 (c)</w:t>
            </w:r>
          </w:p>
        </w:tc>
        <w:tc>
          <w:tcPr>
            <w:tcW w:w="1559" w:type="dxa"/>
            <w:tcBorders>
              <w:top w:val="single" w:sz="4" w:space="0" w:color="auto"/>
              <w:left w:val="single" w:sz="4" w:space="0" w:color="auto"/>
              <w:bottom w:val="single" w:sz="4" w:space="0" w:color="auto"/>
              <w:right w:val="single" w:sz="4" w:space="0" w:color="auto"/>
            </w:tcBorders>
          </w:tcPr>
          <w:p w14:paraId="6CEFD64C" w14:textId="77777777" w:rsidR="005F4EEA" w:rsidRDefault="005F4EEA">
            <w:pPr>
              <w:spacing w:after="0" w:line="240" w:lineRule="auto"/>
              <w:contextualSpacing/>
              <w:jc w:val="both"/>
              <w:rPr>
                <w:rFonts w:ascii="Times New Roman" w:eastAsia="Calibri" w:hAnsi="Times New Roman" w:cs="Times New Roman"/>
                <w:b/>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47FD0317" w14:textId="77777777" w:rsidR="005F4EEA" w:rsidRDefault="005F4EEA">
            <w:pPr>
              <w:spacing w:after="0" w:line="240" w:lineRule="auto"/>
              <w:contextualSpacing/>
              <w:jc w:val="both"/>
              <w:rPr>
                <w:rFonts w:ascii="Times New Roman" w:eastAsia="Calibri" w:hAnsi="Times New Roman" w:cs="Times New Roman"/>
                <w:b/>
                <w:sz w:val="20"/>
                <w:szCs w:val="20"/>
                <w:lang w:val="es-HN"/>
              </w:rPr>
            </w:pPr>
          </w:p>
        </w:tc>
      </w:tr>
      <w:tr w:rsidR="005F4EEA" w14:paraId="5E69415A" w14:textId="77777777">
        <w:trPr>
          <w:trHeight w:val="525"/>
        </w:trPr>
        <w:tc>
          <w:tcPr>
            <w:tcW w:w="2013" w:type="dxa"/>
            <w:tcBorders>
              <w:top w:val="single" w:sz="4" w:space="0" w:color="auto"/>
              <w:left w:val="single" w:sz="4" w:space="0" w:color="auto"/>
              <w:bottom w:val="single" w:sz="4" w:space="0" w:color="auto"/>
              <w:right w:val="single" w:sz="4" w:space="0" w:color="auto"/>
            </w:tcBorders>
          </w:tcPr>
          <w:p w14:paraId="6AF7F1E2" w14:textId="77777777" w:rsidR="005F4EEA" w:rsidRDefault="00000000">
            <w:pPr>
              <w:tabs>
                <w:tab w:val="left" w:pos="2010"/>
              </w:tabs>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bCs/>
                <w:sz w:val="20"/>
                <w:szCs w:val="20"/>
                <w:lang w:val="es-HN"/>
              </w:rPr>
              <w:t>4-Profesionalización del docente</w:t>
            </w:r>
          </w:p>
        </w:tc>
        <w:tc>
          <w:tcPr>
            <w:tcW w:w="3403" w:type="dxa"/>
            <w:tcBorders>
              <w:top w:val="single" w:sz="4" w:space="0" w:color="auto"/>
              <w:left w:val="single" w:sz="4" w:space="0" w:color="auto"/>
              <w:bottom w:val="single" w:sz="4" w:space="0" w:color="auto"/>
              <w:right w:val="single" w:sz="4" w:space="0" w:color="auto"/>
            </w:tcBorders>
          </w:tcPr>
          <w:p w14:paraId="45075B6B"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Condiciones para el desarrollo del trabajo</w:t>
            </w:r>
          </w:p>
        </w:tc>
        <w:tc>
          <w:tcPr>
            <w:tcW w:w="1530" w:type="dxa"/>
            <w:tcBorders>
              <w:top w:val="single" w:sz="4" w:space="0" w:color="auto"/>
              <w:left w:val="single" w:sz="4" w:space="0" w:color="auto"/>
              <w:bottom w:val="single" w:sz="4" w:space="0" w:color="auto"/>
              <w:right w:val="single" w:sz="4" w:space="0" w:color="auto"/>
            </w:tcBorders>
          </w:tcPr>
          <w:p w14:paraId="464AFC80"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P-7</w:t>
            </w:r>
          </w:p>
        </w:tc>
        <w:tc>
          <w:tcPr>
            <w:tcW w:w="1559" w:type="dxa"/>
            <w:tcBorders>
              <w:top w:val="single" w:sz="4" w:space="0" w:color="auto"/>
              <w:left w:val="single" w:sz="4" w:space="0" w:color="auto"/>
              <w:bottom w:val="single" w:sz="4" w:space="0" w:color="auto"/>
              <w:right w:val="single" w:sz="4" w:space="0" w:color="auto"/>
            </w:tcBorders>
          </w:tcPr>
          <w:p w14:paraId="45C5922B"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c>
          <w:tcPr>
            <w:tcW w:w="1134" w:type="dxa"/>
            <w:tcBorders>
              <w:top w:val="single" w:sz="4" w:space="0" w:color="auto"/>
              <w:left w:val="single" w:sz="4" w:space="0" w:color="auto"/>
              <w:bottom w:val="single" w:sz="4" w:space="0" w:color="auto"/>
              <w:right w:val="single" w:sz="4" w:space="0" w:color="auto"/>
            </w:tcBorders>
          </w:tcPr>
          <w:p w14:paraId="47854307" w14:textId="77777777" w:rsidR="005F4EEA" w:rsidRDefault="005F4EEA">
            <w:pPr>
              <w:spacing w:after="0" w:line="240" w:lineRule="auto"/>
              <w:contextualSpacing/>
              <w:jc w:val="both"/>
              <w:rPr>
                <w:rFonts w:ascii="Times New Roman" w:eastAsia="Calibri" w:hAnsi="Times New Roman" w:cs="Times New Roman"/>
                <w:sz w:val="20"/>
                <w:szCs w:val="20"/>
                <w:lang w:val="es-HN"/>
              </w:rPr>
            </w:pPr>
          </w:p>
        </w:tc>
      </w:tr>
      <w:tr w:rsidR="005F4EEA" w14:paraId="48990C3C" w14:textId="77777777">
        <w:trPr>
          <w:trHeight w:val="510"/>
        </w:trPr>
        <w:tc>
          <w:tcPr>
            <w:tcW w:w="2013" w:type="dxa"/>
            <w:vMerge w:val="restart"/>
            <w:tcBorders>
              <w:top w:val="single" w:sz="4" w:space="0" w:color="auto"/>
              <w:left w:val="single" w:sz="4" w:space="0" w:color="auto"/>
              <w:bottom w:val="single" w:sz="4" w:space="0" w:color="auto"/>
              <w:right w:val="single" w:sz="4" w:space="0" w:color="auto"/>
            </w:tcBorders>
          </w:tcPr>
          <w:p w14:paraId="06FD036C"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5-Labor educativa </w:t>
            </w:r>
          </w:p>
          <w:p w14:paraId="33790506" w14:textId="77777777" w:rsidR="005F4EEA" w:rsidRDefault="005F4EEA">
            <w:pPr>
              <w:spacing w:after="0" w:line="240" w:lineRule="auto"/>
              <w:jc w:val="both"/>
              <w:rPr>
                <w:rFonts w:ascii="Times New Roman" w:eastAsia="Calibri" w:hAnsi="Times New Roman" w:cs="Times New Roman"/>
                <w:sz w:val="20"/>
                <w:szCs w:val="20"/>
                <w:lang w:val="es-HN"/>
              </w:rPr>
            </w:pPr>
          </w:p>
          <w:p w14:paraId="44C29943" w14:textId="77777777" w:rsidR="005F4EEA" w:rsidRDefault="005F4EEA">
            <w:pPr>
              <w:spacing w:after="0" w:line="240" w:lineRule="auto"/>
              <w:jc w:val="both"/>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787E7042"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Sistema de actividades y relaciones</w:t>
            </w:r>
          </w:p>
        </w:tc>
        <w:tc>
          <w:tcPr>
            <w:tcW w:w="1530" w:type="dxa"/>
            <w:tcBorders>
              <w:top w:val="single" w:sz="4" w:space="0" w:color="auto"/>
              <w:left w:val="single" w:sz="4" w:space="0" w:color="auto"/>
              <w:bottom w:val="single" w:sz="4" w:space="0" w:color="auto"/>
              <w:right w:val="single" w:sz="4" w:space="0" w:color="auto"/>
            </w:tcBorders>
          </w:tcPr>
          <w:p w14:paraId="25A59AC6"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P-8 (d y g)</w:t>
            </w:r>
          </w:p>
        </w:tc>
        <w:tc>
          <w:tcPr>
            <w:tcW w:w="1559" w:type="dxa"/>
            <w:tcBorders>
              <w:top w:val="single" w:sz="4" w:space="0" w:color="auto"/>
              <w:left w:val="single" w:sz="4" w:space="0" w:color="auto"/>
              <w:bottom w:val="single" w:sz="4" w:space="0" w:color="auto"/>
              <w:right w:val="single" w:sz="4" w:space="0" w:color="auto"/>
            </w:tcBorders>
          </w:tcPr>
          <w:p w14:paraId="5D2F6F13"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P-5 (d, e)</w:t>
            </w:r>
          </w:p>
        </w:tc>
        <w:tc>
          <w:tcPr>
            <w:tcW w:w="1134" w:type="dxa"/>
            <w:tcBorders>
              <w:top w:val="single" w:sz="4" w:space="0" w:color="auto"/>
              <w:left w:val="single" w:sz="4" w:space="0" w:color="auto"/>
              <w:bottom w:val="single" w:sz="4" w:space="0" w:color="auto"/>
              <w:right w:val="single" w:sz="4" w:space="0" w:color="auto"/>
            </w:tcBorders>
          </w:tcPr>
          <w:p w14:paraId="7FC5213D"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P-6 (d y e)</w:t>
            </w:r>
          </w:p>
        </w:tc>
      </w:tr>
      <w:tr w:rsidR="005F4EEA" w14:paraId="52BE71AD" w14:textId="77777777">
        <w:trPr>
          <w:trHeight w:val="577"/>
        </w:trPr>
        <w:tc>
          <w:tcPr>
            <w:tcW w:w="2013" w:type="dxa"/>
            <w:vMerge/>
            <w:tcBorders>
              <w:top w:val="single" w:sz="4" w:space="0" w:color="auto"/>
              <w:left w:val="single" w:sz="4" w:space="0" w:color="auto"/>
              <w:bottom w:val="single" w:sz="4" w:space="0" w:color="auto"/>
              <w:right w:val="single" w:sz="4" w:space="0" w:color="auto"/>
            </w:tcBorders>
            <w:vAlign w:val="center"/>
          </w:tcPr>
          <w:p w14:paraId="32772301" w14:textId="77777777" w:rsidR="005F4EEA" w:rsidRDefault="005F4EEA">
            <w:pPr>
              <w:spacing w:after="0" w:line="240" w:lineRule="auto"/>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1F86A299"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Comportamiento</w:t>
            </w:r>
          </w:p>
        </w:tc>
        <w:tc>
          <w:tcPr>
            <w:tcW w:w="1530" w:type="dxa"/>
            <w:tcBorders>
              <w:top w:val="single" w:sz="4" w:space="0" w:color="auto"/>
              <w:left w:val="single" w:sz="4" w:space="0" w:color="auto"/>
              <w:bottom w:val="single" w:sz="4" w:space="0" w:color="auto"/>
              <w:right w:val="single" w:sz="4" w:space="0" w:color="auto"/>
            </w:tcBorders>
          </w:tcPr>
          <w:p w14:paraId="0B189B21"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 xml:space="preserve">P-8 (a, b c, y </w:t>
            </w:r>
            <w:proofErr w:type="spellStart"/>
            <w:r>
              <w:rPr>
                <w:rFonts w:ascii="Times New Roman" w:eastAsia="Calibri" w:hAnsi="Times New Roman" w:cs="Times New Roman"/>
                <w:sz w:val="20"/>
                <w:szCs w:val="20"/>
                <w:lang w:val="es-HN"/>
              </w:rPr>
              <w:t>e</w:t>
            </w:r>
            <w:proofErr w:type="spellEnd"/>
            <w:r>
              <w:rPr>
                <w:rFonts w:ascii="Times New Roman" w:eastAsia="Calibri" w:hAnsi="Times New Roman" w:cs="Times New Roman"/>
                <w:sz w:val="20"/>
                <w:szCs w:val="20"/>
                <w:lang w:val="es-HN"/>
              </w:rPr>
              <w:t>)</w:t>
            </w:r>
          </w:p>
        </w:tc>
        <w:tc>
          <w:tcPr>
            <w:tcW w:w="1559" w:type="dxa"/>
            <w:tcBorders>
              <w:top w:val="single" w:sz="4" w:space="0" w:color="auto"/>
              <w:left w:val="single" w:sz="4" w:space="0" w:color="auto"/>
              <w:bottom w:val="single" w:sz="4" w:space="0" w:color="auto"/>
              <w:right w:val="single" w:sz="4" w:space="0" w:color="auto"/>
            </w:tcBorders>
          </w:tcPr>
          <w:p w14:paraId="4A0408C5"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P-5 (a, b, c, g)</w:t>
            </w:r>
          </w:p>
        </w:tc>
        <w:tc>
          <w:tcPr>
            <w:tcW w:w="1134" w:type="dxa"/>
            <w:tcBorders>
              <w:top w:val="single" w:sz="4" w:space="0" w:color="auto"/>
              <w:left w:val="single" w:sz="4" w:space="0" w:color="auto"/>
              <w:bottom w:val="single" w:sz="4" w:space="0" w:color="auto"/>
              <w:right w:val="single" w:sz="4" w:space="0" w:color="auto"/>
            </w:tcBorders>
          </w:tcPr>
          <w:p w14:paraId="17D147DC" w14:textId="77777777" w:rsidR="005F4EEA" w:rsidRDefault="00000000">
            <w:pPr>
              <w:spacing w:after="0" w:line="240" w:lineRule="auto"/>
              <w:contextualSpacing/>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P-6 (a, b c y f)</w:t>
            </w:r>
          </w:p>
        </w:tc>
      </w:tr>
      <w:tr w:rsidR="005F4EEA" w14:paraId="081ACEE3" w14:textId="77777777">
        <w:tc>
          <w:tcPr>
            <w:tcW w:w="2013" w:type="dxa"/>
            <w:tcBorders>
              <w:top w:val="single" w:sz="4" w:space="0" w:color="auto"/>
              <w:left w:val="single" w:sz="4" w:space="0" w:color="auto"/>
              <w:bottom w:val="single" w:sz="4" w:space="0" w:color="auto"/>
              <w:right w:val="single" w:sz="4" w:space="0" w:color="auto"/>
            </w:tcBorders>
          </w:tcPr>
          <w:p w14:paraId="6F1BE0DF" w14:textId="77777777" w:rsidR="005F4EEA" w:rsidRDefault="005F4EEA">
            <w:pPr>
              <w:spacing w:after="0" w:line="240" w:lineRule="auto"/>
              <w:jc w:val="both"/>
              <w:rPr>
                <w:rFonts w:ascii="Times New Roman" w:eastAsia="Calibri" w:hAnsi="Times New Roman" w:cs="Times New Roman"/>
                <w:sz w:val="20"/>
                <w:szCs w:val="20"/>
                <w:lang w:val="es-HN"/>
              </w:rPr>
            </w:pPr>
          </w:p>
        </w:tc>
        <w:tc>
          <w:tcPr>
            <w:tcW w:w="3403" w:type="dxa"/>
            <w:tcBorders>
              <w:top w:val="single" w:sz="4" w:space="0" w:color="auto"/>
              <w:left w:val="single" w:sz="4" w:space="0" w:color="auto"/>
              <w:bottom w:val="single" w:sz="4" w:space="0" w:color="auto"/>
              <w:right w:val="single" w:sz="4" w:space="0" w:color="auto"/>
            </w:tcBorders>
          </w:tcPr>
          <w:p w14:paraId="1B8EC1DA"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Resultado de aprendizaje</w:t>
            </w:r>
          </w:p>
        </w:tc>
        <w:tc>
          <w:tcPr>
            <w:tcW w:w="1530" w:type="dxa"/>
            <w:tcBorders>
              <w:top w:val="single" w:sz="4" w:space="0" w:color="auto"/>
              <w:left w:val="single" w:sz="4" w:space="0" w:color="auto"/>
              <w:bottom w:val="single" w:sz="4" w:space="0" w:color="auto"/>
              <w:right w:val="single" w:sz="4" w:space="0" w:color="auto"/>
            </w:tcBorders>
          </w:tcPr>
          <w:p w14:paraId="4EAF7EF8"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P-8 (f)</w:t>
            </w:r>
          </w:p>
        </w:tc>
        <w:tc>
          <w:tcPr>
            <w:tcW w:w="1559" w:type="dxa"/>
            <w:tcBorders>
              <w:top w:val="single" w:sz="4" w:space="0" w:color="auto"/>
              <w:left w:val="single" w:sz="4" w:space="0" w:color="auto"/>
              <w:bottom w:val="single" w:sz="4" w:space="0" w:color="auto"/>
              <w:right w:val="single" w:sz="4" w:space="0" w:color="auto"/>
            </w:tcBorders>
          </w:tcPr>
          <w:p w14:paraId="3DA6C177"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P-5 (f)</w:t>
            </w:r>
          </w:p>
        </w:tc>
        <w:tc>
          <w:tcPr>
            <w:tcW w:w="1134" w:type="dxa"/>
            <w:tcBorders>
              <w:top w:val="single" w:sz="4" w:space="0" w:color="auto"/>
              <w:left w:val="single" w:sz="4" w:space="0" w:color="auto"/>
              <w:bottom w:val="single" w:sz="4" w:space="0" w:color="auto"/>
              <w:right w:val="single" w:sz="4" w:space="0" w:color="auto"/>
            </w:tcBorders>
          </w:tcPr>
          <w:p w14:paraId="4158D61C" w14:textId="77777777" w:rsidR="005F4EEA" w:rsidRDefault="00000000">
            <w:pPr>
              <w:spacing w:after="0" w:line="240" w:lineRule="auto"/>
              <w:jc w:val="both"/>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P-6 (g)</w:t>
            </w:r>
          </w:p>
        </w:tc>
      </w:tr>
    </w:tbl>
    <w:p w14:paraId="077F7E5C"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Tabla 1: Tomada del informe presentado al Consejo Científico, Resultados y valoraciones obtenidos a partir de las encuestas nacionales a docentes, directivos, familias y estudiantes sobre la generalización del III Perfeccionamiento del SNE (Juanes, I; Herrera, E y </w:t>
      </w:r>
      <w:proofErr w:type="spellStart"/>
      <w:r>
        <w:rPr>
          <w:rFonts w:ascii="Times New Roman" w:hAnsi="Times New Roman" w:cs="Times New Roman"/>
          <w:sz w:val="24"/>
        </w:rPr>
        <w:t>Chinique</w:t>
      </w:r>
      <w:proofErr w:type="spellEnd"/>
      <w:r>
        <w:rPr>
          <w:rFonts w:ascii="Times New Roman" w:hAnsi="Times New Roman" w:cs="Times New Roman"/>
          <w:sz w:val="24"/>
        </w:rPr>
        <w:t xml:space="preserve">, A., 2025). </w:t>
      </w:r>
    </w:p>
    <w:p w14:paraId="411F431F"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En coordinación con la dirección de tecnología Educativa (</w:t>
      </w:r>
      <w:proofErr w:type="spellStart"/>
      <w:r>
        <w:rPr>
          <w:rFonts w:ascii="Times New Roman" w:hAnsi="Times New Roman" w:cs="Times New Roman"/>
          <w:sz w:val="24"/>
        </w:rPr>
        <w:t>Rimed</w:t>
      </w:r>
      <w:proofErr w:type="spellEnd"/>
      <w:r>
        <w:rPr>
          <w:rFonts w:ascii="Times New Roman" w:hAnsi="Times New Roman" w:cs="Times New Roman"/>
          <w:sz w:val="24"/>
        </w:rPr>
        <w:t>) se empleó una herramienta digital para facilitar su aplicación, así como su tabulación y procesamiento posterior.</w:t>
      </w:r>
    </w:p>
    <w:p w14:paraId="675EE2D6"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Fue necesario el desarrollo de acciones de aseguramiento tales como: garantizar el acceso al recurso tecnológico; la identificación de instituciones educativas de acuerdo a la muestra identificada (dos instituciones de cada educación); sensibilización de los sujetos implicados para su colaboración y participación en el estudio.</w:t>
      </w:r>
    </w:p>
    <w:p w14:paraId="3E311F22" w14:textId="77777777" w:rsidR="005F4EEA" w:rsidRDefault="00000000">
      <w:pPr>
        <w:spacing w:after="120" w:line="360" w:lineRule="auto"/>
        <w:jc w:val="center"/>
        <w:rPr>
          <w:rFonts w:ascii="Times New Roman" w:hAnsi="Times New Roman" w:cs="Times New Roman"/>
          <w:b/>
          <w:sz w:val="24"/>
        </w:rPr>
      </w:pPr>
      <w:r>
        <w:rPr>
          <w:rFonts w:ascii="Times New Roman" w:hAnsi="Times New Roman" w:cs="Times New Roman"/>
          <w:b/>
          <w:sz w:val="24"/>
        </w:rPr>
        <w:lastRenderedPageBreak/>
        <w:t>RESULTADOS Y DISCUSION</w:t>
      </w:r>
    </w:p>
    <w:p w14:paraId="7D842AB2"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Proyecto educativo institucional y de grupo:</w:t>
      </w:r>
    </w:p>
    <w:p w14:paraId="5266FC94"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Sobre los rasgos esenciales del proyecto educativo institucional: identificación de metas, tener en cuenta necesidades y motivaciones de los estudiantes, así como las características de la institución, entre el 84 y el 87% de los directivos y docentes opinan que Siempre se tienen en cuenta; similar a las familias que lo consideran así entre el 83 y el 84%; en el caso de los estudiantes, las respuestas son inferiores, lo cual es esperable por las características de los mismos y se encuentran alrededor del 71%, lo cual apunta que cerca del 30% de ellos considera que A veces o casi Nunca se cumplen en sus instituciones estos indicadores.</w:t>
      </w:r>
    </w:p>
    <w:p w14:paraId="53F494CD"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De forma particular sobre los Proyectos educativos de grupo, los resultados son similares, lo que apunta a la necesidad de continuar los esfuerzos por lograr la construcción de proyectos de grupo e institucionales. Estos resultados se muestran en el gráfico 1:</w:t>
      </w:r>
    </w:p>
    <w:p w14:paraId="68FD70E9"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noProof/>
          <w:lang w:eastAsia="es-ES"/>
        </w:rPr>
        <w:drawing>
          <wp:inline distT="0" distB="0" distL="0" distR="0" wp14:anchorId="12570391" wp14:editId="2F307C29">
            <wp:extent cx="6124575" cy="24384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E17ED2"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Gráfico 1: Resultados de los indicadores relacionados con el Proyecto Educativo Institucional y de Grupo, elaboración propia. </w:t>
      </w:r>
    </w:p>
    <w:p w14:paraId="2ECB38E0"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lastRenderedPageBreak/>
        <w:t>En particular, sobre la participación las opiniones se muestran en el gráfico 2. Al analizar estos resultados podemos corroborar que la participación de la comunidad es la más limitada, según el criterio de todos los sujetos, con valores entre el 52 y el 58% de sujetos que consideran que siempre participan. Se requiere continuar promoviendo la participación de las familias en los procesos educativos que se producen en las instituciones, el 29% de ellas opinan que A veces o casi Nunca participan en las actividades de las instituciones educativas.</w:t>
      </w:r>
    </w:p>
    <w:p w14:paraId="4551A325" w14:textId="77777777" w:rsidR="005F4EEA" w:rsidRDefault="00000000">
      <w:pPr>
        <w:spacing w:after="120" w:line="360" w:lineRule="auto"/>
        <w:jc w:val="center"/>
        <w:rPr>
          <w:rFonts w:ascii="Times New Roman" w:hAnsi="Times New Roman" w:cs="Times New Roman"/>
          <w:sz w:val="24"/>
        </w:rPr>
      </w:pPr>
      <w:r>
        <w:rPr>
          <w:rFonts w:ascii="Times New Roman" w:hAnsi="Times New Roman" w:cs="Times New Roman"/>
          <w:noProof/>
          <w:lang w:eastAsia="es-ES"/>
        </w:rPr>
        <w:drawing>
          <wp:inline distT="0" distB="0" distL="0" distR="0" wp14:anchorId="72180A5B" wp14:editId="1F52409E">
            <wp:extent cx="6819900" cy="233362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EC9E00"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Gráfico 2: Resultados de los indicadores relacionados con la Participación y los Estilos de dirección, elaboración propia.</w:t>
      </w:r>
    </w:p>
    <w:p w14:paraId="7B7664DA"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Estos resultados señalan que aún los estilos de dirección pueden ganar en flexibilidad lo cual contribuiría a aumentar la participación de todos los sujetos en los procesos educativos.</w:t>
      </w:r>
    </w:p>
    <w:p w14:paraId="0807ECE5"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Currículo institucional</w:t>
      </w:r>
    </w:p>
    <w:p w14:paraId="3317BDAC"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Las actividades complementarias son fundamentales para alcanzar el Fin y los Objetivos de la educación, sobre ellas los criterios comparados se muestran en la gráfica 3. De forma general las respuestas permiten valorar que las actividades que se desarrollan en las instituciones cumplen con esa máxima. Todos los sujetos coinciden que las actividades que logran mayor presencia en las instituciones son aquellas que </w:t>
      </w:r>
      <w:r>
        <w:rPr>
          <w:rFonts w:ascii="Times New Roman" w:hAnsi="Times New Roman" w:cs="Times New Roman"/>
          <w:sz w:val="24"/>
        </w:rPr>
        <w:lastRenderedPageBreak/>
        <w:t xml:space="preserve">Promueven y estimulan el buen comportamiento ciudadano, el respeto y cuidado de lo colectivo; el amor por lo cubano y una comunicación adecuada. Los estudiantes </w:t>
      </w:r>
      <w:proofErr w:type="gramStart"/>
      <w:r>
        <w:rPr>
          <w:rFonts w:ascii="Times New Roman" w:hAnsi="Times New Roman" w:cs="Times New Roman"/>
          <w:sz w:val="24"/>
        </w:rPr>
        <w:t>destacan</w:t>
      </w:r>
      <w:proofErr w:type="gramEnd"/>
      <w:r>
        <w:rPr>
          <w:rFonts w:ascii="Times New Roman" w:hAnsi="Times New Roman" w:cs="Times New Roman"/>
          <w:sz w:val="24"/>
        </w:rPr>
        <w:t xml:space="preserve"> además, aquellas vinculadas al logro de una salud adecuada.</w:t>
      </w:r>
    </w:p>
    <w:p w14:paraId="30D436F8"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noProof/>
          <w:sz w:val="24"/>
          <w:lang w:eastAsia="es-ES"/>
        </w:rPr>
        <w:drawing>
          <wp:inline distT="0" distB="0" distL="0" distR="0" wp14:anchorId="3185B51B" wp14:editId="7181A020">
            <wp:extent cx="6781800" cy="2000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781800" cy="2000250"/>
                    </a:xfrm>
                    <a:prstGeom prst="rect">
                      <a:avLst/>
                    </a:prstGeom>
                    <a:noFill/>
                    <a:ln>
                      <a:noFill/>
                    </a:ln>
                  </pic:spPr>
                </pic:pic>
              </a:graphicData>
            </a:graphic>
          </wp:inline>
        </w:drawing>
      </w:r>
    </w:p>
    <w:p w14:paraId="584D8682"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Gráfica 3: Resultados sobre las Actividades complementarias el currículo institucional, elaboración propia.</w:t>
      </w:r>
    </w:p>
    <w:p w14:paraId="312E0ED5"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Sin embargo, los resultados apuntan a que se debe lograr mayor presencia de actividades de carácter científico y que empleen las tecnologías, alrededor del 30% de los sujetos considera que estas se realizan a veces o casi nunca. Aspecto al que se le debe dar especial atención a partir de las demandas actuales de nuestra sociedad.</w:t>
      </w:r>
    </w:p>
    <w:p w14:paraId="4EFBC08B"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De igual forma, según la opinión de los participantes en la encuesta entre el 25 y 30% de las actividades complementarias a veces o casi nunca, se caracterizan por su calidad. Elemento que requiere de especial atención y debe ser contenido del trabajo metodológico, pues los nuevos planes de estudio establecen más de siete horas clases a la semana en cada grado para el desarrollo de estas actividades por lo que tienen un peso en el currículo y deben contribuir a la formación integral de los estudiantes de forma intencionada.</w:t>
      </w:r>
    </w:p>
    <w:p w14:paraId="2B16730F"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lastRenderedPageBreak/>
        <w:t>En el análisis de los resultados, se buscó la comparación de algunos ítems entre los sexos femenino y masculino, en el gráfico 4 se muestran los resultados. Resulta positivo que no se encontraron diferencias significativas entre los sexos, es decir, no alcanza el 1% la diferencia entre las respuestas de los estudiantes del sexo femenino y los estudiantes del sexo masculino. Estos resultados, de alguna manera, confirman la equidad del sistema educativo cubano.</w:t>
      </w:r>
    </w:p>
    <w:p w14:paraId="1748C2C5"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noProof/>
          <w:sz w:val="20"/>
          <w:lang w:eastAsia="es-ES"/>
        </w:rPr>
        <w:drawing>
          <wp:inline distT="0" distB="0" distL="0" distR="0" wp14:anchorId="14E8EB3B" wp14:editId="4694F6CC">
            <wp:extent cx="54864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2019300"/>
                    </a:xfrm>
                    <a:prstGeom prst="rect">
                      <a:avLst/>
                    </a:prstGeom>
                    <a:noFill/>
                    <a:ln>
                      <a:noFill/>
                    </a:ln>
                  </pic:spPr>
                </pic:pic>
              </a:graphicData>
            </a:graphic>
          </wp:inline>
        </w:drawing>
      </w:r>
    </w:p>
    <w:p w14:paraId="5D64BB82"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Gráfica 4: Resultados comparados por sexo masculino y femenino. Encuesta a estudiantes. Elaboración propia.</w:t>
      </w:r>
    </w:p>
    <w:p w14:paraId="7C7A500D"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Independientemente de la comparación entre los sexos, estos indicadores permiten realizar otros análisis, por ejemplo, el 30 % de los estudiantes considera que a veces o casi nunca tienen sentido de pertenencia por su escuela o comunidad, lo que apunta a pensar en el diseño de actividades que resalten los valores locales; de igual forma los resultados sobre su aprendizaje apuntan a la necesidad de lograr mayor seguridad y confianza en los estudiantes en relación a su aprendizaje para ponerlos en mayor posición de éxito.</w:t>
      </w:r>
    </w:p>
    <w:p w14:paraId="7B5DFD27" w14:textId="77777777" w:rsidR="005F4EEA"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 xml:space="preserve"> CONCLUSIONES</w:t>
      </w:r>
    </w:p>
    <w:p w14:paraId="5FC5B9E0"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 xml:space="preserve">Las Encuestas Nacionales aplicadas, permiten constatar la marcha del proceso de generalización de los cambios propuesto en el III Perfeccionamiento, la que alcanza diferente expresión en los territorios y </w:t>
      </w:r>
      <w:r>
        <w:rPr>
          <w:rFonts w:ascii="Times New Roman" w:hAnsi="Times New Roman" w:cs="Times New Roman"/>
          <w:sz w:val="24"/>
        </w:rPr>
        <w:lastRenderedPageBreak/>
        <w:t xml:space="preserve">educaciones. Los resultados evidencian la necesidad de lograr mayor participación de todos los factores y agentes comunitarios. De igual forma se requieren estilos de dirección flexibles y democráticos. </w:t>
      </w:r>
    </w:p>
    <w:p w14:paraId="3F78B831" w14:textId="77777777" w:rsidR="005F4EEA" w:rsidRDefault="00000000">
      <w:pPr>
        <w:spacing w:after="120" w:line="360" w:lineRule="auto"/>
        <w:jc w:val="both"/>
        <w:rPr>
          <w:rFonts w:ascii="Times New Roman" w:hAnsi="Times New Roman" w:cs="Times New Roman"/>
          <w:sz w:val="24"/>
        </w:rPr>
      </w:pPr>
      <w:r>
        <w:rPr>
          <w:rFonts w:ascii="Times New Roman" w:hAnsi="Times New Roman" w:cs="Times New Roman"/>
          <w:sz w:val="24"/>
        </w:rPr>
        <w:t>El currículo institucional recobra un protagonismo en los actuales Planes de estudio, las opiniones de los sujetos encuestados apuntan a la necesidad de prestarle atención a la calidad de las actividades complementarias que se desarrollan en las instituciones y que en ellas se conciba la atención a todas las áreas del desarrollo de la personalidad, en particular se debe promover el desarrollo de actividades vinculadas a las ciencias y las tecnologías.</w:t>
      </w:r>
    </w:p>
    <w:p w14:paraId="153F0645" w14:textId="77777777" w:rsidR="005F4EEA"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 xml:space="preserve"> REFERENCIAS BIBLIOGRÁFICAS</w:t>
      </w:r>
    </w:p>
    <w:p w14:paraId="2DE05012"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Galdós, S.A. (2021). </w:t>
      </w:r>
      <w:r>
        <w:rPr>
          <w:rFonts w:ascii="Times New Roman" w:hAnsi="Times New Roman" w:cs="Times New Roman"/>
          <w:i/>
          <w:iCs/>
          <w:sz w:val="24"/>
        </w:rPr>
        <w:t>Procederes metodológicos de la capacitación del primer grupo de grados y años de vida. Principales resultados.</w:t>
      </w:r>
      <w:r>
        <w:rPr>
          <w:rFonts w:ascii="Times New Roman" w:hAnsi="Times New Roman" w:cs="Times New Roman"/>
          <w:sz w:val="24"/>
        </w:rPr>
        <w:t xml:space="preserve"> La Habana, Cuba. Ciencias Pedagógicas. V.15. No 1.</w:t>
      </w:r>
    </w:p>
    <w:p w14:paraId="116C9590"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Instituto Central de Ciencias Pedagógicas. (2013). </w:t>
      </w:r>
      <w:r>
        <w:rPr>
          <w:rFonts w:ascii="Times New Roman" w:hAnsi="Times New Roman" w:cs="Times New Roman"/>
          <w:i/>
          <w:iCs/>
          <w:sz w:val="24"/>
        </w:rPr>
        <w:t xml:space="preserve">Documento Base para el Perfeccionamiento del Sistema Nacional de Educación. </w:t>
      </w:r>
      <w:r>
        <w:rPr>
          <w:rFonts w:ascii="Times New Roman" w:hAnsi="Times New Roman" w:cs="Times New Roman"/>
          <w:sz w:val="24"/>
        </w:rPr>
        <w:t xml:space="preserve">Documento </w:t>
      </w:r>
      <w:proofErr w:type="gramStart"/>
      <w:r>
        <w:rPr>
          <w:rFonts w:ascii="Times New Roman" w:hAnsi="Times New Roman" w:cs="Times New Roman"/>
          <w:sz w:val="24"/>
        </w:rPr>
        <w:t>digital,  La</w:t>
      </w:r>
      <w:proofErr w:type="gramEnd"/>
      <w:r>
        <w:rPr>
          <w:rFonts w:ascii="Times New Roman" w:hAnsi="Times New Roman" w:cs="Times New Roman"/>
          <w:sz w:val="24"/>
        </w:rPr>
        <w:t xml:space="preserve"> Habana, Cuba.</w:t>
      </w:r>
    </w:p>
    <w:p w14:paraId="0DB272AF"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Instituto Central de Ciencias Pedagógicas. (2020). Propuesta para la transformación de las instituciones y modalidades educativas. Pueblo y </w:t>
      </w:r>
      <w:proofErr w:type="gramStart"/>
      <w:r>
        <w:rPr>
          <w:rFonts w:ascii="Times New Roman" w:hAnsi="Times New Roman" w:cs="Times New Roman"/>
          <w:sz w:val="24"/>
        </w:rPr>
        <w:t>Educación,  La</w:t>
      </w:r>
      <w:proofErr w:type="gramEnd"/>
      <w:r>
        <w:rPr>
          <w:rFonts w:ascii="Times New Roman" w:hAnsi="Times New Roman" w:cs="Times New Roman"/>
          <w:sz w:val="24"/>
        </w:rPr>
        <w:t xml:space="preserve"> Habana, Cuba.</w:t>
      </w:r>
    </w:p>
    <w:p w14:paraId="11E64DFD"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Instituto Central de Ciencias Pedagógicas. (2022). </w:t>
      </w:r>
      <w:r>
        <w:rPr>
          <w:rFonts w:ascii="Times New Roman" w:hAnsi="Times New Roman" w:cs="Times New Roman"/>
          <w:i/>
          <w:iCs/>
          <w:sz w:val="24"/>
        </w:rPr>
        <w:t>Informe del resultado: Informe parcial del seguimiento a los cambios del III Perfeccionamiento en La Habana</w:t>
      </w:r>
      <w:r>
        <w:rPr>
          <w:rFonts w:ascii="Times New Roman" w:hAnsi="Times New Roman" w:cs="Times New Roman"/>
          <w:sz w:val="24"/>
        </w:rPr>
        <w:t xml:space="preserve">, curso 2021-2022. Documento </w:t>
      </w:r>
      <w:proofErr w:type="gramStart"/>
      <w:r>
        <w:rPr>
          <w:rFonts w:ascii="Times New Roman" w:hAnsi="Times New Roman" w:cs="Times New Roman"/>
          <w:sz w:val="24"/>
        </w:rPr>
        <w:t>digital,  La</w:t>
      </w:r>
      <w:proofErr w:type="gramEnd"/>
      <w:r>
        <w:rPr>
          <w:rFonts w:ascii="Times New Roman" w:hAnsi="Times New Roman" w:cs="Times New Roman"/>
          <w:sz w:val="24"/>
        </w:rPr>
        <w:t xml:space="preserve"> Habana, Cuba.</w:t>
      </w:r>
    </w:p>
    <w:p w14:paraId="4B4A8F0B"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Instituto Central de Ciencias Pedagógicas. (2023). </w:t>
      </w:r>
      <w:r>
        <w:rPr>
          <w:rFonts w:ascii="Times New Roman" w:hAnsi="Times New Roman" w:cs="Times New Roman"/>
          <w:i/>
          <w:iCs/>
          <w:sz w:val="24"/>
        </w:rPr>
        <w:t xml:space="preserve">Informe del resultado: Informe del corte de profundización: Seguimiento a la implementación de las nuevas formas de trabajo y adaptaciones curriculares en La Habana, curso 2022-2023. </w:t>
      </w:r>
      <w:r>
        <w:rPr>
          <w:rFonts w:ascii="Times New Roman" w:hAnsi="Times New Roman" w:cs="Times New Roman"/>
          <w:sz w:val="24"/>
        </w:rPr>
        <w:t xml:space="preserve"> Documento </w:t>
      </w:r>
      <w:proofErr w:type="gramStart"/>
      <w:r>
        <w:rPr>
          <w:rFonts w:ascii="Times New Roman" w:hAnsi="Times New Roman" w:cs="Times New Roman"/>
          <w:sz w:val="24"/>
        </w:rPr>
        <w:t>digital,  La</w:t>
      </w:r>
      <w:proofErr w:type="gramEnd"/>
      <w:r>
        <w:rPr>
          <w:rFonts w:ascii="Times New Roman" w:hAnsi="Times New Roman" w:cs="Times New Roman"/>
          <w:sz w:val="24"/>
        </w:rPr>
        <w:t xml:space="preserve"> Habana, Cuba.</w:t>
      </w:r>
    </w:p>
    <w:p w14:paraId="065E7251"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Instituto Central de Ciencias Pedagógicas. (2023). </w:t>
      </w:r>
      <w:r>
        <w:rPr>
          <w:rFonts w:ascii="Times New Roman" w:hAnsi="Times New Roman" w:cs="Times New Roman"/>
          <w:i/>
          <w:iCs/>
          <w:sz w:val="24"/>
        </w:rPr>
        <w:t xml:space="preserve">Informe del resultado: Informe del corte masivo: Seguimiento a la implementación de las nuevas formas de trabajo y adaptaciones curriculares, curso 2022-2023.  </w:t>
      </w:r>
      <w:r>
        <w:rPr>
          <w:rFonts w:ascii="Times New Roman" w:hAnsi="Times New Roman" w:cs="Times New Roman"/>
          <w:sz w:val="24"/>
        </w:rPr>
        <w:t xml:space="preserve"> Documento </w:t>
      </w:r>
      <w:proofErr w:type="gramStart"/>
      <w:r>
        <w:rPr>
          <w:rFonts w:ascii="Times New Roman" w:hAnsi="Times New Roman" w:cs="Times New Roman"/>
          <w:sz w:val="24"/>
        </w:rPr>
        <w:t>digital,  La</w:t>
      </w:r>
      <w:proofErr w:type="gramEnd"/>
      <w:r>
        <w:rPr>
          <w:rFonts w:ascii="Times New Roman" w:hAnsi="Times New Roman" w:cs="Times New Roman"/>
          <w:sz w:val="24"/>
        </w:rPr>
        <w:t xml:space="preserve"> Habana, Cuba.</w:t>
      </w:r>
    </w:p>
    <w:p w14:paraId="70542E51"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lastRenderedPageBreak/>
        <w:t xml:space="preserve">Ministerio de Educación. (2017). </w:t>
      </w:r>
      <w:r>
        <w:rPr>
          <w:rFonts w:ascii="Times New Roman" w:hAnsi="Times New Roman" w:cs="Times New Roman"/>
          <w:i/>
          <w:iCs/>
          <w:sz w:val="24"/>
        </w:rPr>
        <w:t>Resolución Ministerial 200-2014. Reglamento del trabajo metodológico del MINED.</w:t>
      </w:r>
      <w:r>
        <w:rPr>
          <w:rFonts w:ascii="Times New Roman" w:hAnsi="Times New Roman" w:cs="Times New Roman"/>
          <w:sz w:val="24"/>
        </w:rPr>
        <w:t xml:space="preserve"> La Habana, Cuba.</w:t>
      </w:r>
    </w:p>
    <w:p w14:paraId="6881CFA9"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Ministerio de Educación. (2019</w:t>
      </w:r>
      <w:proofErr w:type="gramStart"/>
      <w:r>
        <w:rPr>
          <w:rFonts w:ascii="Times New Roman" w:hAnsi="Times New Roman" w:cs="Times New Roman"/>
          <w:sz w:val="24"/>
        </w:rPr>
        <w:t>).</w:t>
      </w:r>
      <w:r>
        <w:rPr>
          <w:rFonts w:ascii="Times New Roman" w:hAnsi="Times New Roman" w:cs="Times New Roman"/>
          <w:i/>
          <w:iCs/>
          <w:sz w:val="24"/>
        </w:rPr>
        <w:t>Seminario</w:t>
      </w:r>
      <w:proofErr w:type="gramEnd"/>
      <w:r>
        <w:rPr>
          <w:rFonts w:ascii="Times New Roman" w:hAnsi="Times New Roman" w:cs="Times New Roman"/>
          <w:i/>
          <w:iCs/>
          <w:sz w:val="24"/>
        </w:rPr>
        <w:t xml:space="preserve"> Nacional a Dirigentes del MINED. Perfeccionamiento del SNE. </w:t>
      </w:r>
      <w:proofErr w:type="gramStart"/>
      <w:r>
        <w:rPr>
          <w:rFonts w:ascii="Times New Roman" w:hAnsi="Times New Roman" w:cs="Times New Roman"/>
          <w:sz w:val="24"/>
        </w:rPr>
        <w:t>La  Habana</w:t>
      </w:r>
      <w:proofErr w:type="gramEnd"/>
      <w:r>
        <w:rPr>
          <w:rFonts w:ascii="Times New Roman" w:hAnsi="Times New Roman" w:cs="Times New Roman"/>
          <w:sz w:val="24"/>
        </w:rPr>
        <w:t xml:space="preserve">, Cuba: Pueblo y Educación. </w:t>
      </w:r>
    </w:p>
    <w:p w14:paraId="57087882"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Ministerio de Educación. (2023). </w:t>
      </w:r>
      <w:r>
        <w:rPr>
          <w:rFonts w:ascii="Times New Roman" w:hAnsi="Times New Roman" w:cs="Times New Roman"/>
          <w:i/>
          <w:iCs/>
          <w:sz w:val="24"/>
        </w:rPr>
        <w:t>Resolución Ministerial No.121/2023.Nuevas formas de trabajo en las instituciones y modalidades educativas.</w:t>
      </w:r>
      <w:r>
        <w:rPr>
          <w:rFonts w:ascii="Times New Roman" w:hAnsi="Times New Roman" w:cs="Times New Roman"/>
          <w:sz w:val="24"/>
        </w:rPr>
        <w:t xml:space="preserve"> Documento digital, La Habana, Cuba.</w:t>
      </w:r>
    </w:p>
    <w:p w14:paraId="7B040590"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Revilla, A. (2020). </w:t>
      </w:r>
      <w:r>
        <w:rPr>
          <w:rFonts w:ascii="Times New Roman" w:hAnsi="Times New Roman" w:cs="Times New Roman"/>
          <w:i/>
          <w:iCs/>
          <w:sz w:val="24"/>
        </w:rPr>
        <w:t>Plan de Estudio. Secundaria básica.</w:t>
      </w:r>
      <w:r>
        <w:rPr>
          <w:rFonts w:ascii="Times New Roman" w:hAnsi="Times New Roman" w:cs="Times New Roman"/>
          <w:sz w:val="24"/>
        </w:rPr>
        <w:t xml:space="preserve"> Pueblo y Educación. La Habana, Cuba.</w:t>
      </w:r>
    </w:p>
    <w:p w14:paraId="64566C8E" w14:textId="77777777" w:rsidR="005F4EEA" w:rsidRDefault="00000000">
      <w:pPr>
        <w:spacing w:after="120" w:line="360" w:lineRule="auto"/>
        <w:ind w:left="709" w:hanging="709"/>
        <w:jc w:val="both"/>
        <w:rPr>
          <w:rFonts w:ascii="Times New Roman" w:hAnsi="Times New Roman" w:cs="Times New Roman"/>
          <w:sz w:val="24"/>
        </w:rPr>
      </w:pPr>
      <w:r>
        <w:rPr>
          <w:rFonts w:ascii="Times New Roman" w:hAnsi="Times New Roman" w:cs="Times New Roman"/>
          <w:sz w:val="24"/>
        </w:rPr>
        <w:t xml:space="preserve">Valle, A. (2020). </w:t>
      </w:r>
      <w:r>
        <w:rPr>
          <w:rFonts w:ascii="Times New Roman" w:hAnsi="Times New Roman" w:cs="Times New Roman"/>
          <w:i/>
          <w:iCs/>
          <w:sz w:val="24"/>
        </w:rPr>
        <w:t>La investigación para el tercer perfeccionamiento del Sistema Nacional de Educación en Cuba.</w:t>
      </w:r>
      <w:r>
        <w:rPr>
          <w:rFonts w:ascii="Times New Roman" w:hAnsi="Times New Roman" w:cs="Times New Roman"/>
          <w:sz w:val="24"/>
        </w:rPr>
        <w:t xml:space="preserve"> Documento digital, Instituto Central de Ciencias Pedagógicas. La Habana, Cuba.</w:t>
      </w:r>
    </w:p>
    <w:p w14:paraId="628F7E8B" w14:textId="77777777" w:rsidR="005F4EEA" w:rsidRDefault="005F4EEA">
      <w:pPr>
        <w:spacing w:after="120" w:line="360" w:lineRule="auto"/>
        <w:ind w:left="709" w:hanging="709"/>
        <w:jc w:val="both"/>
        <w:rPr>
          <w:rFonts w:ascii="Times New Roman" w:hAnsi="Times New Roman" w:cs="Times New Roman"/>
          <w:sz w:val="24"/>
        </w:rPr>
      </w:pPr>
    </w:p>
    <w:p w14:paraId="35F6771C" w14:textId="77777777" w:rsidR="005F4EEA"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 DECLARACIÓN DE CONFLICTO Y CONTRIBUCIÓN DE LOS AUTORES </w:t>
      </w:r>
    </w:p>
    <w:p w14:paraId="4B443421" w14:textId="77777777" w:rsidR="005F4EE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La autora declara que este manuscrito es original, derivado de una investigación que dirige y no se ha enviado a otra revista.  Es responsable del contenido recogido en el artículo y en él no existen plagios ni conflictos de interés, ni éticos.</w:t>
      </w:r>
    </w:p>
    <w:p w14:paraId="1290B05B" w14:textId="77777777" w:rsidR="005F4EEA" w:rsidRDefault="005F4EEA"/>
    <w:p w14:paraId="53CA48C8" w14:textId="77777777" w:rsidR="005F4EEA" w:rsidRDefault="005F4EEA">
      <w:pPr>
        <w:rPr>
          <w:rFonts w:ascii="Times New Roman" w:hAnsi="Times New Roman" w:cs="Times New Roman"/>
        </w:rPr>
      </w:pPr>
    </w:p>
    <w:sectPr w:rsidR="005F4EEA" w:rsidSect="00CE1C4D">
      <w:headerReference w:type="default" r:id="rId11"/>
      <w:footerReference w:type="default" r:id="rId12"/>
      <w:pgSz w:w="12240" w:h="15840"/>
      <w:pgMar w:top="2269" w:right="1134" w:bottom="2977" w:left="1134" w:header="811" w:footer="454"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0E88" w14:textId="77777777" w:rsidR="00182242" w:rsidRDefault="00182242">
      <w:pPr>
        <w:spacing w:line="240" w:lineRule="auto"/>
      </w:pPr>
      <w:r>
        <w:separator/>
      </w:r>
    </w:p>
  </w:endnote>
  <w:endnote w:type="continuationSeparator" w:id="0">
    <w:p w14:paraId="3AD6B08A" w14:textId="77777777" w:rsidR="00182242" w:rsidRDefault="00182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CE1C4D" w:rsidRPr="00CE1C4D" w14:paraId="1140FA6B"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0BAFC432" w14:textId="77777777" w:rsidR="00CE1C4D" w:rsidRPr="00CE1C4D" w:rsidRDefault="00CE1C4D" w:rsidP="00CE1C4D">
          <w:pPr>
            <w:spacing w:after="0" w:line="240" w:lineRule="auto"/>
            <w:rPr>
              <w:rFonts w:ascii="Calibri" w:eastAsia="Calibri" w:hAnsi="Calibri" w:cs="Times New Roman"/>
              <w:b/>
              <w:color w:val="FFFFFF"/>
              <w:lang w:val="en-US"/>
            </w:rPr>
          </w:pPr>
          <w:r w:rsidRPr="00CE1C4D">
            <w:rPr>
              <w:rFonts w:ascii="Calibri" w:eastAsia="Calibri" w:hAnsi="Calibri" w:cs="Times New Roman"/>
              <w:b/>
              <w:noProof/>
              <w:color w:val="FFFFFF"/>
              <w:lang w:val="en-US"/>
            </w:rPr>
            <w:drawing>
              <wp:inline distT="0" distB="0" distL="0" distR="0" wp14:anchorId="726A4A7B" wp14:editId="72B839E1">
                <wp:extent cx="1174805" cy="411480"/>
                <wp:effectExtent l="0" t="0" r="6350" b="7620"/>
                <wp:docPr id="1044642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710668A2" w14:textId="77777777" w:rsidR="00CE1C4D" w:rsidRPr="00CE1C4D" w:rsidRDefault="00CE1C4D" w:rsidP="00CE1C4D">
          <w:pPr>
            <w:spacing w:after="0" w:line="240" w:lineRule="auto"/>
            <w:rPr>
              <w:rFonts w:ascii="Calibri" w:eastAsia="Calibri" w:hAnsi="Calibri" w:cs="Times New Roman"/>
              <w:color w:val="FFFFFF"/>
              <w:sz w:val="20"/>
              <w:lang w:val="es-CU"/>
            </w:rPr>
          </w:pPr>
          <w:r w:rsidRPr="00CE1C4D">
            <w:rPr>
              <w:rFonts w:ascii="Calibri" w:eastAsia="Calibri" w:hAnsi="Calibri" w:cs="Times New Roman"/>
              <w:color w:val="FFFFFF"/>
              <w:sz w:val="20"/>
              <w:lang w:val="es-CU"/>
            </w:rPr>
            <w:t xml:space="preserve">Artículo de acceso abierto distribuido bajo los términos de la licencia Creative </w:t>
          </w:r>
          <w:proofErr w:type="spellStart"/>
          <w:r w:rsidRPr="00CE1C4D">
            <w:rPr>
              <w:rFonts w:ascii="Calibri" w:eastAsia="Calibri" w:hAnsi="Calibri" w:cs="Times New Roman"/>
              <w:color w:val="FFFFFF"/>
              <w:sz w:val="20"/>
              <w:lang w:val="es-CU"/>
            </w:rPr>
            <w:t>Commons</w:t>
          </w:r>
          <w:proofErr w:type="spellEnd"/>
          <w:r w:rsidRPr="00CE1C4D">
            <w:rPr>
              <w:rFonts w:ascii="Calibri" w:eastAsia="Calibri" w:hAnsi="Calibri" w:cs="Times New Roman"/>
              <w:color w:val="FFFFFF"/>
              <w:sz w:val="20"/>
              <w:lang w:val="es-CU"/>
            </w:rPr>
            <w:t xml:space="preserve">. </w:t>
          </w:r>
        </w:p>
        <w:p w14:paraId="1DE91114" w14:textId="77777777" w:rsidR="00CE1C4D" w:rsidRPr="00CE1C4D" w:rsidRDefault="00CE1C4D" w:rsidP="00CE1C4D">
          <w:pPr>
            <w:spacing w:after="0" w:line="240" w:lineRule="auto"/>
            <w:rPr>
              <w:rFonts w:ascii="Calibri" w:eastAsia="Calibri" w:hAnsi="Calibri" w:cs="Times New Roman"/>
              <w:b/>
              <w:color w:val="FFFFFF"/>
              <w:lang w:val="es-CU"/>
            </w:rPr>
          </w:pPr>
          <w:r w:rsidRPr="00CE1C4D">
            <w:rPr>
              <w:rFonts w:ascii="Calibri" w:eastAsia="Calibri" w:hAnsi="Calibri" w:cs="Times New Roman"/>
              <w:color w:val="FFFFFF"/>
              <w:sz w:val="20"/>
              <w:lang w:val="es-CU"/>
            </w:rPr>
            <w:t>Reconocimiento-</w:t>
          </w:r>
          <w:proofErr w:type="spellStart"/>
          <w:r w:rsidRPr="00CE1C4D">
            <w:rPr>
              <w:rFonts w:ascii="Calibri" w:eastAsia="Calibri" w:hAnsi="Calibri" w:cs="Times New Roman"/>
              <w:color w:val="FFFFFF"/>
              <w:sz w:val="20"/>
              <w:lang w:val="es-CU"/>
            </w:rPr>
            <w:t>NoComercial</w:t>
          </w:r>
          <w:proofErr w:type="spellEnd"/>
          <w:r w:rsidRPr="00CE1C4D">
            <w:rPr>
              <w:rFonts w:ascii="Calibri" w:eastAsia="Calibri" w:hAnsi="Calibri" w:cs="Times New Roman"/>
              <w:color w:val="FFFFFF"/>
              <w:sz w:val="20"/>
              <w:lang w:val="es-CU"/>
            </w:rPr>
            <w:t xml:space="preserve"> 4.0 Internacional (CC BY-NC 4.0)</w:t>
          </w:r>
        </w:p>
      </w:tc>
    </w:tr>
    <w:tr w:rsidR="00CE1C4D" w:rsidRPr="00CE1C4D" w14:paraId="45A0C021"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04D39FA9" w14:textId="77777777" w:rsidR="00CE1C4D" w:rsidRPr="00CE1C4D" w:rsidRDefault="00CE1C4D" w:rsidP="00CE1C4D">
          <w:pPr>
            <w:spacing w:after="0" w:line="240" w:lineRule="auto"/>
            <w:jc w:val="center"/>
            <w:rPr>
              <w:rFonts w:ascii="Calibri" w:eastAsia="Calibri" w:hAnsi="Calibri" w:cs="Times New Roman"/>
              <w:color w:val="FFFFFF"/>
              <w:sz w:val="20"/>
              <w:lang w:val="es-CU"/>
            </w:rPr>
          </w:pPr>
          <w:r w:rsidRPr="00CE1C4D">
            <w:rPr>
              <w:rFonts w:ascii="Calibri" w:eastAsia="Calibri" w:hAnsi="Calibri" w:cs="Times New Roman"/>
              <w:color w:val="833C0B"/>
              <w:sz w:val="20"/>
              <w:lang w:val="es-CU"/>
            </w:rPr>
            <w:t>Calle 41 No. 3406 e/34 y 36 Playa, La Habana, Cuba.    /   revista@iccp.rimed.cu   /   www.cienciaspedagogicas.rimed.cu</w:t>
          </w:r>
        </w:p>
      </w:tc>
    </w:tr>
  </w:tbl>
  <w:p w14:paraId="42F7927F" w14:textId="77777777" w:rsidR="005F4EEA" w:rsidRDefault="00000000" w:rsidP="00CE1C4D">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2EBBEA2E" w14:textId="77777777" w:rsidR="005F4EEA" w:rsidRDefault="005F4E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C6CC" w14:textId="77777777" w:rsidR="00182242" w:rsidRDefault="00182242">
      <w:pPr>
        <w:spacing w:after="0"/>
      </w:pPr>
      <w:r>
        <w:separator/>
      </w:r>
    </w:p>
  </w:footnote>
  <w:footnote w:type="continuationSeparator" w:id="0">
    <w:p w14:paraId="5E2BE638" w14:textId="77777777" w:rsidR="00182242" w:rsidRDefault="001822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CE1C4D" w:rsidRPr="00CE1C4D" w14:paraId="669925AB" w14:textId="77777777" w:rsidTr="0039226C">
      <w:trPr>
        <w:trHeight w:val="955"/>
        <w:jc w:val="center"/>
      </w:trPr>
      <w:tc>
        <w:tcPr>
          <w:tcW w:w="4821" w:type="dxa"/>
          <w:tcMar>
            <w:top w:w="72" w:type="dxa"/>
            <w:left w:w="115" w:type="dxa"/>
            <w:bottom w:w="72" w:type="dxa"/>
            <w:right w:w="115" w:type="dxa"/>
          </w:tcMar>
          <w:vAlign w:val="center"/>
        </w:tcPr>
        <w:p w14:paraId="46A68E2C" w14:textId="77777777" w:rsidR="00CE1C4D" w:rsidRPr="00CE1C4D" w:rsidRDefault="00CE1C4D" w:rsidP="00CE1C4D">
          <w:pPr>
            <w:spacing w:after="0" w:line="240" w:lineRule="auto"/>
            <w:ind w:left="32" w:hanging="10"/>
            <w:jc w:val="center"/>
            <w:rPr>
              <w:rFonts w:ascii="Arial" w:eastAsia="DengXian" w:hAnsi="Arial" w:cs="Arial"/>
              <w:b/>
              <w:sz w:val="28"/>
              <w:szCs w:val="24"/>
              <w:lang w:val="zh-CN"/>
            </w:rPr>
          </w:pPr>
          <w:r w:rsidRPr="00CE1C4D">
            <w:rPr>
              <w:rFonts w:ascii="DengXian" w:eastAsia="DengXian" w:hAnsi="DengXian" w:cs="Times New Roman"/>
              <w:noProof/>
              <w:lang w:val="zh-CN" w:eastAsia="es-ES"/>
            </w:rPr>
            <w:drawing>
              <wp:inline distT="0" distB="0" distL="0" distR="0" wp14:anchorId="184E7089" wp14:editId="143FE614">
                <wp:extent cx="2933700" cy="572341"/>
                <wp:effectExtent l="0" t="0" r="0" b="0"/>
                <wp:docPr id="8806839"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7EA90BDE" w14:textId="77777777" w:rsidR="00CE1C4D" w:rsidRPr="00CE1C4D" w:rsidRDefault="00CE1C4D" w:rsidP="00CE1C4D">
          <w:pPr>
            <w:spacing w:after="0" w:line="240" w:lineRule="auto"/>
            <w:jc w:val="center"/>
            <w:rPr>
              <w:rFonts w:ascii="DengXian" w:eastAsia="DengXian" w:hAnsi="DengXian" w:cs="Times New Roman"/>
              <w:b/>
              <w:color w:val="FFFFFF"/>
              <w:sz w:val="16"/>
              <w:szCs w:val="16"/>
              <w:lang w:val="zh-CN"/>
            </w:rPr>
          </w:pPr>
          <w:r w:rsidRPr="00CE1C4D">
            <w:rPr>
              <w:rFonts w:ascii="DengXian" w:eastAsia="DengXian" w:hAnsi="DengXian" w:cs="Times New Roman"/>
              <w:b/>
              <w:color w:val="FFFFFF"/>
              <w:sz w:val="16"/>
              <w:szCs w:val="16"/>
              <w:lang w:val="zh-CN"/>
            </w:rPr>
            <w:t>ISSN: 1605 – 5888    RNPS: 1844</w:t>
          </w:r>
        </w:p>
        <w:p w14:paraId="36393457" w14:textId="77777777" w:rsidR="00CE1C4D" w:rsidRPr="00CE1C4D" w:rsidRDefault="00CE1C4D" w:rsidP="00CE1C4D">
          <w:pPr>
            <w:spacing w:after="0" w:line="240" w:lineRule="auto"/>
            <w:jc w:val="center"/>
            <w:rPr>
              <w:rFonts w:ascii="DengXian" w:eastAsia="DengXian" w:hAnsi="DengXian" w:cs="Times New Roman"/>
              <w:b/>
              <w:color w:val="FFFFFF"/>
              <w:sz w:val="16"/>
              <w:szCs w:val="16"/>
            </w:rPr>
          </w:pPr>
          <w:r w:rsidRPr="00CE1C4D">
            <w:rPr>
              <w:rFonts w:ascii="DengXian" w:eastAsia="DengXian" w:hAnsi="DengXian" w:cs="Times New Roman"/>
              <w:b/>
              <w:color w:val="FFFFFF"/>
              <w:sz w:val="16"/>
              <w:szCs w:val="16"/>
              <w:lang w:val="zh-CN"/>
            </w:rPr>
            <w:t>V.</w:t>
          </w:r>
          <w:r w:rsidRPr="00CE1C4D">
            <w:rPr>
              <w:rFonts w:ascii="DengXian" w:eastAsia="DengXian" w:hAnsi="DengXian" w:cs="Times New Roman"/>
              <w:b/>
              <w:color w:val="FFFFFF"/>
              <w:sz w:val="16"/>
              <w:szCs w:val="16"/>
            </w:rPr>
            <w:t>18</w:t>
          </w:r>
          <w:r w:rsidRPr="00CE1C4D">
            <w:rPr>
              <w:rFonts w:ascii="DengXian" w:eastAsia="DengXian" w:hAnsi="DengXian" w:cs="Times New Roman"/>
              <w:b/>
              <w:color w:val="FFFFFF"/>
              <w:sz w:val="16"/>
              <w:szCs w:val="16"/>
              <w:lang w:val="zh-CN"/>
            </w:rPr>
            <w:t>. No.</w:t>
          </w:r>
          <w:r w:rsidRPr="00CE1C4D">
            <w:rPr>
              <w:rFonts w:ascii="DengXian" w:eastAsia="DengXian" w:hAnsi="DengXian" w:cs="Times New Roman"/>
              <w:b/>
              <w:color w:val="FFFFFF"/>
              <w:sz w:val="16"/>
              <w:szCs w:val="16"/>
            </w:rPr>
            <w:t>3</w:t>
          </w:r>
          <w:r w:rsidRPr="00CE1C4D">
            <w:rPr>
              <w:rFonts w:ascii="DengXian" w:eastAsia="DengXian" w:hAnsi="DengXian" w:cs="Times New Roman"/>
              <w:b/>
              <w:color w:val="FFFFFF"/>
              <w:sz w:val="16"/>
              <w:szCs w:val="16"/>
              <w:lang w:val="zh-CN"/>
            </w:rPr>
            <w:t xml:space="preserve"> (</w:t>
          </w:r>
          <w:r w:rsidRPr="00CE1C4D">
            <w:rPr>
              <w:rFonts w:ascii="DengXian" w:eastAsia="DengXian" w:hAnsi="DengXian" w:cs="Times New Roman"/>
              <w:b/>
              <w:color w:val="FFFFFF"/>
              <w:sz w:val="16"/>
              <w:szCs w:val="16"/>
            </w:rPr>
            <w:t>septiembre-diciembre</w:t>
          </w:r>
          <w:r w:rsidRPr="00CE1C4D">
            <w:rPr>
              <w:rFonts w:ascii="DengXian" w:eastAsia="DengXian" w:hAnsi="DengXian" w:cs="Times New Roman"/>
              <w:b/>
              <w:color w:val="FFFFFF"/>
              <w:sz w:val="16"/>
              <w:szCs w:val="16"/>
              <w:lang w:val="zh-CN"/>
            </w:rPr>
            <w:t>) Año 202</w:t>
          </w:r>
          <w:r w:rsidRPr="00CE1C4D">
            <w:rPr>
              <w:rFonts w:ascii="DengXian" w:eastAsia="DengXian" w:hAnsi="DengXian" w:cs="Times New Roman"/>
              <w:b/>
              <w:color w:val="FFFFFF"/>
              <w:sz w:val="16"/>
              <w:szCs w:val="16"/>
            </w:rPr>
            <w:t>5</w:t>
          </w:r>
          <w:r w:rsidRPr="00CE1C4D">
            <w:rPr>
              <w:rFonts w:ascii="DengXian" w:eastAsia="DengXian" w:hAnsi="DengXian" w:cs="Times New Roman"/>
              <w:b/>
              <w:color w:val="FFFFFF"/>
              <w:sz w:val="16"/>
              <w:szCs w:val="16"/>
              <w:lang w:val="zh-CN"/>
            </w:rPr>
            <w:t xml:space="preserve">, 4ta Etapa </w:t>
          </w:r>
        </w:p>
        <w:p w14:paraId="4B99CEA3" w14:textId="77777777" w:rsidR="00CE1C4D" w:rsidRPr="00CE1C4D" w:rsidRDefault="00CE1C4D" w:rsidP="00CE1C4D">
          <w:pPr>
            <w:spacing w:after="0" w:line="240" w:lineRule="auto"/>
            <w:jc w:val="center"/>
            <w:rPr>
              <w:rFonts w:ascii="DengXian" w:eastAsia="DengXian" w:hAnsi="DengXian" w:cs="Times New Roman"/>
              <w:b/>
              <w:color w:val="FFFFFF"/>
              <w:sz w:val="20"/>
              <w:szCs w:val="20"/>
            </w:rPr>
          </w:pPr>
          <w:r w:rsidRPr="00CE1C4D">
            <w:rPr>
              <w:rFonts w:ascii="DengXian" w:eastAsia="DengXian" w:hAnsi="DengXian" w:cs="Times New Roman"/>
              <w:b/>
              <w:color w:val="FFFFFF"/>
              <w:sz w:val="16"/>
              <w:szCs w:val="16"/>
              <w:lang w:val="zh-CN"/>
            </w:rPr>
            <w:t>Págs.</w:t>
          </w:r>
          <w:r w:rsidRPr="00CE1C4D">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29-41</w:t>
          </w:r>
        </w:p>
      </w:tc>
    </w:tr>
  </w:tbl>
  <w:p w14:paraId="1C4704E3" w14:textId="77777777" w:rsidR="005F4EEA" w:rsidRDefault="005F4EEA">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34"/>
    <w:rsid w:val="00182242"/>
    <w:rsid w:val="002F4640"/>
    <w:rsid w:val="003A76F3"/>
    <w:rsid w:val="005F4EEA"/>
    <w:rsid w:val="00885C34"/>
    <w:rsid w:val="009E7123"/>
    <w:rsid w:val="00CE1C4D"/>
    <w:rsid w:val="188E636F"/>
    <w:rsid w:val="18CB384D"/>
    <w:rsid w:val="37D928E0"/>
    <w:rsid w:val="65067B4F"/>
    <w:rsid w:val="7CBD407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6DD8"/>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semiHidden/>
    <w:unhideWhenUsed/>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table" w:customStyle="1" w:styleId="Tablaconcuadrcula3">
    <w:name w:val="Tabla con cuadrícula3"/>
    <w:basedOn w:val="Tablanormal"/>
    <w:uiPriority w:val="59"/>
    <w:qFormat/>
    <w:rPr>
      <w:rFonts w:ascii="Calibri" w:eastAsia="Calibri" w:hAnsi="Calibri"/>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customStyle="1" w:styleId="Tablaconcuadrcula1">
    <w:name w:val="Tabla con cuadrícula1"/>
    <w:basedOn w:val="Tablanormal"/>
    <w:next w:val="Tablaconcuadrcula"/>
    <w:uiPriority w:val="39"/>
    <w:qFormat/>
    <w:rsid w:val="00CE1C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CE1C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ibisjuanes@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IBIS\2025\ENCUESTAS%202025%2019%20de%20febrero\resultados%20encuestas%202025\DOCENTES,%20ESTUDIANTES,%20FAMILIA%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BIS\2025\ENCUESTAS%202025%2019%20de%20febrero\resultados%20encuestas%202025\DOCENTES,%20ESTUDIANTES,%20FAMILI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Hoja2!$E$4</c:f>
              <c:strCache>
                <c:ptCount val="1"/>
                <c:pt idx="0">
                  <c:v>DOCENTES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(Hoja2!$D$5:$D$7,Hoja2!$D$14)</c:f>
              <c:strCache>
                <c:ptCount val="4"/>
                <c:pt idx="0">
                  <c:v>a)     En las actividades que se tienen en cuenta las necesidades de los educandos y sus familias.</c:v>
                </c:pt>
                <c:pt idx="1">
                  <c:v>b)     Para el desarrollo de las actividades se tienen en cuenta las características de los locales y de la institución en general.</c:v>
                </c:pt>
                <c:pt idx="2">
                  <c:v>c)     Se proponen metas u objetivos a cumplir que impulsan el trabajo colectivo.</c:v>
                </c:pt>
                <c:pt idx="3">
                  <c:v>j)      En cada Grupo se desarrollan actividades propias que lo hace diferente a los demás.</c:v>
                </c:pt>
              </c:strCache>
            </c:strRef>
          </c:cat>
          <c:val>
            <c:numRef>
              <c:f>(Hoja2!$E$5:$E$7,Hoja2!$E$14)</c:f>
              <c:numCache>
                <c:formatCode>0.00</c:formatCode>
                <c:ptCount val="4"/>
                <c:pt idx="0">
                  <c:v>87.235367372353707</c:v>
                </c:pt>
                <c:pt idx="1">
                  <c:v>84.122042341220407</c:v>
                </c:pt>
                <c:pt idx="2">
                  <c:v>87.546699875466999</c:v>
                </c:pt>
                <c:pt idx="3">
                  <c:v>78.331257783312594</c:v>
                </c:pt>
              </c:numCache>
            </c:numRef>
          </c:val>
          <c:extLst>
            <c:ext xmlns:c16="http://schemas.microsoft.com/office/drawing/2014/chart" uri="{C3380CC4-5D6E-409C-BE32-E72D297353CC}">
              <c16:uniqueId val="{00000000-1856-4C00-8559-F5CAC73AE435}"/>
            </c:ext>
          </c:extLst>
        </c:ser>
        <c:ser>
          <c:idx val="1"/>
          <c:order val="1"/>
          <c:tx>
            <c:strRef>
              <c:f>Hoja2!$F$4</c:f>
              <c:strCache>
                <c:ptCount val="1"/>
                <c:pt idx="0">
                  <c:v>ESTUDIANTES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(Hoja2!$D$5:$D$7,Hoja2!$D$14)</c:f>
              <c:strCache>
                <c:ptCount val="4"/>
                <c:pt idx="0">
                  <c:v>a)     En las actividades que se tienen en cuenta las necesidades de los educandos y sus familias.</c:v>
                </c:pt>
                <c:pt idx="1">
                  <c:v>b)     Para el desarrollo de las actividades se tienen en cuenta las características de los locales y de la institución en general.</c:v>
                </c:pt>
                <c:pt idx="2">
                  <c:v>c)     Se proponen metas u objetivos a cumplir que impulsan el trabajo colectivo.</c:v>
                </c:pt>
                <c:pt idx="3">
                  <c:v>j)      En cada Grupo se desarrollan actividades propias que lo hace diferente a los demás.</c:v>
                </c:pt>
              </c:strCache>
            </c:strRef>
          </c:cat>
          <c:val>
            <c:numRef>
              <c:f>(Hoja2!$F$5:$F$7,Hoja2!$F$14)</c:f>
              <c:numCache>
                <c:formatCode>0.00</c:formatCode>
                <c:ptCount val="4"/>
                <c:pt idx="0">
                  <c:v>72.651268244296404</c:v>
                </c:pt>
                <c:pt idx="1">
                  <c:v>71.843559586226405</c:v>
                </c:pt>
                <c:pt idx="2">
                  <c:v>72.552075952954496</c:v>
                </c:pt>
                <c:pt idx="3">
                  <c:v>66.940626328468198</c:v>
                </c:pt>
              </c:numCache>
            </c:numRef>
          </c:val>
          <c:extLst>
            <c:ext xmlns:c16="http://schemas.microsoft.com/office/drawing/2014/chart" uri="{C3380CC4-5D6E-409C-BE32-E72D297353CC}">
              <c16:uniqueId val="{00000001-1856-4C00-8559-F5CAC73AE435}"/>
            </c:ext>
          </c:extLst>
        </c:ser>
        <c:ser>
          <c:idx val="2"/>
          <c:order val="2"/>
          <c:tx>
            <c:strRef>
              <c:f>Hoja2!$G$4</c:f>
              <c:strCache>
                <c:ptCount val="1"/>
                <c:pt idx="0">
                  <c:v>FAMILIA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(Hoja2!$D$5:$D$7,Hoja2!$D$14)</c:f>
              <c:strCache>
                <c:ptCount val="4"/>
                <c:pt idx="0">
                  <c:v>a)     En las actividades que se tienen en cuenta las necesidades de los educandos y sus familias.</c:v>
                </c:pt>
                <c:pt idx="1">
                  <c:v>b)     Para el desarrollo de las actividades se tienen en cuenta las características de los locales y de la institución en general.</c:v>
                </c:pt>
                <c:pt idx="2">
                  <c:v>c)     Se proponen metas u objetivos a cumplir que impulsan el trabajo colectivo.</c:v>
                </c:pt>
                <c:pt idx="3">
                  <c:v>j)      En cada Grupo se desarrollan actividades propias que lo hace diferente a los demás.</c:v>
                </c:pt>
              </c:strCache>
            </c:strRef>
          </c:cat>
          <c:val>
            <c:numRef>
              <c:f>(Hoja2!$G$5:$G$7,Hoja2!$G$14)</c:f>
              <c:numCache>
                <c:formatCode>0.00</c:formatCode>
                <c:ptCount val="4"/>
                <c:pt idx="0">
                  <c:v>84.480122324158998</c:v>
                </c:pt>
                <c:pt idx="1">
                  <c:v>83.256880733944996</c:v>
                </c:pt>
                <c:pt idx="2">
                  <c:v>83.944954128440401</c:v>
                </c:pt>
                <c:pt idx="3">
                  <c:v>81.498470948012198</c:v>
                </c:pt>
              </c:numCache>
            </c:numRef>
          </c:val>
          <c:extLst>
            <c:ext xmlns:c16="http://schemas.microsoft.com/office/drawing/2014/chart" uri="{C3380CC4-5D6E-409C-BE32-E72D297353CC}">
              <c16:uniqueId val="{00000002-1856-4C00-8559-F5CAC73AE435}"/>
            </c:ext>
          </c:extLst>
        </c:ser>
        <c:dLbls>
          <c:showLegendKey val="0"/>
          <c:showVal val="0"/>
          <c:showCatName val="0"/>
          <c:showSerName val="0"/>
          <c:showPercent val="0"/>
          <c:showBubbleSize val="0"/>
        </c:dLbls>
        <c:gapWidth val="75"/>
        <c:overlap val="-25"/>
        <c:axId val="275379168"/>
        <c:axId val="275377208"/>
      </c:barChart>
      <c:catAx>
        <c:axId val="27537916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275377208"/>
        <c:crosses val="autoZero"/>
        <c:auto val="1"/>
        <c:lblAlgn val="ctr"/>
        <c:lblOffset val="100"/>
        <c:noMultiLvlLbl val="0"/>
      </c:catAx>
      <c:valAx>
        <c:axId val="27537720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75379168"/>
        <c:crosses val="autoZero"/>
        <c:crossBetween val="between"/>
      </c:valAx>
    </c:plotArea>
    <c:legend>
      <c:legendPos val="b"/>
      <c:overlay val="0"/>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0af39c6-c87d-4734-8773-5721aa6587a5}"/>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Hoja2!$E$4</c:f>
              <c:strCache>
                <c:ptCount val="1"/>
                <c:pt idx="0">
                  <c:v>DOCENTES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Hoja2!$D$8:$D$12</c:f>
              <c:strCache>
                <c:ptCount val="5"/>
                <c:pt idx="0">
                  <c:v>d)     Los estilos de dirección posibilitan la participación de todos los sujetos.</c:v>
                </c:pt>
                <c:pt idx="1">
                  <c:v>e)     Los docentes dan sugerencias y opiniones sobre las actividades a desarrollar que son tenidas en cuenta.</c:v>
                </c:pt>
                <c:pt idx="2">
                  <c:v>f)      Los estudiantes dan sugerencias y opiniones en la organización de las actividades que son tenidas en cuenta.</c:v>
                </c:pt>
                <c:pt idx="3">
                  <c:v>g)     Se tienen en cuenta las sugerencias que ofrecen las familias sobre la organización de las actividades.  </c:v>
                </c:pt>
                <c:pt idx="4">
                  <c:v>h)     Los representantes de la comunidad dan sugerencias y opiniones en la organización de las actividades que son tenidas en cuenta. </c:v>
                </c:pt>
              </c:strCache>
            </c:strRef>
          </c:cat>
          <c:val>
            <c:numRef>
              <c:f>Hoja2!$E$8:$E$12</c:f>
              <c:numCache>
                <c:formatCode>0.00</c:formatCode>
                <c:ptCount val="5"/>
                <c:pt idx="0">
                  <c:v>83.125778331257806</c:v>
                </c:pt>
                <c:pt idx="1">
                  <c:v>84.308841843088402</c:v>
                </c:pt>
                <c:pt idx="2">
                  <c:v>72.540473225404696</c:v>
                </c:pt>
                <c:pt idx="3">
                  <c:v>69.364881693648798</c:v>
                </c:pt>
                <c:pt idx="4">
                  <c:v>52.490660024906603</c:v>
                </c:pt>
              </c:numCache>
            </c:numRef>
          </c:val>
          <c:extLst>
            <c:ext xmlns:c16="http://schemas.microsoft.com/office/drawing/2014/chart" uri="{C3380CC4-5D6E-409C-BE32-E72D297353CC}">
              <c16:uniqueId val="{00000000-2B92-42A9-8AB0-7996740059B7}"/>
            </c:ext>
          </c:extLst>
        </c:ser>
        <c:ser>
          <c:idx val="1"/>
          <c:order val="1"/>
          <c:tx>
            <c:strRef>
              <c:f>Hoja2!$F$4</c:f>
              <c:strCache>
                <c:ptCount val="1"/>
                <c:pt idx="0">
                  <c:v>ESTUDIANTES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Hoja2!$D$8:$D$12</c:f>
              <c:strCache>
                <c:ptCount val="5"/>
                <c:pt idx="0">
                  <c:v>d)     Los estilos de dirección posibilitan la participación de todos los sujetos.</c:v>
                </c:pt>
                <c:pt idx="1">
                  <c:v>e)     Los docentes dan sugerencias y opiniones sobre las actividades a desarrollar que son tenidas en cuenta.</c:v>
                </c:pt>
                <c:pt idx="2">
                  <c:v>f)      Los estudiantes dan sugerencias y opiniones en la organización de las actividades que son tenidas en cuenta.</c:v>
                </c:pt>
                <c:pt idx="3">
                  <c:v>g)     Se tienen en cuenta las sugerencias que ofrecen las familias sobre la organización de las actividades.  </c:v>
                </c:pt>
                <c:pt idx="4">
                  <c:v>h)     Los representantes de la comunidad dan sugerencias y opiniones en la organización de las actividades que son tenidas en cuenta. </c:v>
                </c:pt>
              </c:strCache>
            </c:strRef>
          </c:cat>
          <c:val>
            <c:numRef>
              <c:f>Hoja2!$F$8:$F$12</c:f>
              <c:numCache>
                <c:formatCode>General</c:formatCode>
                <c:ptCount val="5"/>
                <c:pt idx="0" formatCode="0.00">
                  <c:v>66.501346181096807</c:v>
                </c:pt>
                <c:pt idx="2" formatCode="0.00">
                  <c:v>64.205753152897799</c:v>
                </c:pt>
                <c:pt idx="3" formatCode="0.00">
                  <c:v>56.3979027915545</c:v>
                </c:pt>
                <c:pt idx="4" formatCode="0.00">
                  <c:v>52.005101317840399</c:v>
                </c:pt>
              </c:numCache>
            </c:numRef>
          </c:val>
          <c:extLst>
            <c:ext xmlns:c16="http://schemas.microsoft.com/office/drawing/2014/chart" uri="{C3380CC4-5D6E-409C-BE32-E72D297353CC}">
              <c16:uniqueId val="{00000001-2B92-42A9-8AB0-7996740059B7}"/>
            </c:ext>
          </c:extLst>
        </c:ser>
        <c:ser>
          <c:idx val="2"/>
          <c:order val="2"/>
          <c:tx>
            <c:strRef>
              <c:f>Hoja2!$G$4</c:f>
              <c:strCache>
                <c:ptCount val="1"/>
                <c:pt idx="0">
                  <c:v>FAMILIA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Hoja2!$D$8:$D$12</c:f>
              <c:strCache>
                <c:ptCount val="5"/>
                <c:pt idx="0">
                  <c:v>d)     Los estilos de dirección posibilitan la participación de todos los sujetos.</c:v>
                </c:pt>
                <c:pt idx="1">
                  <c:v>e)     Los docentes dan sugerencias y opiniones sobre las actividades a desarrollar que son tenidas en cuenta.</c:v>
                </c:pt>
                <c:pt idx="2">
                  <c:v>f)      Los estudiantes dan sugerencias y opiniones en la organización de las actividades que son tenidas en cuenta.</c:v>
                </c:pt>
                <c:pt idx="3">
                  <c:v>g)     Se tienen en cuenta las sugerencias que ofrecen las familias sobre la organización de las actividades.  </c:v>
                </c:pt>
                <c:pt idx="4">
                  <c:v>h)     Los representantes de la comunidad dan sugerencias y opiniones en la organización de las actividades que son tenidas en cuenta. </c:v>
                </c:pt>
              </c:strCache>
            </c:strRef>
          </c:cat>
          <c:val>
            <c:numRef>
              <c:f>Hoja2!$G$8:$G$12</c:f>
              <c:numCache>
                <c:formatCode>General</c:formatCode>
                <c:ptCount val="5"/>
                <c:pt idx="0" formatCode="0.00">
                  <c:v>82.262996941896006</c:v>
                </c:pt>
                <c:pt idx="2" formatCode="0.00">
                  <c:v>76.108562691131496</c:v>
                </c:pt>
                <c:pt idx="3" formatCode="0.00">
                  <c:v>71.521406727828705</c:v>
                </c:pt>
                <c:pt idx="4" formatCode="0.00">
                  <c:v>58.753822629969399</c:v>
                </c:pt>
              </c:numCache>
            </c:numRef>
          </c:val>
          <c:extLst>
            <c:ext xmlns:c16="http://schemas.microsoft.com/office/drawing/2014/chart" uri="{C3380CC4-5D6E-409C-BE32-E72D297353CC}">
              <c16:uniqueId val="{00000002-2B92-42A9-8AB0-7996740059B7}"/>
            </c:ext>
          </c:extLst>
        </c:ser>
        <c:dLbls>
          <c:showLegendKey val="0"/>
          <c:showVal val="0"/>
          <c:showCatName val="0"/>
          <c:showSerName val="0"/>
          <c:showPercent val="0"/>
          <c:showBubbleSize val="0"/>
        </c:dLbls>
        <c:gapWidth val="75"/>
        <c:overlap val="-25"/>
        <c:axId val="275377600"/>
        <c:axId val="275377992"/>
      </c:barChart>
      <c:catAx>
        <c:axId val="27537760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75377992"/>
        <c:crosses val="autoZero"/>
        <c:auto val="1"/>
        <c:lblAlgn val="ctr"/>
        <c:lblOffset val="100"/>
        <c:noMultiLvlLbl val="0"/>
      </c:catAx>
      <c:valAx>
        <c:axId val="275377992"/>
        <c:scaling>
          <c:orientation val="minMax"/>
          <c:max val="100"/>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75377600"/>
        <c:crosses val="autoZero"/>
        <c:crossBetween val="between"/>
      </c:valAx>
    </c:plotArea>
    <c:legend>
      <c:legendPos val="b"/>
      <c:layout>
        <c:manualLayout>
          <c:xMode val="edge"/>
          <c:yMode val="edge"/>
          <c:x val="0.32163059595912402"/>
          <c:y val="0.87321828673854796"/>
          <c:w val="0.35673864758559998"/>
          <c:h val="6.6373828574439894E-2"/>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712f6168-f057-4ab5-b4d6-404c4c8de67f}"/>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3186</Words>
  <Characters>18165</Characters>
  <Application>Microsoft Office Word</Application>
  <DocSecurity>0</DocSecurity>
  <Lines>151</Lines>
  <Paragraphs>42</Paragraphs>
  <ScaleCrop>false</ScaleCrop>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cp:revision>
  <cp:lastPrinted>2025-11-24T02:31:00Z</cp:lastPrinted>
  <dcterms:created xsi:type="dcterms:W3CDTF">2025-10-07T15:33:00Z</dcterms:created>
  <dcterms:modified xsi:type="dcterms:W3CDTF">2025-11-24T02:31:00Z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F88E6031074E47D7BFC9BED79FA40074_12</vt:lpwstr>
  </property>
</Properties>
</file>