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731E" w14:textId="77777777" w:rsidR="001237E1" w:rsidRDefault="00000000">
      <w:pPr>
        <w:widowControl w:val="0"/>
        <w:jc w:val="center"/>
        <w:rPr>
          <w:rFonts w:ascii="Times New Roman" w:hAnsi="Times New Roman" w:cs="Times New Roman"/>
          <w:b/>
          <w:sz w:val="24"/>
        </w:rPr>
      </w:pPr>
      <w:r>
        <w:rPr>
          <w:rFonts w:ascii="Times New Roman" w:hAnsi="Times New Roman" w:cs="Times New Roman"/>
          <w:b/>
          <w:sz w:val="24"/>
        </w:rPr>
        <w:t xml:space="preserve">Turismo Sostenible: Selección de Contenidos en Contabilidad Estratégica para Estudiantes de la Licenciatura en Turismo </w:t>
      </w:r>
    </w:p>
    <w:p w14:paraId="161C364B" w14:textId="77777777" w:rsidR="001237E1" w:rsidRDefault="00000000">
      <w:pPr>
        <w:widowControl w:val="0"/>
        <w:jc w:val="right"/>
        <w:rPr>
          <w:rFonts w:ascii="Times New Roman" w:hAnsi="Times New Roman" w:cs="Times New Roman"/>
          <w:bCs/>
          <w:sz w:val="24"/>
          <w:lang w:val="en-US"/>
        </w:rPr>
      </w:pPr>
      <w:r>
        <w:rPr>
          <w:rFonts w:ascii="Times New Roman" w:hAnsi="Times New Roman" w:cs="Times New Roman"/>
          <w:bCs/>
          <w:sz w:val="24"/>
          <w:lang w:val="en"/>
        </w:rPr>
        <w:t xml:space="preserve">Sustainable Tourism: Selection of Strategic Accounting Content for </w:t>
      </w:r>
      <w:r>
        <w:rPr>
          <w:rFonts w:ascii="Times New Roman" w:hAnsi="Times New Roman" w:cs="Times New Roman"/>
          <w:bCs/>
          <w:sz w:val="24"/>
          <w:lang w:val="en-US"/>
        </w:rPr>
        <w:t>Bachelor's Degree in Tourism</w:t>
      </w:r>
    </w:p>
    <w:p w14:paraId="535BA067" w14:textId="77777777" w:rsidR="001237E1" w:rsidRDefault="00000000">
      <w:pPr>
        <w:widowControl w:val="0"/>
        <w:jc w:val="right"/>
        <w:rPr>
          <w:rFonts w:ascii="Times New Roman" w:hAnsi="Times New Roman" w:cs="Times New Roman"/>
          <w:b/>
          <w:bCs/>
          <w:iCs/>
          <w:sz w:val="24"/>
          <w:szCs w:val="24"/>
          <w:lang w:val="zh-CN"/>
        </w:rPr>
      </w:pPr>
      <w:r>
        <w:rPr>
          <w:rFonts w:ascii="Times New Roman" w:hAnsi="Times New Roman" w:cs="Times New Roman"/>
          <w:b/>
          <w:bCs/>
          <w:i/>
          <w:sz w:val="24"/>
          <w:szCs w:val="24"/>
          <w:lang w:val="zh-CN"/>
        </w:rPr>
        <w:t xml:space="preserve">Artículo de investigación </w:t>
      </w:r>
    </w:p>
    <w:p w14:paraId="7D25825B" w14:textId="77777777" w:rsidR="001237E1" w:rsidRDefault="00000000">
      <w:pPr>
        <w:widowControl w:val="0"/>
        <w:rPr>
          <w:rFonts w:ascii="Times New Roman" w:hAnsi="Times New Roman" w:cs="Times New Roman"/>
          <w:b/>
          <w:sz w:val="24"/>
        </w:rPr>
      </w:pPr>
      <w:r>
        <w:rPr>
          <w:rFonts w:ascii="Times New Roman" w:hAnsi="Times New Roman" w:cs="Times New Roman"/>
          <w:b/>
          <w:sz w:val="24"/>
        </w:rPr>
        <w:t>AUTORES:</w:t>
      </w:r>
    </w:p>
    <w:p w14:paraId="2306CF54" w14:textId="77777777" w:rsidR="001237E1" w:rsidRDefault="00000000" w:rsidP="00D156D3">
      <w:pPr>
        <w:widowControl w:val="0"/>
        <w:spacing w:after="0" w:line="240" w:lineRule="auto"/>
        <w:ind w:left="425"/>
        <w:rPr>
          <w:rFonts w:ascii="Times New Roman" w:hAnsi="Times New Roman" w:cs="Times New Roman"/>
          <w:bCs/>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Ernesto Llanes Hernández </w:t>
      </w:r>
      <w:r>
        <w:rPr>
          <w:rStyle w:val="Refdenotaalpie"/>
        </w:rPr>
        <w:footnoteReference w:id="1"/>
      </w:r>
    </w:p>
    <w:p w14:paraId="574C7D24" w14:textId="77777777" w:rsidR="001237E1" w:rsidRDefault="00000000" w:rsidP="00D156D3">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iCs/>
          <w:sz w:val="24"/>
          <w:szCs w:val="24"/>
        </w:rPr>
        <w:t xml:space="preserve">: </w:t>
      </w:r>
      <w:r>
        <w:rPr>
          <w:rFonts w:ascii="Times New Roman" w:hAnsi="Times New Roman" w:cs="Times New Roman"/>
          <w:i/>
          <w:sz w:val="24"/>
          <w:szCs w:val="24"/>
        </w:rPr>
        <w:t>ernestollanesh@gmail.com.cu</w:t>
      </w:r>
    </w:p>
    <w:p w14:paraId="2C69ADB0" w14:textId="77777777" w:rsidR="001237E1" w:rsidRDefault="00000000" w:rsidP="00D156D3">
      <w:pPr>
        <w:widowControl w:val="0"/>
        <w:spacing w:after="0" w:line="24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8" w:history="1">
        <w:r>
          <w:rPr>
            <w:rFonts w:ascii="Times New Roman" w:hAnsi="Times New Roman" w:cs="Times New Roman"/>
            <w:i/>
            <w:sz w:val="24"/>
            <w:szCs w:val="24"/>
          </w:rPr>
          <w:t>https://orcid.org/0000-0003-4984-8486</w:t>
        </w:r>
      </w:hyperlink>
    </w:p>
    <w:p w14:paraId="6D390A15" w14:textId="77777777" w:rsidR="001237E1" w:rsidRPr="00D156D3" w:rsidRDefault="00000000" w:rsidP="00D156D3">
      <w:pPr>
        <w:widowControl w:val="0"/>
        <w:spacing w:after="120" w:line="240" w:lineRule="auto"/>
        <w:ind w:left="425"/>
        <w:rPr>
          <w:rFonts w:ascii="Times New Roman" w:hAnsi="Times New Roman" w:cs="Times New Roman"/>
          <w:bCs/>
          <w:sz w:val="24"/>
          <w:szCs w:val="24"/>
        </w:rPr>
      </w:pPr>
      <w:r>
        <w:rPr>
          <w:rFonts w:ascii="Times New Roman" w:hAnsi="Times New Roman" w:cs="Times New Roman"/>
          <w:bCs/>
          <w:sz w:val="24"/>
          <w:szCs w:val="24"/>
        </w:rPr>
        <w:t>Departamento de Turismo. Universidad Central “Marta Abreu” de Las Villas, Santa Clara, Villa Clara, Cuba</w:t>
      </w:r>
    </w:p>
    <w:p w14:paraId="4044BCF8" w14:textId="77777777" w:rsidR="001237E1" w:rsidRDefault="00000000" w:rsidP="00D156D3">
      <w:pPr>
        <w:widowControl w:val="0"/>
        <w:spacing w:after="0" w:line="240" w:lineRule="auto"/>
        <w:ind w:left="426"/>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Natacha Coca Bernal</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28123AF4" w14:textId="77777777" w:rsidR="001237E1" w:rsidRDefault="00000000" w:rsidP="00D156D3">
      <w:pPr>
        <w:widowControl w:val="0"/>
        <w:spacing w:after="0" w:line="240" w:lineRule="auto"/>
        <w:ind w:left="426"/>
        <w:rPr>
          <w:rFonts w:ascii="Times New Roman" w:hAnsi="Times New Roman" w:cs="Times New Roman"/>
          <w:i/>
        </w:rPr>
      </w:pPr>
      <w:proofErr w:type="gramStart"/>
      <w:r>
        <w:rPr>
          <w:rFonts w:ascii="Times New Roman" w:hAnsi="Times New Roman" w:cs="Times New Roman"/>
          <w:i/>
          <w:sz w:val="24"/>
          <w:szCs w:val="24"/>
        </w:rPr>
        <w:t>Correo :</w:t>
      </w:r>
      <w:proofErr w:type="gramEnd"/>
      <w:r>
        <w:rPr>
          <w:rFonts w:ascii="Times New Roman" w:hAnsi="Times New Roman" w:cs="Times New Roman"/>
          <w:i/>
          <w:sz w:val="24"/>
          <w:szCs w:val="24"/>
        </w:rPr>
        <w:t xml:space="preserve"> </w:t>
      </w:r>
      <w:hyperlink r:id="rId9" w:history="1">
        <w:r>
          <w:rPr>
            <w:rFonts w:ascii="Times New Roman" w:hAnsi="Times New Roman" w:cs="Times New Roman"/>
            <w:i/>
          </w:rPr>
          <w:t>natachacoca27@gmail.com</w:t>
        </w:r>
      </w:hyperlink>
    </w:p>
    <w:p w14:paraId="5E6C79B5" w14:textId="77777777" w:rsidR="001237E1" w:rsidRDefault="00000000" w:rsidP="00D156D3">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10" w:history="1">
        <w:r>
          <w:rPr>
            <w:rFonts w:ascii="Times New Roman" w:hAnsi="Times New Roman" w:cs="Times New Roman"/>
            <w:i/>
            <w:sz w:val="24"/>
            <w:szCs w:val="24"/>
          </w:rPr>
          <w:t>https://orcid.org/0000-0002-3321-2742</w:t>
        </w:r>
      </w:hyperlink>
      <w:r>
        <w:rPr>
          <w:rFonts w:ascii="Times New Roman" w:hAnsi="Times New Roman" w:cs="Times New Roman"/>
          <w:i/>
          <w:sz w:val="24"/>
          <w:szCs w:val="24"/>
        </w:rPr>
        <w:t xml:space="preserve">   </w:t>
      </w:r>
    </w:p>
    <w:p w14:paraId="0285F125" w14:textId="77777777" w:rsidR="001237E1" w:rsidRPr="00D156D3" w:rsidRDefault="00000000" w:rsidP="00D156D3">
      <w:pPr>
        <w:widowControl w:val="0"/>
        <w:spacing w:after="120" w:line="240" w:lineRule="auto"/>
        <w:ind w:left="425"/>
        <w:rPr>
          <w:rFonts w:ascii="Times New Roman" w:hAnsi="Times New Roman" w:cs="Times New Roman"/>
          <w:bCs/>
          <w:sz w:val="24"/>
          <w:szCs w:val="24"/>
        </w:rPr>
      </w:pPr>
      <w:r>
        <w:rPr>
          <w:rFonts w:ascii="Times New Roman" w:hAnsi="Times New Roman" w:cs="Times New Roman"/>
          <w:sz w:val="24"/>
          <w:szCs w:val="24"/>
        </w:rPr>
        <w:t xml:space="preserve">Departamento de Contabilidad y Finanzas. </w:t>
      </w:r>
      <w:r>
        <w:rPr>
          <w:rFonts w:ascii="Times New Roman" w:hAnsi="Times New Roman" w:cs="Times New Roman"/>
          <w:bCs/>
          <w:sz w:val="24"/>
          <w:szCs w:val="24"/>
        </w:rPr>
        <w:t>Universidad Central “Marta Abreu” de Las Villas, Santa Clara, Villa Clara,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1237E1" w14:paraId="567A53A2" w14:textId="77777777">
        <w:tc>
          <w:tcPr>
            <w:tcW w:w="2942" w:type="dxa"/>
            <w:shd w:val="clear" w:color="auto" w:fill="00B0F0"/>
          </w:tcPr>
          <w:p w14:paraId="6780CA7E" w14:textId="77777777" w:rsidR="001237E1"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52E52A80" w14:textId="77777777" w:rsidR="001237E1"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3C9C6277" w14:textId="77777777" w:rsidR="001237E1"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1237E1" w14:paraId="6F66D36B" w14:textId="77777777">
        <w:tc>
          <w:tcPr>
            <w:tcW w:w="2942" w:type="dxa"/>
          </w:tcPr>
          <w:p w14:paraId="2DE756FA" w14:textId="77777777" w:rsidR="001237E1"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febrero de 2025</w:t>
            </w:r>
          </w:p>
        </w:tc>
        <w:tc>
          <w:tcPr>
            <w:tcW w:w="2943" w:type="dxa"/>
          </w:tcPr>
          <w:p w14:paraId="1F008898" w14:textId="77777777" w:rsidR="001237E1"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24 de abril de 2025 </w:t>
            </w:r>
          </w:p>
        </w:tc>
        <w:tc>
          <w:tcPr>
            <w:tcW w:w="2943" w:type="dxa"/>
          </w:tcPr>
          <w:p w14:paraId="7284E58A" w14:textId="77777777" w:rsidR="001237E1"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mayo de 2025</w:t>
            </w:r>
          </w:p>
        </w:tc>
      </w:tr>
    </w:tbl>
    <w:p w14:paraId="56C9AC7A" w14:textId="77777777" w:rsidR="001237E1" w:rsidRDefault="001237E1">
      <w:pPr>
        <w:widowControl w:val="0"/>
        <w:rPr>
          <w:rFonts w:ascii="Times New Roman" w:hAnsi="Times New Roman" w:cs="Times New Roman"/>
          <w:sz w:val="24"/>
        </w:rPr>
      </w:pPr>
    </w:p>
    <w:p w14:paraId="11EAA0DC" w14:textId="77777777" w:rsidR="001237E1" w:rsidRDefault="00000000">
      <w:pPr>
        <w:widowControl w:val="0"/>
        <w:spacing w:after="120"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7129D7E8" w14:textId="77777777" w:rsidR="001237E1" w:rsidRDefault="00000000">
      <w:pPr>
        <w:widowControl w:val="0"/>
        <w:spacing w:after="120" w:line="360" w:lineRule="auto"/>
        <w:jc w:val="both"/>
        <w:rPr>
          <w:rFonts w:ascii="Times New Roman" w:eastAsia="Calibri" w:hAnsi="Times New Roman" w:cs="Times New Roman"/>
          <w:sz w:val="24"/>
          <w:szCs w:val="24"/>
          <w:lang w:val="zh-CN"/>
        </w:rPr>
      </w:pPr>
      <w:bookmarkStart w:id="0" w:name="_Hlk205703854"/>
      <w:r>
        <w:rPr>
          <w:rFonts w:ascii="Times New Roman" w:eastAsia="Calibri" w:hAnsi="Times New Roman" w:cs="Times New Roman"/>
          <w:sz w:val="24"/>
          <w:szCs w:val="24"/>
          <w:lang w:val="zh-CN"/>
        </w:rPr>
        <w:t xml:space="preserve">En este estudio se expone la importancia de la contabilidad estratégica para la formación de profesionales comprometidos con el turismo sostenible y socialmente responsable, en línea con las tendencias actuales del sector. </w:t>
      </w:r>
      <w:r>
        <w:rPr>
          <w:rFonts w:ascii="Times New Roman" w:eastAsia="Calibri" w:hAnsi="Times New Roman" w:cs="Times New Roman"/>
          <w:sz w:val="24"/>
          <w:szCs w:val="24"/>
        </w:rPr>
        <w:t xml:space="preserve">El objetivo fue realizar una selección cuidadosa y fundamentada de los contenidos de contabilidad estratégica orientados a la educación para la sostenibilidad, que conforman el cuerpo temático de una asignatura específica: Contabilidad Estratégica para la Dirección de Empresas Turísticas Sostenibles, desde la perspectiva de las Ciencias de la Educación. </w:t>
      </w:r>
      <w:r>
        <w:rPr>
          <w:rFonts w:ascii="Times New Roman" w:eastAsia="Calibri" w:hAnsi="Times New Roman" w:cs="Times New Roman"/>
          <w:sz w:val="24"/>
          <w:szCs w:val="24"/>
          <w:lang w:val="zh-CN"/>
        </w:rPr>
        <w:t xml:space="preserve">La investigación se desarrolló principalmente bajo un enfoque cualitativo, con un diseño de investigación-acción participativa que involucró a especialistas y académicos del sector turístico y educativo. Además, se emplearon técnicas cuantitativas complementarias para recoger datos objetivos que validaron la pertinencia y aceptación de </w:t>
      </w:r>
      <w:r>
        <w:rPr>
          <w:rFonts w:ascii="Times New Roman" w:eastAsia="Calibri" w:hAnsi="Times New Roman" w:cs="Times New Roman"/>
          <w:sz w:val="24"/>
          <w:szCs w:val="24"/>
          <w:lang w:val="zh-CN"/>
        </w:rPr>
        <w:lastRenderedPageBreak/>
        <w:t xml:space="preserve">la propuesta curricular. La asignatura fue implementada en un contexto académico real, y los resultados evidencian la necesidad y el potencial transformador de integrar contenidos especializados en contabilidad estratégica con la sostenibilidad. </w:t>
      </w:r>
      <w:r>
        <w:rPr>
          <w:rFonts w:ascii="Times New Roman" w:eastAsia="Calibri" w:hAnsi="Times New Roman" w:cs="Times New Roman"/>
          <w:sz w:val="24"/>
          <w:szCs w:val="24"/>
        </w:rPr>
        <w:t>Esta propuesta contribuye a formar profesionales de la Licenciatura en Turismo, capacitados para gestionar, planificar y desarrollar actividades de turismo, viajes y hospitalidad, respondiendo al modelo del profesional establecido en el actual Plan de Estudio para la carrera de Licenciatura en Turismo en Cuba.</w:t>
      </w:r>
    </w:p>
    <w:bookmarkEnd w:id="0"/>
    <w:p w14:paraId="6D4CE420" w14:textId="77777777" w:rsidR="001237E1" w:rsidRDefault="0000000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i/>
          <w:iCs/>
          <w:sz w:val="24"/>
          <w:szCs w:val="24"/>
          <w:lang w:val="es-MX"/>
        </w:rPr>
        <w:t>Palabras clave:</w:t>
      </w:r>
      <w:r>
        <w:rPr>
          <w:rFonts w:ascii="Times New Roman" w:eastAsia="Calibri" w:hAnsi="Times New Roman" w:cs="Times New Roman"/>
          <w:sz w:val="24"/>
          <w:szCs w:val="24"/>
          <w:lang w:val="es-MX"/>
        </w:rPr>
        <w:t xml:space="preserve"> Turismo sostenible, Contenidos y Contabilidad Estratégica </w:t>
      </w:r>
    </w:p>
    <w:p w14:paraId="39D8A1C7" w14:textId="77777777" w:rsidR="001237E1" w:rsidRDefault="00000000">
      <w:pPr>
        <w:widowControl w:val="0"/>
        <w:spacing w:after="120" w:line="360" w:lineRule="auto"/>
        <w:jc w:val="both"/>
        <w:rPr>
          <w:rFonts w:ascii="Times New Roman" w:eastAsia="Calibri" w:hAnsi="Times New Roman" w:cs="Times New Roman"/>
          <w:b/>
          <w:iCs/>
          <w:color w:val="000000"/>
          <w:sz w:val="28"/>
          <w:szCs w:val="24"/>
          <w:lang w:val="en-US"/>
        </w:rPr>
      </w:pPr>
      <w:r>
        <w:rPr>
          <w:rFonts w:ascii="Times New Roman" w:eastAsia="Calibri" w:hAnsi="Times New Roman" w:cs="Times New Roman"/>
          <w:b/>
          <w:iCs/>
          <w:color w:val="000000"/>
          <w:sz w:val="28"/>
          <w:szCs w:val="24"/>
          <w:lang w:val="en-US"/>
        </w:rPr>
        <w:t xml:space="preserve">Abstract </w:t>
      </w:r>
    </w:p>
    <w:p w14:paraId="46C31666" w14:textId="77777777" w:rsidR="001237E1" w:rsidRDefault="00000000">
      <w:pPr>
        <w:widowControl w:val="0"/>
        <w:spacing w:after="120" w:line="360" w:lineRule="auto"/>
        <w:jc w:val="both"/>
        <w:rPr>
          <w:rStyle w:val="Hipervnculo"/>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
        </w:rPr>
        <w:t>This study presents the importance of strategic accounting for the training of professionals committed to sustainable and socially responsible tourism, in line with current trends in the sector. The objective was to carefully and substantiate the selection of strategic accounting content geared toward sustainability education, which constitutes the core subject matter of a specific course: Strategic Accounting for the Management of Sustainable Tourism Companies, from the perspective of Educational Sciences. The research was conducted primarily using a qualitative approach, with a participatory action research design involving specialists and academics from the tourism and education sectors. Complementary quantitative techniques were also used to collect objective data that validated the relevance and acceptance of the proposed curriculum. The course was implemented in a real-life academic context, and the results demonstrate the need and transformative potential of integrating specialized strategic accounting content with sustainability. This proposal contributes to training professionals with a Bachelor's Degree in Tourism, capable of managing, planning, and developing tourism, travel, and hospitality activities, responding to the professional model established in the current Curriculum for the Bachelor's Degree in Tourism in Cuba.</w:t>
      </w:r>
      <w:r>
        <w:rPr>
          <w:rFonts w:ascii="Times New Roman" w:eastAsia="Calibri" w:hAnsi="Times New Roman" w:cs="Times New Roman"/>
          <w:iCs/>
          <w:sz w:val="24"/>
          <w:szCs w:val="24"/>
          <w:lang w:val="zh-CN"/>
        </w:rPr>
        <w:fldChar w:fldCharType="begin"/>
      </w:r>
      <w:r>
        <w:rPr>
          <w:rFonts w:ascii="Times New Roman" w:eastAsia="Calibri" w:hAnsi="Times New Roman" w:cs="Times New Roman"/>
          <w:iCs/>
          <w:sz w:val="24"/>
          <w:szCs w:val="24"/>
          <w:lang w:val="en-US"/>
        </w:rPr>
        <w:instrText xml:space="preserve"> HYPERLINK "https://translate.google.com.cu/saved" </w:instrText>
      </w:r>
      <w:r>
        <w:rPr>
          <w:rFonts w:ascii="Times New Roman" w:eastAsia="Calibri" w:hAnsi="Times New Roman" w:cs="Times New Roman"/>
          <w:iCs/>
          <w:sz w:val="24"/>
          <w:szCs w:val="24"/>
          <w:lang w:val="zh-CN"/>
        </w:rPr>
      </w:r>
      <w:r>
        <w:rPr>
          <w:rFonts w:ascii="Times New Roman" w:eastAsia="Calibri" w:hAnsi="Times New Roman" w:cs="Times New Roman"/>
          <w:iCs/>
          <w:sz w:val="24"/>
          <w:szCs w:val="24"/>
          <w:lang w:val="zh-CN"/>
        </w:rPr>
        <w:fldChar w:fldCharType="separate"/>
      </w:r>
    </w:p>
    <w:p w14:paraId="453F2F5B" w14:textId="77777777" w:rsidR="001237E1" w:rsidRDefault="00000000">
      <w:pPr>
        <w:widowControl w:val="0"/>
        <w:spacing w:after="120" w:line="36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
        </w:rPr>
        <w:fldChar w:fldCharType="end"/>
      </w:r>
      <w:r>
        <w:rPr>
          <w:rFonts w:ascii="Times New Roman" w:eastAsia="Calibri" w:hAnsi="Times New Roman" w:cs="Times New Roman"/>
          <w:i/>
          <w:sz w:val="24"/>
          <w:szCs w:val="24"/>
          <w:lang w:val="en-US"/>
        </w:rPr>
        <w:t>Keywords:</w:t>
      </w:r>
      <w:r>
        <w:rPr>
          <w:rFonts w:ascii="Times New Roman" w:eastAsia="Calibri" w:hAnsi="Times New Roman" w:cs="Times New Roman"/>
          <w:iCs/>
          <w:sz w:val="24"/>
          <w:szCs w:val="24"/>
          <w:lang w:val="en-US"/>
        </w:rPr>
        <w:t xml:space="preserve"> Sustainable Tourism, Contents and Strategic Accounting</w:t>
      </w:r>
    </w:p>
    <w:p w14:paraId="240889E8" w14:textId="77777777" w:rsidR="001237E1" w:rsidRDefault="00000000">
      <w:pPr>
        <w:widowControl w:val="0"/>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INTRODUCCIÓN</w:t>
      </w:r>
    </w:p>
    <w:p w14:paraId="769F4692" w14:textId="77777777" w:rsidR="001237E1" w:rsidRDefault="0000000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rPr>
        <w:t xml:space="preserve">El turismo sostenible se presenta a nivel internacional no solo como una prioridad, sino también como </w:t>
      </w:r>
      <w:r>
        <w:rPr>
          <w:rFonts w:ascii="Times New Roman" w:eastAsia="Calibri" w:hAnsi="Times New Roman" w:cs="Times New Roman"/>
          <w:sz w:val="24"/>
          <w:szCs w:val="24"/>
        </w:rPr>
        <w:lastRenderedPageBreak/>
        <w:t xml:space="preserve">un desafío complejo. La convivencia entre la lógica de las ganancias y la búsqueda del desarrollo sostenible conforma un binomio difícil de equilibrar, pues el desarrollo humano, entendido como la mejora real de las condiciones sociales, económicas y culturales de las comunidades locales, con frecuencia deja de estar en el centro de atención, especialmente en un escenario geopolítico donde predominan impactos negativos sobre los positivos para la humanidad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{"citationID":"YZBMtbEI","properties":{"formattedCitation":"(Bringel, 2020)","plainCitation":"(Bringel, 2020)","noteIndex":0},"citationItems":[{"id":6991,"uris":["http://zotero.org/users/14033390/items/ACG5IXJF"],"itemData":{"id":6991,"type":"article-journal","container-title":"Geopolítica (s). Revista de estudios sobre espacio y poder","DOI":"10.5209/geop.69310","ISSN":"2172-3958","issue":"Especial","note":"ISBN: 2172-7155","page":"173-187","title":"Geopolítica de la pandemia, escalas de la crisis y escenarios en disputa","volume":"11","author":[{"family":"Bringel","given":"Breno"}],"issued":{"date-parts":[["2020"]]}}}],"schema":"https://github.com/citation-style-language/schema/raw/master/csl-citation.json"} </w:instrText>
      </w:r>
      <w:r>
        <w:rPr>
          <w:rFonts w:ascii="Times New Roman" w:eastAsia="Calibri" w:hAnsi="Times New Roman" w:cs="Times New Roman"/>
          <w:sz w:val="24"/>
          <w:szCs w:val="24"/>
        </w:rPr>
        <w:fldChar w:fldCharType="separate"/>
      </w:r>
      <w:r>
        <w:rPr>
          <w:rFonts w:ascii="Times New Roman" w:hAnsi="Times New Roman" w:cs="Times New Roman"/>
          <w:sz w:val="24"/>
        </w:rPr>
        <w:t>(Bringel, 2020)</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p>
    <w:p w14:paraId="57633F35" w14:textId="77777777" w:rsidR="001237E1" w:rsidRDefault="0000000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Esta realidad compleja del turismo sostenible, ha justificado por qué la comunidad científica en diferentes artículos de revistas ha evidenciado que el deterioro ambiental es un problema educativo o como lo mencionan otros, producto de una ausencia de cultura ambiental, relacionado con los valores y actitudes de los sujetos con respecto al ambiente </w:t>
      </w:r>
      <w:r>
        <w:rPr>
          <w:rFonts w:ascii="Times New Roman" w:eastAsia="Calibri" w:hAnsi="Times New Roman" w:cs="Times New Roman"/>
          <w:sz w:val="24"/>
          <w:szCs w:val="24"/>
          <w:lang w:val="es-MX"/>
        </w:rPr>
        <w:fldChar w:fldCharType="begin"/>
      </w:r>
      <w:r>
        <w:rPr>
          <w:rFonts w:ascii="Times New Roman" w:eastAsia="Calibri" w:hAnsi="Times New Roman" w:cs="Times New Roman"/>
          <w:sz w:val="24"/>
          <w:szCs w:val="24"/>
          <w:lang w:val="es-MX"/>
        </w:rPr>
        <w:instrText xml:space="preserve"> ADDIN ZOTERO_ITEM CSL_CITATION {"citationID":"6ZGuBYFG","properties":{"formattedCitation":"(Murcia-Murcia, 2023)","plainCitation":"(Murcia-Murcia, 2023)","noteIndex":0},"citationItems":[{"id":1527,"uris":["http://zotero.org/users/14033390/items/LSGJ75MH"],"itemData":{"id":1527,"type":"article-journal","container-title":"Educación y Humanismo","ISSN":"2665-2420","issue":"44","title":"Imaginarios sociales sobre problemática ambiental: nuevos senderos para una educación ambiental","volume":"25","author":[{"family":"Murcia-Murcia","given":"Nataly"}],"issued":{"date-parts":[["2023"]]}}}],"schema":"https://github.com/citation-style-language/schema/raw/master/csl-citation.json"} </w:instrText>
      </w:r>
      <w:r>
        <w:rPr>
          <w:rFonts w:ascii="Times New Roman" w:eastAsia="Calibri" w:hAnsi="Times New Roman" w:cs="Times New Roman"/>
          <w:sz w:val="24"/>
          <w:szCs w:val="24"/>
          <w:lang w:val="es-MX"/>
        </w:rPr>
        <w:fldChar w:fldCharType="separate"/>
      </w:r>
      <w:r>
        <w:rPr>
          <w:rFonts w:ascii="Times New Roman" w:hAnsi="Times New Roman" w:cs="Times New Roman"/>
          <w:sz w:val="24"/>
        </w:rPr>
        <w:t>(Murcia-Murcia, 2023)</w:t>
      </w:r>
      <w:r>
        <w:rPr>
          <w:rFonts w:ascii="Times New Roman" w:eastAsia="Calibri" w:hAnsi="Times New Roman" w:cs="Times New Roman"/>
          <w:sz w:val="24"/>
          <w:szCs w:val="24"/>
          <w:lang w:val="es-MX"/>
        </w:rPr>
        <w:fldChar w:fldCharType="end"/>
      </w:r>
      <w:r>
        <w:rPr>
          <w:rFonts w:ascii="Times New Roman" w:eastAsia="Calibri" w:hAnsi="Times New Roman" w:cs="Times New Roman"/>
          <w:sz w:val="24"/>
          <w:szCs w:val="24"/>
          <w:lang w:val="es-MX"/>
        </w:rPr>
        <w:t>. Lo planteado por esta autora constituye un referente importante a tomar en cuenta dentro del proceso de enseñanza- aprendizaje de todas las carreras universitarias.</w:t>
      </w:r>
    </w:p>
    <w:p w14:paraId="157CAAF3" w14:textId="77777777" w:rsidR="001237E1" w:rsidRDefault="0000000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rPr>
        <w:t xml:space="preserve">En tal sentido, y anticipándose a los escenarios geopolíticos de la actualidad que ponen en riesgo la sostenibilidad, J. A. Comenio, en su obra </w:t>
      </w:r>
      <w:r>
        <w:rPr>
          <w:rFonts w:ascii="Times New Roman" w:eastAsia="Calibri" w:hAnsi="Times New Roman" w:cs="Times New Roman"/>
          <w:i/>
          <w:iCs/>
          <w:sz w:val="24"/>
          <w:szCs w:val="24"/>
        </w:rPr>
        <w:t>Didáctica Magna</w:t>
      </w:r>
      <w:r>
        <w:rPr>
          <w:rFonts w:ascii="Times New Roman" w:eastAsia="Calibri" w:hAnsi="Times New Roman" w:cs="Times New Roman"/>
          <w:sz w:val="24"/>
          <w:szCs w:val="24"/>
        </w:rPr>
        <w:t xml:space="preserve"> (siglo XVII), se adelantó no solo en el camino de la construcción de la ciencia cuando escribió:</w:t>
      </w:r>
      <w:r>
        <w:rPr>
          <w:rFonts w:ascii="Times New Roman" w:eastAsia="Calibri" w:hAnsi="Times New Roman" w:cs="Times New Roman"/>
          <w:sz w:val="24"/>
          <w:szCs w:val="24"/>
          <w:lang w:val="es-MX"/>
        </w:rPr>
        <w:t xml:space="preserve"> </w:t>
      </w:r>
    </w:p>
    <w:p w14:paraId="6AB6E5D2" w14:textId="77777777" w:rsidR="001237E1" w:rsidRDefault="0000000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No hay que guiar con voces, cárcel o azotes a la criatura racional, sino con la razón. Si se obra de modo contrario, redunda en injuria de Dios, que puso en ellos igualmente su imagen, y las cosas humanas estarán llenas, como lo están, de violencias e inquietud </w:t>
      </w:r>
      <w:r>
        <w:rPr>
          <w:rFonts w:ascii="Times New Roman" w:eastAsia="Calibri" w:hAnsi="Times New Roman" w:cs="Times New Roman"/>
          <w:sz w:val="24"/>
          <w:szCs w:val="24"/>
          <w:lang w:val="es-MX"/>
        </w:rPr>
        <w:fldChar w:fldCharType="begin"/>
      </w:r>
      <w:r>
        <w:rPr>
          <w:rFonts w:ascii="Times New Roman" w:eastAsia="Calibri" w:hAnsi="Times New Roman" w:cs="Times New Roman"/>
          <w:sz w:val="24"/>
          <w:szCs w:val="24"/>
          <w:lang w:val="es-MX"/>
        </w:rPr>
        <w:instrText xml:space="preserve"> ADDIN ZOTERO_ITEM CSL_CITATION {"citationID":"XKYFXJ9C","properties":{"formattedCitation":"(Comenius, 1986, p. 23)","plainCitation":"(Comenius, 1986, p. 23)","noteIndex":0},"citationItems":[{"id":6950,"uris":["http://zotero.org/users/14033390/items/EYXCT24K"],"itemData":{"id":6950,"type":"book","ISBN":"84-7600-098-7","publisher":"Ediciones Akal","title":"Didáctica magna","volume":"133","author":[{"family":"Comenius","given":"Jan Amos"}],"issued":{"date-parts":[["1986"]]}},"locator":"23","label":"page"}],"schema":"https://github.com/citation-style-language/schema/raw/master/csl-citation.json"} </w:instrText>
      </w:r>
      <w:r>
        <w:rPr>
          <w:rFonts w:ascii="Times New Roman" w:eastAsia="Calibri" w:hAnsi="Times New Roman" w:cs="Times New Roman"/>
          <w:sz w:val="24"/>
          <w:szCs w:val="24"/>
          <w:lang w:val="es-MX"/>
        </w:rPr>
        <w:fldChar w:fldCharType="separate"/>
      </w:r>
      <w:r>
        <w:rPr>
          <w:rFonts w:ascii="Times New Roman" w:hAnsi="Times New Roman" w:cs="Times New Roman"/>
          <w:sz w:val="24"/>
        </w:rPr>
        <w:t>(Comenius, 1986, p. 23)</w:t>
      </w:r>
      <w:r>
        <w:rPr>
          <w:rFonts w:ascii="Times New Roman" w:eastAsia="Calibri" w:hAnsi="Times New Roman" w:cs="Times New Roman"/>
          <w:sz w:val="24"/>
          <w:szCs w:val="24"/>
          <w:lang w:val="es-MX"/>
        </w:rPr>
        <w:fldChar w:fldCharType="end"/>
      </w:r>
      <w:r>
        <w:rPr>
          <w:rFonts w:ascii="Times New Roman" w:eastAsia="Calibri" w:hAnsi="Times New Roman" w:cs="Times New Roman"/>
          <w:sz w:val="24"/>
          <w:szCs w:val="24"/>
          <w:lang w:val="es-MX"/>
        </w:rPr>
        <w:t>.</w:t>
      </w:r>
    </w:p>
    <w:p w14:paraId="059B9650" w14:textId="77777777" w:rsidR="001237E1"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 ahí que la educación deba responder a las exigencias del mundo contemporáneo, en especial respecto al desarrollo sostenible, donde es necesario la participación activa y real de todos los involucrados en el proceso educativo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{"citationID":"bPleWBiE","properties":{"formattedCitation":"(Quintero et\\uc0\\u160{}al., 2025)","plainCitation":"(Quintero et al., 2025)","noteIndex":0},"citationItems":[{"id":6966,"uris":["http://zotero.org/users/14033390/items/CFNCVHPM"],"itemData":{"id":6966,"type":"article-journal","container-title":"Ciencias Pedagógicas","issue":"2","note":"ISBN: 1605-5888","page":"3-18","title":"Relación entre el sistema de gestión de gobierno basado en ciencia e innovación (SGGCI) y la concepción del III Perfeccionamiento del MINED","volume":"18","author":[{"family":"Quintero","given":"C. Silvia Maria Navarro"},{"family":"Valle","given":"Cs Alberto Diego"},{"family":"Caballero","given":"C. Ibis Juanes"}],"issued":{"date-parts":[["2025"]]}}}],"schema":"https://github.com/citation-style-language/schema/raw/master/csl-citation.json"} </w:instrText>
      </w:r>
      <w:r>
        <w:rPr>
          <w:rFonts w:ascii="Times New Roman" w:eastAsia="Calibri" w:hAnsi="Times New Roman" w:cs="Times New Roman"/>
          <w:sz w:val="24"/>
          <w:szCs w:val="24"/>
        </w:rPr>
        <w:fldChar w:fldCharType="separate"/>
      </w:r>
      <w:r>
        <w:rPr>
          <w:rFonts w:ascii="Times New Roman" w:hAnsi="Times New Roman" w:cs="Times New Roman"/>
          <w:sz w:val="24"/>
          <w:szCs w:val="24"/>
        </w:rPr>
        <w:t>(Quintero et al., 2025)</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Esto requiere, no solo la transmisión de conocimientos, sino también la formación de habilidades y valores que fomenten un cambio de actitud en los estudiantes. </w:t>
      </w:r>
    </w:p>
    <w:p w14:paraId="3CE2398E" w14:textId="77777777" w:rsidR="001237E1"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este contexto, la Educación para la Sostenibilidad se erige como un pilar fundamental en la formación de los futuros profesionales del turismo. Esto se refleja en el proceso de enseñanza-aprendizaje de la contabilidad estratégica, que no solo fortalece el desarrollo de habilidades profesionales, sino que también fomenta una conciencia crítica y responsable hacia el entorno, integrando de manera transversal los aspectos económicos, sociales y ambientales en su formación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{"citationID":"U4aO0nOs","properties":{"formattedCitation":"(Martinez, 2025, p. 151)","plainCitation":"(Martinez, 2025, p. 151)","noteIndex":0},"citationItems":[{"id":6997,"uris":["http://zotero.org/users/14033390/items/5N6IIM24"],"itemData":{"id":6997,"type":"article-journal","container-title":"Argonautas. Revista de Educación y Ciencias Sociales","issue":"24","note":"ISBN: 1853-9092","page":"145-157","title":"Modelo de educación para el desarrollo sostenible en el turismo","volume":"15","author":[{"family":"Martinez","given":"Ailen Fonseca"}],"issued":{"date-parts":[["2025"]]}},"locator":"151","label":"page"}],"schema":"https://github.com/citation-style-language/schema/raw/master/csl-citation.json"} </w:instrText>
      </w:r>
      <w:r>
        <w:rPr>
          <w:rFonts w:ascii="Times New Roman" w:eastAsia="Calibri" w:hAnsi="Times New Roman" w:cs="Times New Roman"/>
          <w:sz w:val="24"/>
          <w:szCs w:val="24"/>
        </w:rPr>
        <w:fldChar w:fldCharType="separate"/>
      </w:r>
      <w:r>
        <w:rPr>
          <w:rFonts w:ascii="Times New Roman" w:hAnsi="Times New Roman" w:cs="Times New Roman"/>
          <w:sz w:val="24"/>
        </w:rPr>
        <w:t>(Martinez, 2025)</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p>
    <w:p w14:paraId="4DC6C2CB" w14:textId="77777777" w:rsidR="001237E1"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Por tanto, el objetivo de este estudio es seleccionar contenidos para la asignatura de Contabilidad Estratégica en la Dirección de Empresas Turísticas Sostenibles, orientados a fortalecer la Educación para la Sostenibilidad en estudiantes de la carrera de Licenciatura en Turismo en la Universidad Central “Marta Abreu” de Las Villas. Se pretende con ello contribuir a la formación integral de los futuros profesionales, capacitados para responder a los desafíos complejos del turismo sostenible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{"citationID":"E5KD57iX","properties":{"formattedCitation":"(del Valle Tuero, 2023, p. 15)","plainCitation":"(del Valle Tuero, 2023, p. 15)","noteIndex":0},"citationItems":[{"id":6999,"uris":["http://zotero.org/users/14033390/items/Z2PX5UA8"],"itemData":{"id":6999,"type":"article-journal","container-title":"Estudios Turísticos","issue":"225","note":"ISBN: 3020-6723","page":"9-21","title":"Desafíos y estrategias para el turismo en el marco de los objetivos de desarrollo sostenible","author":[{"family":"Valle Tuero","given":"Eduardo A.","non-dropping-particle":"del"}],"issued":{"date-parts":[["2023"]]}},"locator":"15","label":"page"}],"schema":"https://github.com/citation-style-language/schema/raw/master/csl-citation.json"} </w:instrText>
      </w:r>
      <w:r>
        <w:rPr>
          <w:rFonts w:ascii="Times New Roman" w:eastAsia="Calibri" w:hAnsi="Times New Roman" w:cs="Times New Roman"/>
          <w:sz w:val="24"/>
          <w:szCs w:val="24"/>
        </w:rPr>
        <w:fldChar w:fldCharType="separate"/>
      </w:r>
      <w:r>
        <w:rPr>
          <w:rFonts w:ascii="Times New Roman" w:hAnsi="Times New Roman" w:cs="Times New Roman"/>
          <w:sz w:val="24"/>
        </w:rPr>
        <w:t>(del Valle Tuero, 2023, p. 15)</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y promover un desarrollo humano equilibrado y responsable.</w:t>
      </w:r>
    </w:p>
    <w:p w14:paraId="5D2BC727" w14:textId="77777777" w:rsidR="001237E1" w:rsidRDefault="00000000">
      <w:pPr>
        <w:widowControl w:val="0"/>
        <w:tabs>
          <w:tab w:val="left" w:pos="720"/>
        </w:tabs>
        <w:spacing w:after="120" w:line="360" w:lineRule="auto"/>
        <w:jc w:val="center"/>
        <w:rPr>
          <w:rFonts w:ascii="Times New Roman" w:eastAsia="Calibri" w:hAnsi="Times New Roman" w:cs="Times New Roman"/>
          <w:b/>
          <w:sz w:val="24"/>
        </w:rPr>
      </w:pPr>
      <w:r>
        <w:rPr>
          <w:rFonts w:ascii="Times New Roman" w:eastAsia="Calibri" w:hAnsi="Times New Roman" w:cs="Times New Roman"/>
          <w:b/>
          <w:sz w:val="24"/>
        </w:rPr>
        <w:t>MATERIALES Y MÉTODOS</w:t>
      </w:r>
    </w:p>
    <w:p w14:paraId="73840219" w14:textId="77777777" w:rsidR="001237E1" w:rsidRDefault="00000000">
      <w:pPr>
        <w:widowControl w:val="0"/>
        <w:tabs>
          <w:tab w:val="left" w:pos="720"/>
        </w:tabs>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La presente investigación se desarrolló bajo el enfoque de investigación-acción-participativa, caracterizado por un proceso cíclico de autorreflexión que comprende las fases de planeamiento, acción, observación y reflexión. Esta metodología permitió un compromiso activo y colaborativo con los actores implicados en el proceso educativo, favoreciendo el perfeccionamiento continuo de las prácticas académicas.</w:t>
      </w:r>
    </w:p>
    <w:p w14:paraId="2A517E9B" w14:textId="77777777" w:rsidR="001237E1" w:rsidRDefault="00000000">
      <w:pPr>
        <w:widowControl w:val="0"/>
        <w:tabs>
          <w:tab w:val="left" w:pos="720"/>
        </w:tabs>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El trabajo se estructuró en dos etapas principales: (1) diagnóstico de los contenidos existentes relacionados con contabilidad estratégica en la Universidad Central “Marta Abreu” de Las Villas; y (2) selección y diseño de contenidos específicos para la asignatura Contabilidad Estratégica para la Dirección de Empresas Turísticas Sostenibles, ajustados a las necesidades académicas y del sector profesional. </w:t>
      </w:r>
    </w:p>
    <w:p w14:paraId="1372CE2A" w14:textId="77777777" w:rsidR="001237E1" w:rsidRDefault="00000000">
      <w:pPr>
        <w:widowControl w:val="0"/>
        <w:tabs>
          <w:tab w:val="left" w:pos="720"/>
        </w:tabs>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Para asegurar la pertinencia, actualidad y aplicabilidad de la propuesta curricular, se empleó un enfoque metodológico que combinó métodos cuantitativos y cualitativos. La revisión bibliográfica sistemática se efectuó a partir de fuentes científicas reconocidas, abarcando literatura especializada, antecedentes y marcos teóricos relevantes, lo que sustentó la selección de contenidos y garantizó su actualización y relevancia.</w:t>
      </w:r>
    </w:p>
    <w:p w14:paraId="365BCA2B" w14:textId="77777777" w:rsidR="001237E1" w:rsidRDefault="00000000">
      <w:pPr>
        <w:widowControl w:val="0"/>
        <w:tabs>
          <w:tab w:val="left" w:pos="720"/>
        </w:tabs>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Se aplicaron instrumentos de recolección de datos consistentes en encuestas estructuradas y entrevistas semiestructuradas dirigidas a especialistas, docentes y profesionales del sector turístico, con la finalidad de captar sus percepciones, necesidades y prioridades. Los datos recopilados permitieron validar y afinar la propuesta curricular conforme a las demandas del ámbito académico y profesional.</w:t>
      </w:r>
    </w:p>
    <w:p w14:paraId="7A67B433" w14:textId="77777777" w:rsidR="001237E1" w:rsidRDefault="00000000">
      <w:pPr>
        <w:widowControl w:val="0"/>
        <w:tabs>
          <w:tab w:val="left" w:pos="720"/>
        </w:tabs>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lastRenderedPageBreak/>
        <w:t>Finalmente, se empleó un enfoque fenomenológico en el análisis de empresas turísticas, orientado a capturar la experiencia vivida y la aplicación práctica de la contabilidad estratégica en contextos reales. Este abordaje permitió identificar contenidos prácticos ajustados a la dinámica específica del sector.</w:t>
      </w:r>
    </w:p>
    <w:p w14:paraId="77790DE6" w14:textId="77777777" w:rsidR="001237E1" w:rsidRDefault="00000000">
      <w:pPr>
        <w:widowControl w:val="0"/>
        <w:tabs>
          <w:tab w:val="left" w:pos="720"/>
        </w:tabs>
        <w:spacing w:after="120" w:line="360" w:lineRule="auto"/>
        <w:jc w:val="center"/>
        <w:rPr>
          <w:rFonts w:ascii="Times New Roman" w:eastAsia="Calibri" w:hAnsi="Times New Roman" w:cs="Times New Roman"/>
          <w:b/>
          <w:sz w:val="24"/>
        </w:rPr>
      </w:pPr>
      <w:r>
        <w:rPr>
          <w:rFonts w:ascii="Times New Roman" w:eastAsia="Calibri" w:hAnsi="Times New Roman" w:cs="Times New Roman"/>
          <w:b/>
          <w:sz w:val="24"/>
        </w:rPr>
        <w:t>RESULTADOS Y DISCUSIÓN</w:t>
      </w:r>
    </w:p>
    <w:p w14:paraId="7A1716AE" w14:textId="77777777" w:rsidR="001237E1" w:rsidRDefault="00000000">
      <w:pPr>
        <w:widowControl w:val="0"/>
        <w:spacing w:after="12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Etapa 1: </w:t>
      </w:r>
      <w:r>
        <w:rPr>
          <w:rFonts w:ascii="Times New Roman" w:eastAsia="Calibri" w:hAnsi="Times New Roman" w:cs="Times New Roman"/>
          <w:b/>
          <w:bCs/>
          <w:sz w:val="24"/>
          <w:szCs w:val="24"/>
          <w:lang w:val="zh-CN"/>
        </w:rPr>
        <w:t>Diagnóstico de los contenidos existentes relacionados con contabilidad estratégica en la Universidad Central “Marta Abreu” de Las Villas</w:t>
      </w:r>
      <w:r>
        <w:rPr>
          <w:rFonts w:ascii="Times New Roman" w:eastAsia="Calibri" w:hAnsi="Times New Roman" w:cs="Times New Roman"/>
          <w:b/>
          <w:bCs/>
          <w:sz w:val="24"/>
          <w:szCs w:val="24"/>
        </w:rPr>
        <w:t xml:space="preserve"> </w:t>
      </w:r>
    </w:p>
    <w:p w14:paraId="62CE013A" w14:textId="77777777" w:rsidR="001237E1" w:rsidRDefault="00000000">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Para Sánchez y Domínguez  </w:t>
      </w:r>
      <w:r>
        <w:rPr>
          <w:rFonts w:ascii="Times New Roman" w:eastAsia="Calibri" w:hAnsi="Times New Roman" w:cs="Times New Roman"/>
          <w:bCs/>
          <w:sz w:val="24"/>
          <w:szCs w:val="24"/>
        </w:rPr>
        <w:fldChar w:fldCharType="begin"/>
      </w:r>
      <w:r>
        <w:rPr>
          <w:rFonts w:ascii="Times New Roman" w:eastAsia="Calibri" w:hAnsi="Times New Roman" w:cs="Times New Roman"/>
          <w:bCs/>
          <w:sz w:val="24"/>
          <w:szCs w:val="24"/>
        </w:rPr>
        <w:instrText xml:space="preserve"> ADDIN ZOTERO_ITEM CSL_CITATION {"citationID":"jeRmnZWG","properties":{"formattedCitation":"(2020)","plainCitation":"(2020)","noteIndex":0},"citationItems":[{"id":6986,"uris":["http://zotero.org/users/14033390/items/DQGBZKIL"],"itemData":{"id":6986,"type":"article-magazine","issue":"52","page":"1-16","title":"El diagnóstico integral en la Educación Superior. Una concepción dinámica, cooperativa e interventiva.","volume":"4","author":[{"family":"Sánchez","given":"C."},{"family":"Domíngez","given":"N.Y.G."}],"issued":{"date-parts":[["2020"]]}},"suppress-author":true}],"schema":"https://github.com/citation-style-language/schema/raw/master/csl-citation.json"} </w:instrText>
      </w:r>
      <w:r>
        <w:rPr>
          <w:rFonts w:ascii="Times New Roman" w:eastAsia="Calibri" w:hAnsi="Times New Roman" w:cs="Times New Roman"/>
          <w:bCs/>
          <w:sz w:val="24"/>
          <w:szCs w:val="24"/>
        </w:rPr>
        <w:fldChar w:fldCharType="separate"/>
      </w:r>
      <w:r>
        <w:rPr>
          <w:rFonts w:ascii="Times New Roman" w:eastAsia="Calibri" w:hAnsi="Times New Roman" w:cs="Times New Roman"/>
          <w:bCs/>
          <w:sz w:val="24"/>
          <w:szCs w:val="24"/>
        </w:rPr>
        <w:t>(2020)</w:t>
      </w:r>
      <w:r>
        <w:rPr>
          <w:rFonts w:ascii="Times New Roman" w:eastAsia="Calibri" w:hAnsi="Times New Roman" w:cs="Times New Roman"/>
          <w:bCs/>
          <w:sz w:val="24"/>
          <w:szCs w:val="24"/>
        </w:rPr>
        <w:fldChar w:fldCharType="end"/>
      </w:r>
      <w:r>
        <w:rPr>
          <w:rFonts w:ascii="Times New Roman" w:eastAsia="Calibri" w:hAnsi="Times New Roman" w:cs="Times New Roman"/>
          <w:bCs/>
          <w:sz w:val="24"/>
          <w:szCs w:val="24"/>
        </w:rPr>
        <w:t>, el diagnóstico es un proceso inherente y fundamental para la labor educativa ya que permite conocer la realidad educativa, identificar necesidades individuales y colectivas, y orientar el cambio hacia situaciones de mayor calidad, aprovechando las dinámicas formativas de los estudiantes y la cooperación de todos los implicados en el proceso.</w:t>
      </w:r>
    </w:p>
    <w:p w14:paraId="1411FD31" w14:textId="77777777" w:rsidR="001237E1" w:rsidRDefault="00000000">
      <w:pPr>
        <w:widowControl w:val="0"/>
        <w:spacing w:after="120" w:line="360" w:lineRule="auto"/>
        <w:jc w:val="both"/>
        <w:rPr>
          <w:rFonts w:ascii="Times New Roman" w:eastAsia="Calibri" w:hAnsi="Times New Roman" w:cs="Times New Roman"/>
          <w:bCs/>
          <w:sz w:val="24"/>
          <w:szCs w:val="24"/>
          <w:lang w:val="zh-CN"/>
        </w:rPr>
      </w:pPr>
      <w:r>
        <w:rPr>
          <w:rFonts w:ascii="Times New Roman" w:eastAsia="Calibri" w:hAnsi="Times New Roman" w:cs="Times New Roman"/>
          <w:bCs/>
          <w:sz w:val="24"/>
          <w:szCs w:val="24"/>
          <w:lang w:val="zh-CN"/>
        </w:rPr>
        <w:t xml:space="preserve">La integración de los principios de sostenibilidad se consideró un componente esencial para la formación de profesionales preparados para afrontar los desafíos económicos, ambientales y sociales propios del sector turístico, garantizando una educación pertinente y actualizada en correspondencia con las exigencias contemporáneas, de acuerdo con Ricardo Leal et al. </w:t>
      </w:r>
      <w:r>
        <w:rPr>
          <w:rFonts w:ascii="Times New Roman" w:eastAsia="Calibri" w:hAnsi="Times New Roman" w:cs="Times New Roman"/>
          <w:bCs/>
          <w:sz w:val="24"/>
          <w:szCs w:val="24"/>
          <w:lang w:val="zh-CN"/>
        </w:rPr>
        <w:fldChar w:fldCharType="begin"/>
      </w:r>
      <w:r>
        <w:rPr>
          <w:rFonts w:ascii="Times New Roman" w:eastAsia="Calibri" w:hAnsi="Times New Roman" w:cs="Times New Roman"/>
          <w:bCs/>
          <w:sz w:val="24"/>
          <w:szCs w:val="24"/>
          <w:lang w:val="zh-CN"/>
        </w:rPr>
        <w:instrText xml:space="preserve"> ADDIN ZOTERO_ITEM CSL_CITATION {"citationID":"mTbKT5CR","properties":{"formattedCitation":"(2023, p. 170)","plainCitation":"(2023, p. 170)","noteIndex":0},"citationItems":[{"id":7001,"uris":["http://zotero.org/users/14033390/items/A69GBGQG"],"itemData":{"id":7001,"type":"article-journal","container-title":"Revista Universidad y Sociedad","issue":"6","note":"ISBN: 2218-3620\npublisher: Editorial\" Universo Sur\"","page":"169-178","title":"Actividad turística, su contribución al desarrollo local. Análisis de productividad científica en bases de datos","volume":"15","author":[{"family":"Ricardo Leal","given":"Idania"},{"family":"Velázquez Zaldivar","given":"Reynaldo"},{"family":"Triana Cordoví","given":"Juan"}],"issued":{"date-parts":[["2023"]]}},"locator":"170","label":"page","suppress-author":true}],"schema":"https://github.com/citation-style-language/schema/raw/master/csl-citation.json"} </w:instrText>
      </w:r>
      <w:r>
        <w:rPr>
          <w:rFonts w:ascii="Times New Roman" w:eastAsia="Calibri" w:hAnsi="Times New Roman" w:cs="Times New Roman"/>
          <w:bCs/>
          <w:sz w:val="24"/>
          <w:szCs w:val="24"/>
          <w:lang w:val="zh-CN"/>
        </w:rPr>
        <w:fldChar w:fldCharType="separate"/>
      </w:r>
      <w:r>
        <w:rPr>
          <w:rFonts w:ascii="Times New Roman" w:hAnsi="Times New Roman" w:cs="Times New Roman"/>
          <w:sz w:val="24"/>
        </w:rPr>
        <w:t>(2023)</w:t>
      </w:r>
      <w:r>
        <w:rPr>
          <w:rFonts w:ascii="Times New Roman" w:eastAsia="Calibri" w:hAnsi="Times New Roman" w:cs="Times New Roman"/>
          <w:bCs/>
          <w:sz w:val="24"/>
          <w:szCs w:val="24"/>
          <w:lang w:val="zh-CN"/>
        </w:rPr>
        <w:fldChar w:fldCharType="end"/>
      </w:r>
      <w:r>
        <w:rPr>
          <w:rFonts w:ascii="Times New Roman" w:eastAsia="Calibri" w:hAnsi="Times New Roman" w:cs="Times New Roman"/>
          <w:bCs/>
          <w:sz w:val="24"/>
          <w:szCs w:val="24"/>
          <w:lang w:val="zh-CN"/>
        </w:rPr>
        <w:t>, al abordar la actividad turística como herramienta legitima de desarrollo local. Por ende, se incorporó para lograrlo, contenidos relacionados con las características cualitativas de la actividad turística, así como con los posibles niveles de concentración y dependencia que esta genera, aspectos que forman parte integral del diagnóstico desarrollado.</w:t>
      </w:r>
    </w:p>
    <w:p w14:paraId="112B0297" w14:textId="77777777" w:rsidR="001237E1" w:rsidRDefault="00000000">
      <w:pPr>
        <w:widowControl w:val="0"/>
        <w:spacing w:after="120" w:line="360" w:lineRule="auto"/>
        <w:jc w:val="both"/>
        <w:rPr>
          <w:rFonts w:ascii="Times New Roman" w:eastAsia="Calibri" w:hAnsi="Times New Roman" w:cs="Times New Roman"/>
          <w:bCs/>
          <w:sz w:val="24"/>
          <w:szCs w:val="24"/>
          <w:lang w:val="zh-CN"/>
        </w:rPr>
      </w:pPr>
      <w:r>
        <w:rPr>
          <w:rFonts w:ascii="Times New Roman" w:eastAsia="Calibri" w:hAnsi="Times New Roman" w:cs="Times New Roman"/>
          <w:bCs/>
          <w:sz w:val="24"/>
          <w:szCs w:val="24"/>
          <w:lang w:val="zh-CN"/>
        </w:rPr>
        <w:t>El análisis realizado permitió identificar hallazgos derivados del diagnóstico de los contenidos vigentes relacionados con la contabilidad estratégica con enfoque en sostenibilidad en la carrera de Licenciatura en Turismo de la Universidad Central “Marta Abreu” de Las Villas.</w:t>
      </w:r>
    </w:p>
    <w:p w14:paraId="3A0F20C4" w14:textId="77777777" w:rsidR="001237E1" w:rsidRDefault="00000000">
      <w:pPr>
        <w:widowControl w:val="0"/>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Necesidades emanadas de la etapa: </w:t>
      </w:r>
    </w:p>
    <w:p w14:paraId="7168C4BC" w14:textId="77777777" w:rsidR="001237E1" w:rsidRDefault="00000000">
      <w:pPr>
        <w:widowControl w:val="0"/>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Se destaca la necesidad de desarrollar medios de enseñanza educativos y materiales didácticos específicos que faciliten la comprensión y aplicación de la contabilidad estratégica sostenible. Tal como señalan Ferrada et al. </w:t>
      </w:r>
      <w:r>
        <w:rPr>
          <w:rFonts w:ascii="Times New Roman" w:eastAsia="Calibri" w:hAnsi="Times New Roman" w:cs="Times New Roman"/>
          <w:sz w:val="24"/>
          <w:szCs w:val="24"/>
          <w:lang w:val="zh-CN"/>
        </w:rPr>
        <w:fldChar w:fldCharType="begin"/>
      </w:r>
      <w:r>
        <w:rPr>
          <w:rFonts w:ascii="Times New Roman" w:eastAsia="Calibri" w:hAnsi="Times New Roman" w:cs="Times New Roman"/>
          <w:sz w:val="24"/>
          <w:szCs w:val="24"/>
          <w:lang w:val="zh-CN"/>
        </w:rPr>
        <w:instrText xml:space="preserve"> ADDIN ZOTERO_ITEM CSL_CITATION {"citationID":"oxkZt98g","properties":{"formattedCitation":"(2023)","plainCitation":"(2023)","noteIndex":0},"citationItems":[{"id":6709,"uris":["http://zotero.org/users/14033390/items/RFZ29UP2"],"itemData":{"id":6709,"type":"article-journal","container-title":"Revista mexicana de investigación educativa","issue":"98","note":"ISBN: 1405-6666\npublisher: Consejo Mexicano de Investigación Educativa AC","page":"887-912","title":"Experiencias educativas transformadoras que desarrollan pedagogía dialógica: Enlazando Mundos en Chile","volume":"28","author":[{"family":"Ferrada","given":"Donatila"},{"family":"Dávila Balcarce","given":"Gianina"},{"family":"Astorga Lineros","given":"Blanca"},{"family":"Bastías-Diaz","given":"Cecilia"},{"family":"Pino","given":"Miguel Del"}],"issued":{"date-parts":[["2023"]]}},"suppress-author":true}],"schema":"https://github.com/citation-style-language/schema/raw/master/csl-citation.json"} </w:instrText>
      </w:r>
      <w:r>
        <w:rPr>
          <w:rFonts w:ascii="Times New Roman" w:eastAsia="Calibri" w:hAnsi="Times New Roman" w:cs="Times New Roman"/>
          <w:sz w:val="24"/>
          <w:szCs w:val="24"/>
          <w:lang w:val="zh-CN"/>
        </w:rPr>
        <w:fldChar w:fldCharType="separate"/>
      </w:r>
      <w:r>
        <w:rPr>
          <w:rFonts w:ascii="Times New Roman" w:hAnsi="Times New Roman" w:cs="Times New Roman"/>
          <w:sz w:val="24"/>
        </w:rPr>
        <w:t>(2023)</w:t>
      </w:r>
      <w:r>
        <w:rPr>
          <w:rFonts w:ascii="Times New Roman" w:eastAsia="Calibri" w:hAnsi="Times New Roman" w:cs="Times New Roman"/>
          <w:sz w:val="24"/>
          <w:szCs w:val="24"/>
          <w:lang w:val="zh-CN"/>
        </w:rPr>
        <w:fldChar w:fldCharType="end"/>
      </w:r>
      <w:r>
        <w:rPr>
          <w:rFonts w:ascii="Times New Roman" w:eastAsia="Calibri" w:hAnsi="Times New Roman" w:cs="Times New Roman"/>
          <w:sz w:val="24"/>
          <w:szCs w:val="24"/>
          <w:lang w:val="zh-CN"/>
        </w:rPr>
        <w:t xml:space="preserve">, es fundamental que estos medios se diseñen e implementen de manera que </w:t>
      </w:r>
      <w:r>
        <w:rPr>
          <w:rFonts w:ascii="Times New Roman" w:eastAsia="Calibri" w:hAnsi="Times New Roman" w:cs="Times New Roman"/>
          <w:sz w:val="24"/>
          <w:szCs w:val="24"/>
          <w:lang w:val="zh-CN"/>
        </w:rPr>
        <w:lastRenderedPageBreak/>
        <w:t>respondan a las demandas cambiantes del entorno académico y profesional, garantizando que los docentes cuenten con recursos educativos adecuados para abordar esta temática en sus procesos formativos y promover un aprendizaje efectivo y significativo.</w:t>
      </w:r>
    </w:p>
    <w:p w14:paraId="5B504FB7" w14:textId="77777777" w:rsidR="001237E1" w:rsidRDefault="00000000">
      <w:pPr>
        <w:widowControl w:val="0"/>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La literatura refleja una carencia de análisis detallados sobre cómo la ausencia o insuficiente incorporación de la educación para la sostenibilidad en la contabilidad estratégica impacta la formación profesional de los estudiantes. Este vacío limita la capacidad de ajustar y optimizar los programas educativos en función de las exigencias del mercado laboral actual. Para asegurar la pertinencia y maximizar la efectividad de la formación impartida, adaptándose a las necesidades emergentes del entorno educativo y profesional, es preciso recurrir a Espinoza </w:t>
      </w:r>
      <w:r>
        <w:rPr>
          <w:rFonts w:ascii="Times New Roman" w:eastAsia="Calibri" w:hAnsi="Times New Roman" w:cs="Times New Roman"/>
          <w:sz w:val="24"/>
          <w:szCs w:val="24"/>
          <w:lang w:val="zh-CN"/>
        </w:rPr>
        <w:fldChar w:fldCharType="begin"/>
      </w:r>
      <w:r>
        <w:rPr>
          <w:rFonts w:ascii="Times New Roman" w:eastAsia="Calibri" w:hAnsi="Times New Roman" w:cs="Times New Roman"/>
          <w:sz w:val="24"/>
          <w:szCs w:val="24"/>
          <w:lang w:val="zh-CN"/>
        </w:rPr>
        <w:instrText xml:space="preserve"> ADDIN ZOTERO_ITEM CSL_CITATION {"citationID":"ykrNMFrL","properties":{"formattedCitation":"(2023)","plainCitation":"(2023)","noteIndex":0},"citationItems":[{"id":6984,"uris":["http://zotero.org/users/14033390/items/IRXGQRJ3"],"itemData":{"id":6984,"type":"article-magazine","title":"Producción de recursos didácticos para abordar el consumo responsable en la comunidad educativa de la Universidad Técnica del Norte.","URL":"https://repositorio. utn. edu.ec","author":[{"family":"Espinoza","given":"G"}],"issued":{"date-parts":[["2023"]]}},"suppress-author":true}],"schema":"https://github.com/citation-style-language/schema/raw/master/csl-citation.json"} </w:instrText>
      </w:r>
      <w:r>
        <w:rPr>
          <w:rFonts w:ascii="Times New Roman" w:eastAsia="Calibri" w:hAnsi="Times New Roman" w:cs="Times New Roman"/>
          <w:sz w:val="24"/>
          <w:szCs w:val="24"/>
          <w:lang w:val="zh-CN"/>
        </w:rPr>
        <w:fldChar w:fldCharType="separate"/>
      </w:r>
      <w:r>
        <w:rPr>
          <w:rFonts w:ascii="Times New Roman" w:hAnsi="Times New Roman" w:cs="Times New Roman"/>
          <w:sz w:val="24"/>
        </w:rPr>
        <w:t>(2023)</w:t>
      </w:r>
      <w:r>
        <w:rPr>
          <w:rFonts w:ascii="Times New Roman" w:eastAsia="Calibri" w:hAnsi="Times New Roman" w:cs="Times New Roman"/>
          <w:sz w:val="24"/>
          <w:szCs w:val="24"/>
          <w:lang w:val="zh-CN"/>
        </w:rPr>
        <w:fldChar w:fldCharType="end"/>
      </w:r>
      <w:r>
        <w:rPr>
          <w:rFonts w:ascii="Times New Roman" w:eastAsia="Calibri" w:hAnsi="Times New Roman" w:cs="Times New Roman"/>
          <w:sz w:val="24"/>
          <w:szCs w:val="24"/>
          <w:lang w:val="zh-CN"/>
        </w:rPr>
        <w:t xml:space="preserve">, quien enfatiza que la creación de espacios de diálogo y participación, donde la comunidad universitaria pueda discutir y proponer iniciativas sostenibles, también es fundamental para construir un compromiso colectivo hacia la sostenibilidad. </w:t>
      </w:r>
    </w:p>
    <w:p w14:paraId="330EFD38" w14:textId="77777777" w:rsidR="001237E1" w:rsidRDefault="00000000">
      <w:pPr>
        <w:widowControl w:val="0"/>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Se identifica una urgente necesidad de profundizar en la investigación de metodologías efectivas para la selección e integración de contenidos que vinculen la contabilidad estratégica con enfoques sostenibles. Este aspecto es clave para mejorar la calidad educativa y la relevancia del currículo, especialmente en contextos tan dinámicos como el sector turístico. Al respecto, Vizgirdaite </w:t>
      </w:r>
      <w:r>
        <w:rPr>
          <w:rFonts w:ascii="Times New Roman" w:eastAsia="Calibri" w:hAnsi="Times New Roman" w:cs="Times New Roman"/>
          <w:sz w:val="24"/>
          <w:szCs w:val="24"/>
          <w:lang w:val="zh-CN"/>
        </w:rPr>
        <w:fldChar w:fldCharType="begin"/>
      </w:r>
      <w:r>
        <w:rPr>
          <w:rFonts w:ascii="Times New Roman" w:eastAsia="Calibri" w:hAnsi="Times New Roman" w:cs="Times New Roman"/>
          <w:sz w:val="24"/>
          <w:szCs w:val="24"/>
          <w:lang w:val="zh-CN"/>
        </w:rPr>
        <w:instrText xml:space="preserve"> ADDIN ZOTERO_ITEM CSL_CITATION {"citationID":"hbPYC9hc","properties":{"formattedCitation":"(2014)","plainCitation":"(2014)","noteIndex":0},"citationItems":[{"id":6979,"uris":["http://zotero.org/users/14033390/items/UF9ZNFVE"],"itemData":{"id":6979,"type":"article-journal","container-title":"Procedia-Social and Behavioral Sciences","note":"publisher: Elsevier","page":"3830-3837","title":"Designing and implementing a didactic system as an educational empowerment of student collaborative learning in the university studies","volume":"116","author":[{"family":"Vizgirdaite","given":"Jurgita"},{"family":"Juceviciene","given":"Palmira"}],"issued":{"date-parts":[["2014"]]}},"suppress-author":true}],"schema":"https://github.com/citation-style-language/schema/raw/master/csl-citation.json"} </w:instrText>
      </w:r>
      <w:r>
        <w:rPr>
          <w:rFonts w:ascii="Times New Roman" w:eastAsia="Calibri" w:hAnsi="Times New Roman" w:cs="Times New Roman"/>
          <w:sz w:val="24"/>
          <w:szCs w:val="24"/>
          <w:lang w:val="zh-CN"/>
        </w:rPr>
        <w:fldChar w:fldCharType="separate"/>
      </w:r>
      <w:r>
        <w:rPr>
          <w:rFonts w:ascii="Times New Roman" w:hAnsi="Times New Roman" w:cs="Times New Roman"/>
          <w:sz w:val="24"/>
        </w:rPr>
        <w:t>(2014)</w:t>
      </w:r>
      <w:r>
        <w:rPr>
          <w:rFonts w:ascii="Times New Roman" w:eastAsia="Calibri" w:hAnsi="Times New Roman" w:cs="Times New Roman"/>
          <w:sz w:val="24"/>
          <w:szCs w:val="24"/>
          <w:lang w:val="zh-CN"/>
        </w:rPr>
        <w:fldChar w:fldCharType="end"/>
      </w:r>
      <w:r>
        <w:rPr>
          <w:rFonts w:ascii="Times New Roman" w:eastAsia="Calibri" w:hAnsi="Times New Roman" w:cs="Times New Roman"/>
          <w:sz w:val="24"/>
          <w:szCs w:val="24"/>
          <w:lang w:val="zh-CN"/>
        </w:rPr>
        <w:t xml:space="preserve"> plantea que es imprescindible implementar metodologías innovadoras que se alineen con las demandas educativas contemporáneas y promuevan la colaboración y el aprendizaje activo entre los estudiantes, propiciando un proceso formativo más participativo y contextualizado. </w:t>
      </w:r>
    </w:p>
    <w:p w14:paraId="611509BC" w14:textId="77777777" w:rsidR="001237E1" w:rsidRDefault="00000000">
      <w:pPr>
        <w:widowControl w:val="0"/>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Por otra parte y de manera puntual, </w:t>
      </w:r>
      <w:r>
        <w:rPr>
          <w:rFonts w:ascii="Times New Roman" w:eastAsia="Calibri" w:hAnsi="Times New Roman" w:cs="Times New Roman"/>
          <w:sz w:val="24"/>
          <w:szCs w:val="24"/>
        </w:rPr>
        <w:t>Segarra Altamirano</w:t>
      </w:r>
      <w:r>
        <w:rPr>
          <w:rFonts w:ascii="Times New Roman" w:eastAsia="Calibri" w:hAnsi="Times New Roman" w:cs="Times New Roman"/>
          <w:sz w:val="24"/>
          <w:szCs w:val="24"/>
          <w:lang w:val="zh-CN"/>
        </w:rPr>
        <w:t xml:space="preserve"> </w:t>
      </w:r>
      <w:r>
        <w:rPr>
          <w:rFonts w:ascii="Times New Roman" w:eastAsia="Calibri" w:hAnsi="Times New Roman" w:cs="Times New Roman"/>
          <w:sz w:val="24"/>
          <w:szCs w:val="24"/>
          <w:lang w:val="zh-CN"/>
        </w:rPr>
        <w:fldChar w:fldCharType="begin"/>
      </w:r>
      <w:r>
        <w:rPr>
          <w:rFonts w:ascii="Times New Roman" w:eastAsia="Calibri" w:hAnsi="Times New Roman" w:cs="Times New Roman"/>
          <w:sz w:val="24"/>
          <w:szCs w:val="24"/>
          <w:lang w:val="zh-CN"/>
        </w:rPr>
        <w:instrText xml:space="preserve"> ADDIN ZOTERO_ITEM CSL_CITATION {"citationID":"ybbmCwzp","properties":{"formattedCitation":"(2023)","plainCitation":"(2023)","noteIndex":0},"citationItems":[{"id":6985,"uris":["http://zotero.org/users/14033390/items/BMXZW7YM"],"itemData":{"id":6985,"type":"article-magazine","ISSN":"2550 - 682X","issue":"12","title":"Las herramientas digitales como vía para incentivar el autoaprendizaje en los estudiantes de bachillerato técnico contable","volume":"8","author":[{"family":"Segarra Altamirano","given":"Lucia Victoria"},{"family":"Ruíz Alvarado","given":"Ruth Manuela"},{"family":"Roll Hechavarria","given":"Miriam"},{"family":"Tapia Bastidas","given":"Tatiana Yobanka"}],"issued":{"date-parts":[["2023"]]}},"suppress-author":true}],"schema":"https://github.com/citation-style-language/schema/raw/master/csl-citation.json"} </w:instrText>
      </w:r>
      <w:r>
        <w:rPr>
          <w:rFonts w:ascii="Times New Roman" w:eastAsia="Calibri" w:hAnsi="Times New Roman" w:cs="Times New Roman"/>
          <w:sz w:val="24"/>
          <w:szCs w:val="24"/>
          <w:lang w:val="zh-CN"/>
        </w:rPr>
        <w:fldChar w:fldCharType="separate"/>
      </w:r>
      <w:r>
        <w:rPr>
          <w:rFonts w:ascii="Times New Roman" w:hAnsi="Times New Roman" w:cs="Times New Roman"/>
          <w:sz w:val="24"/>
        </w:rPr>
        <w:t>(2023)</w:t>
      </w:r>
      <w:r>
        <w:rPr>
          <w:rFonts w:ascii="Times New Roman" w:eastAsia="Calibri" w:hAnsi="Times New Roman" w:cs="Times New Roman"/>
          <w:sz w:val="24"/>
          <w:szCs w:val="24"/>
          <w:lang w:val="zh-CN"/>
        </w:rPr>
        <w:fldChar w:fldCharType="end"/>
      </w:r>
      <w:r>
        <w:rPr>
          <w:rFonts w:ascii="Times New Roman" w:eastAsia="Calibri" w:hAnsi="Times New Roman" w:cs="Times New Roman"/>
          <w:sz w:val="24"/>
          <w:szCs w:val="24"/>
          <w:lang w:val="zh-CN"/>
        </w:rPr>
        <w:t xml:space="preserve"> refiere la tensión que existe entre las metodologías tradicionales con las activas, especialmente las que integran tecnología y recursos digitales, reconociéndolo como limitaciones al momento de llevar a cabo las metodologías de enseñanza aprendizaje en el contexto actual, para la incorporación de contenidos que aborden explícitamente la sostenibilidad y su relación con los aspectos económicos y financieros, evidenciando un espacio importante para la mejora en los procesos formativos actuales.</w:t>
      </w:r>
    </w:p>
    <w:p w14:paraId="7F235A91" w14:textId="77777777" w:rsidR="001237E1" w:rsidRDefault="00000000">
      <w:pPr>
        <w:widowControl w:val="0"/>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Se destaca que, en varios casos, no se aprovechan plenamente las potencialidades del contenido curricular </w:t>
      </w:r>
      <w:r>
        <w:rPr>
          <w:rFonts w:ascii="Times New Roman" w:eastAsia="Calibri" w:hAnsi="Times New Roman" w:cs="Times New Roman"/>
          <w:sz w:val="24"/>
          <w:szCs w:val="24"/>
          <w:lang w:val="zh-CN"/>
        </w:rPr>
        <w:lastRenderedPageBreak/>
        <w:t xml:space="preserve">para fortalecer la Educación para la Sostenibilidad en su dimensión financiera. Esta situación puede estar vinculada al predominio de enfoques tecnicistas en la enseñanza de la contabilidad </w:t>
      </w:r>
      <w:r>
        <w:rPr>
          <w:rFonts w:ascii="Times New Roman" w:eastAsia="Calibri" w:hAnsi="Times New Roman" w:cs="Times New Roman"/>
          <w:sz w:val="24"/>
          <w:szCs w:val="24"/>
          <w:lang w:val="zh-CN"/>
        </w:rPr>
        <w:fldChar w:fldCharType="begin"/>
      </w:r>
      <w:r>
        <w:rPr>
          <w:rFonts w:ascii="Times New Roman" w:eastAsia="Calibri" w:hAnsi="Times New Roman" w:cs="Times New Roman"/>
          <w:sz w:val="24"/>
          <w:szCs w:val="24"/>
          <w:lang w:val="zh-CN"/>
        </w:rPr>
        <w:instrText xml:space="preserve"> ADDIN ZOTERO_ITEM CSL_CITATION {"citationID":"R1vxhpQy","properties":{"formattedCitation":"(Figueroa et\\uc0\\u160{}al., 2023, p. 268)","plainCitation":"(Figueroa et al., 2023, p. 268)","noteIndex":0},"citationItems":[{"id":7003,"uris":["http://zotero.org/users/14033390/items/LMBCPNRF"],"itemData":{"id":7003,"type":"article-journal","container-title":"Maestro y Sociedad","issue":"2","note":"ISBN: 1815-4867","page":"267-274","title":"Aprendizaje basado en proyectos y su incidencia en el proceso de enseñanza-aprendizaje de la asignatura de Contabilidad: Project-based learning and its incidence in the teaching-learning process of the Accounting subject","volume":"20","author":[{"family":"Figueroa","given":"César Iván García"},{"family":"Flores","given":"Edison Gabriel Loza"},{"family":"Estupiñán","given":"Diana Carolina"},{"family":"Nata","given":"Angelica Valeria Yanez"}],"issued":{"date-parts":[["2023"]]}},"locator":"268","label":"page"}],"schema":"https://github.com/citation-style-language/schema/raw/master/csl-citation.json"} </w:instrText>
      </w:r>
      <w:r>
        <w:rPr>
          <w:rFonts w:ascii="Times New Roman" w:eastAsia="Calibri" w:hAnsi="Times New Roman" w:cs="Times New Roman"/>
          <w:sz w:val="24"/>
          <w:szCs w:val="24"/>
          <w:lang w:val="zh-CN"/>
        </w:rPr>
        <w:fldChar w:fldCharType="separate"/>
      </w:r>
      <w:r>
        <w:rPr>
          <w:rFonts w:ascii="Times New Roman" w:hAnsi="Times New Roman" w:cs="Times New Roman"/>
          <w:sz w:val="24"/>
          <w:szCs w:val="24"/>
        </w:rPr>
        <w:t>(Figueroa et al., 2023)</w:t>
      </w:r>
      <w:r>
        <w:rPr>
          <w:rFonts w:ascii="Times New Roman" w:eastAsia="Calibri" w:hAnsi="Times New Roman" w:cs="Times New Roman"/>
          <w:sz w:val="24"/>
          <w:szCs w:val="24"/>
          <w:lang w:val="zh-CN"/>
        </w:rPr>
        <w:fldChar w:fldCharType="end"/>
      </w:r>
      <w:r>
        <w:rPr>
          <w:rFonts w:ascii="Times New Roman" w:eastAsia="Calibri" w:hAnsi="Times New Roman" w:cs="Times New Roman"/>
          <w:sz w:val="24"/>
          <w:szCs w:val="24"/>
          <w:lang w:val="zh-CN"/>
        </w:rPr>
        <w:t xml:space="preserve">, lo que limita la orientación integral hacia el desarrollo de competencias que integren conocimientos, habilidades y actitudes desde una perspectiva sostenible. </w:t>
      </w:r>
    </w:p>
    <w:p w14:paraId="0A5674C0" w14:textId="77777777" w:rsidR="001237E1"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zh-CN"/>
        </w:rPr>
        <w:t xml:space="preserve">Finalmente, desde la Disciplina Integradora de la Profesión establecida en el Documento base del Plan E, para la carrera de Licenciatura en Turismo en Cuba, se evidencia una insuficiente orientación hacia la comprensión y aplicación de terminología económica, contable y financiera con elementos para la sostenibilidad. Esta carencia impacta negativamente en la formación integral en los profesionales del turismo con acciones dirigidas desde los componentes formativos: académico, laboral - investigativo y extensionista en correspondencia con el contexto actual en que se implementa en que la educación </w:t>
      </w:r>
      <w:r>
        <w:rPr>
          <w:rFonts w:ascii="Times New Roman" w:eastAsia="Calibri" w:hAnsi="Times New Roman" w:cs="Times New Roman"/>
          <w:sz w:val="24"/>
          <w:szCs w:val="24"/>
          <w:lang w:val="zh-CN"/>
        </w:rPr>
        <w:fldChar w:fldCharType="begin"/>
      </w:r>
      <w:r>
        <w:rPr>
          <w:rFonts w:ascii="Times New Roman" w:eastAsia="Calibri" w:hAnsi="Times New Roman" w:cs="Times New Roman"/>
          <w:sz w:val="24"/>
          <w:szCs w:val="24"/>
          <w:lang w:val="zh-CN"/>
        </w:rPr>
        <w:instrText xml:space="preserve"> ADDIN ZOTERO_ITEM CSL_CITATION {"citationID":"VGQ8eY12","properties":{"formattedCitation":"(C\\uc0\\u225{}rdenas Quintero et\\uc0\\u160{}al., 2022, p. 667)","plainCitation":"(Cárdenas Quintero et al., 2022, p. 667)","noteIndex":0},"citationItems":[{"id":7005,"uris":["http://zotero.org/users/14033390/items/3J5AZIRX"],"itemData":{"id":7005,"type":"article-journal","container-title":"Revista Universidad y Sociedad","issue":"3","note":"ISBN: 2218-3620\npublisher: Editorial\" Universo Sur\"","page":"664-673","title":"Concepción pedagógica para la formación del profesional en turismo en Cuba","volume":"14","author":[{"family":"Cárdenas Quintero","given":"Celestino Ramón"},{"family":"Villalón Legra","given":"Georgina"},{"family":"Nodarse González","given":"Norma Melitina"}],"issued":{"date-parts":[["2022"]]}},"locator":"667","label":"page"}],"schema":"https://github.com/citation-style-language/schema/raw/master/csl-citation.json"} </w:instrText>
      </w:r>
      <w:r>
        <w:rPr>
          <w:rFonts w:ascii="Times New Roman" w:eastAsia="Calibri" w:hAnsi="Times New Roman" w:cs="Times New Roman"/>
          <w:sz w:val="24"/>
          <w:szCs w:val="24"/>
          <w:lang w:val="zh-CN"/>
        </w:rPr>
        <w:fldChar w:fldCharType="separate"/>
      </w:r>
      <w:r>
        <w:rPr>
          <w:rFonts w:ascii="Times New Roman" w:hAnsi="Times New Roman" w:cs="Times New Roman"/>
          <w:sz w:val="24"/>
          <w:szCs w:val="24"/>
        </w:rPr>
        <w:t>(Cárdenas Quintero et al., 2022)</w:t>
      </w:r>
      <w:r>
        <w:rPr>
          <w:rFonts w:ascii="Times New Roman" w:eastAsia="Calibri" w:hAnsi="Times New Roman" w:cs="Times New Roman"/>
          <w:sz w:val="24"/>
          <w:szCs w:val="24"/>
          <w:lang w:val="zh-CN"/>
        </w:rPr>
        <w:fldChar w:fldCharType="end"/>
      </w:r>
      <w:r>
        <w:rPr>
          <w:rFonts w:ascii="Times New Roman" w:eastAsia="Calibri" w:hAnsi="Times New Roman" w:cs="Times New Roman"/>
          <w:sz w:val="24"/>
          <w:szCs w:val="24"/>
          <w:lang w:val="zh-CN"/>
        </w:rPr>
        <w:t>.</w:t>
      </w:r>
    </w:p>
    <w:p w14:paraId="31C997D5" w14:textId="77777777" w:rsidR="001237E1"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obtención de estos hallazgos permitió identificar con precisión las carencias y oportunidades presentes en los contenidos vigentes relacionados con la Contabilidad Estratégica en la carrera de Licenciatura en Turismo, especialmente en lo referido a la integración de principios de sostenibilidad. Estos hallazgos constituyeron el fundamento necesario para avanzar hacia la etapa siguiente.</w:t>
      </w:r>
    </w:p>
    <w:p w14:paraId="1DD2950E" w14:textId="77777777" w:rsidR="001237E1" w:rsidRDefault="00000000">
      <w:pPr>
        <w:widowControl w:val="0"/>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Etapa 2: Selección y diseño de contenidos específicos para la asignatura </w:t>
      </w:r>
      <w:r>
        <w:rPr>
          <w:rFonts w:ascii="Times New Roman" w:eastAsia="Calibri" w:hAnsi="Times New Roman" w:cs="Times New Roman"/>
          <w:b/>
          <w:sz w:val="24"/>
          <w:szCs w:val="24"/>
          <w:lang w:val="zh-CN"/>
        </w:rPr>
        <w:t>Contabilidad Estratégica para la Dirección de Empresas Turísticas Sostenibles</w:t>
      </w:r>
    </w:p>
    <w:p w14:paraId="32AD0949" w14:textId="77777777" w:rsidR="001237E1" w:rsidRDefault="00000000">
      <w:pPr>
        <w:widowControl w:val="0"/>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rPr>
        <w:t>Esta etapa contribuyó a desarrollar un currículo actualizado y pertinente que responde a las necesidades formativas detectadas, promoviendo una educación integral y contextualizada, preparando a los futuros profesionales para afrontar los desafíos del sector turístico en un escenario sostenible y responsable.</w:t>
      </w:r>
    </w:p>
    <w:p w14:paraId="334A0F23" w14:textId="77777777" w:rsidR="001237E1" w:rsidRDefault="00000000">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relación con lo anterior, el proceso de enseñanza-aprendizaje se configura como una interacción dialéctica entre la transmisión de conocimientos y la consolidación de valores, hábitos y conductas, integrados de manera sistémica y orientados hacia la educación integral de la personalidad. En este proceso, se establecen relaciones sociales dinámicas y recíprocas entre los pedagogos y los educandos, subordinadas a la consecución de objetivos sociales definidos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{"citationID":"788NN7Du","properties":{"formattedCitation":"(Lima, 2025b)","plainCitation":"(Lima, 2025b)","noteIndex":0},"citationItems":[{"id":6977,"uris":["http://zotero.org/users/14033390/items/KK9KHQEC"],"itemData":{"id":6977,"type":"article-journal","container-title":"Ciencias Pedagógicas","issue":"1","note":"ISBN: 1605-5888","page":"3-17","title":"El marco teórico de la pedagogía. Sus categorías (Parte I)","volume":"18","author":[{"family":"Lima","given":"Cs Alberto Diego Valle"}],"issued":{"date-parts":[["2025"]]}}}],"schema":"https://github.com/citation-style-language/schema/raw/master/csl-citation.json"} </w:instrText>
      </w:r>
      <w:r>
        <w:rPr>
          <w:rFonts w:ascii="Times New Roman" w:eastAsia="Calibri" w:hAnsi="Times New Roman" w:cs="Times New Roman"/>
          <w:sz w:val="24"/>
          <w:szCs w:val="24"/>
        </w:rPr>
        <w:fldChar w:fldCharType="separate"/>
      </w:r>
      <w:r>
        <w:rPr>
          <w:rFonts w:ascii="Times New Roman" w:hAnsi="Times New Roman" w:cs="Times New Roman"/>
          <w:sz w:val="24"/>
        </w:rPr>
        <w:t>(Lima, 2025b)</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p>
    <w:p w14:paraId="3B336E7B" w14:textId="77777777" w:rsidR="001237E1" w:rsidRDefault="00000000">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 ahí que se tenga en cuenta en esta etapa, el nuevo sistema de leyes para la Pedagogía  cubana actual, </w:t>
      </w:r>
      <w:r>
        <w:rPr>
          <w:rFonts w:ascii="Times New Roman" w:eastAsia="Calibri" w:hAnsi="Times New Roman" w:cs="Times New Roman"/>
          <w:sz w:val="24"/>
          <w:szCs w:val="24"/>
        </w:rPr>
        <w:lastRenderedPageBreak/>
        <w:t xml:space="preserve">propuesta por Lima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{"citationID":"K7E6mxv2","properties":{"formattedCitation":"(2025a)","plainCitation":"(2025a)","noteIndex":0},"citationItems":[{"id":6970,"uris":["http://zotero.org/users/14033390/items/65INFSCL"],"itemData":{"id":6970,"type":"article-journal","container-title":"Ciencias Pedagógicas","issue":"2","note":"ISBN: 1605-5888","page":"159-169","title":"El marco teórico de la pedagogía. Las leyes (Parte II)","volume":"18","author":[{"family":"Lima","given":"Cs Alberto Diego Valle"}],"issued":{"date-parts":[["2025"]]}},"suppress-author":true}],"schema":"https://github.com/citation-style-language/schema/raw/master/csl-citation.json"} </w:instrText>
      </w:r>
      <w:r>
        <w:rPr>
          <w:rFonts w:ascii="Times New Roman" w:eastAsia="Calibri" w:hAnsi="Times New Roman" w:cs="Times New Roman"/>
          <w:sz w:val="24"/>
          <w:szCs w:val="24"/>
        </w:rPr>
        <w:fldChar w:fldCharType="separate"/>
      </w:r>
      <w:r>
        <w:rPr>
          <w:rFonts w:ascii="Times New Roman" w:hAnsi="Times New Roman" w:cs="Times New Roman"/>
          <w:sz w:val="24"/>
        </w:rPr>
        <w:t>(2025a)</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sobre la base de las sistematizaciones realizadas y el estudio del proceso pedagógico en la  escuela:</w:t>
      </w:r>
    </w:p>
    <w:p w14:paraId="3F224A70" w14:textId="77777777" w:rsidR="001237E1" w:rsidRDefault="00000000">
      <w:pPr>
        <w:pStyle w:val="Prrafodelista"/>
        <w:widowControl w:val="0"/>
        <w:numPr>
          <w:ilvl w:val="0"/>
          <w:numId w:val="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Del carácter condicionado y condicionante de la Educación según el contexto histórico social en que se desarrolla.</w:t>
      </w:r>
    </w:p>
    <w:p w14:paraId="218E77CA" w14:textId="77777777" w:rsidR="001237E1" w:rsidRDefault="00000000">
      <w:pPr>
        <w:pStyle w:val="Prrafodelista"/>
        <w:widowControl w:val="0"/>
        <w:numPr>
          <w:ilvl w:val="0"/>
          <w:numId w:val="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 la relación entre Formación, Instrucción, Desarrollo y Educación.</w:t>
      </w:r>
    </w:p>
    <w:p w14:paraId="719656B3" w14:textId="77777777" w:rsidR="001237E1" w:rsidRDefault="00000000">
      <w:pPr>
        <w:pStyle w:val="Prrafodelista"/>
        <w:widowControl w:val="0"/>
        <w:numPr>
          <w:ilvl w:val="0"/>
          <w:numId w:val="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 la relación entre Formación, Actividad y Comunicación.</w:t>
      </w:r>
    </w:p>
    <w:p w14:paraId="2F88F475" w14:textId="77777777" w:rsidR="001237E1" w:rsidRDefault="00000000">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Desde la perspectiva de la contabilidad estratégica, este puede entenderse también como la coordinación y gestión eficiente de recursos y estrategias insertada en el contexto histórico social en que se desarrolla debido a su carácter social, que aseguran la alineación entre los objetivos formativos y el desarrollo personal, tomando en cuenta la evaluación continua y la retroalimentación para optimizar el logro de metas pedagógicas y sociales. </w:t>
      </w:r>
    </w:p>
    <w:p w14:paraId="341707D8" w14:textId="77777777" w:rsidR="001237E1" w:rsidRDefault="00000000">
      <w:pPr>
        <w:widowControl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La contabilidad estratégica aplicada al turismo es un enfoque más especializado y menos común que en programas de administración o finanzas puras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{"citationID":"QJ6Hm4Rr","properties":{"formattedCitation":"(Azcona &amp; Corrales, 2024)","plainCitation":"(Azcona &amp; Corrales, 2024)","noteIndex":0},"citationItems":[{"id":7007,"uris":["http://zotero.org/users/14033390/items/A9N9BZTF"],"itemData":{"id":7007,"type":"article-journal","container-title":"Ciencia Latina Revista Científica Multidisciplinar","issue":"1","note":"ISBN: 2707-2215","page":"148-163","title":"Gestión Estratégica de Costos y Toma de Decisiones en Posadas Turísticas en el Paraguay","volume":"8","author":[{"family":"Azcona","given":"Nora María Liz Ramírez"},{"family":"Corrales","given":"Pamela Leticia Arce"}],"issued":{"date-parts":[["2024"]]}}}],"schema":"https://github.com/citation-style-language/schema/raw/master/csl-citation.json"} </w:instrText>
      </w:r>
      <w:r>
        <w:rPr>
          <w:rFonts w:ascii="Times New Roman" w:eastAsia="Calibri" w:hAnsi="Times New Roman" w:cs="Times New Roman"/>
          <w:sz w:val="24"/>
          <w:szCs w:val="24"/>
        </w:rPr>
        <w:fldChar w:fldCharType="separate"/>
      </w:r>
      <w:r>
        <w:rPr>
          <w:rFonts w:ascii="Times New Roman" w:hAnsi="Times New Roman" w:cs="Times New Roman"/>
          <w:sz w:val="24"/>
        </w:rPr>
        <w:t>(Azcona y Corrales, 2024)</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Es por ello que para el autor de este estudio la Contabilidad Estratégica para la Sostenibilidad es la disciplina que provee la información necesaria, relacionada con la sostenibilidad y el clima, que permite, a partir del análisis con indicadores financieros y no financieros, formular y ejecutar estrategias ambientales fundamentadas en el respeto y la protección del entorno natural, social y cultural de los destinos, en función de alcanzar una ventaja competitiva en las instituciones turísticas, respondiendo a la creciente demanda de información relevante por parte de inversores y otros grupos de interés.</w:t>
      </w:r>
    </w:p>
    <w:p w14:paraId="7294AD0D"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Objetivos específicos que los estudiantes deben alcanzar con la asignatura:</w:t>
      </w:r>
    </w:p>
    <w:p w14:paraId="4CBFC5C8" w14:textId="77777777" w:rsidR="001237E1" w:rsidRDefault="00000000">
      <w:pPr>
        <w:widowControl w:val="0"/>
        <w:numPr>
          <w:ilvl w:val="0"/>
          <w:numId w:val="2"/>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Comprender los principios fundamentales de la contabilidad estratégica y su aplicabilidad en la gestión de empresas turísticas con un enfoque sostenible.</w:t>
      </w:r>
    </w:p>
    <w:p w14:paraId="74135F72" w14:textId="77777777" w:rsidR="001237E1" w:rsidRDefault="00000000">
      <w:pPr>
        <w:widowControl w:val="0"/>
        <w:numPr>
          <w:ilvl w:val="0"/>
          <w:numId w:val="2"/>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Analizar los impactos económicos, ambientales y sociales de las decisiones contables estratégicas en el sector turístico, integrando criterios de sostenibilidad.</w:t>
      </w:r>
    </w:p>
    <w:p w14:paraId="264197CB" w14:textId="77777777" w:rsidR="001237E1" w:rsidRDefault="00000000">
      <w:pPr>
        <w:widowControl w:val="0"/>
        <w:numPr>
          <w:ilvl w:val="0"/>
          <w:numId w:val="2"/>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Identificar y seleccionar indicadores financieros y no financieros relevantes para la evaluación del desempeño sostenible de empresas turísticas.</w:t>
      </w:r>
    </w:p>
    <w:p w14:paraId="3D69187E" w14:textId="77777777" w:rsidR="001237E1" w:rsidRDefault="00000000">
      <w:pPr>
        <w:widowControl w:val="0"/>
        <w:numPr>
          <w:ilvl w:val="0"/>
          <w:numId w:val="2"/>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Aplicar metodologías y herramientas contables para diseñar estrategias financieras que </w:t>
      </w:r>
      <w:r>
        <w:rPr>
          <w:rFonts w:ascii="Times New Roman" w:eastAsia="Calibri" w:hAnsi="Times New Roman" w:cs="Times New Roman"/>
          <w:sz w:val="24"/>
          <w:szCs w:val="24"/>
          <w:lang w:val="zh-CN"/>
        </w:rPr>
        <w:lastRenderedPageBreak/>
        <w:t>promuevan la sostenibilidad y la responsabilidad social en la gestión empresarial turística desde una legislación nacional e internacional actualizada.</w:t>
      </w:r>
    </w:p>
    <w:p w14:paraId="03DD7A23" w14:textId="77777777" w:rsidR="001237E1" w:rsidRDefault="00000000">
      <w:pPr>
        <w:widowControl w:val="0"/>
        <w:numPr>
          <w:ilvl w:val="0"/>
          <w:numId w:val="2"/>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Desarrollar habilidades para elaborar informes contables y financieros que reflejen integralmente el desempeño económico y sostenible de las entidades turísticas.</w:t>
      </w:r>
    </w:p>
    <w:p w14:paraId="62A33474"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Criterios para la selección de contenidos basados en ese enfoque pedagógico:</w:t>
      </w:r>
    </w:p>
    <w:p w14:paraId="2A2038A2" w14:textId="77777777" w:rsidR="001237E1" w:rsidRDefault="00000000">
      <w:pPr>
        <w:widowControl w:val="0"/>
        <w:numPr>
          <w:ilvl w:val="0"/>
          <w:numId w:val="3"/>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Contextualización histórica y social: Los contenidos deben estar relacionados con el contexto histórico y social en que se desarrolla el aprendizaje, para que sean significativos y pertinentes para los estudiantes.</w:t>
      </w:r>
    </w:p>
    <w:p w14:paraId="3129674F" w14:textId="77777777" w:rsidR="001237E1" w:rsidRDefault="00000000">
      <w:pPr>
        <w:widowControl w:val="0"/>
        <w:numPr>
          <w:ilvl w:val="0"/>
          <w:numId w:val="3"/>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Alineación con objetivos formativos y desarrollo personal:</w:t>
      </w:r>
      <w:r>
        <w:rPr>
          <w:rFonts w:ascii="Times New Roman" w:eastAsia="Calibri" w:hAnsi="Times New Roman" w:cs="Times New Roman"/>
          <w:b/>
          <w:bCs/>
          <w:sz w:val="24"/>
          <w:szCs w:val="24"/>
          <w:lang w:val="zh-CN"/>
        </w:rPr>
        <w:t xml:space="preserve"> </w:t>
      </w:r>
      <w:r>
        <w:rPr>
          <w:rFonts w:ascii="Times New Roman" w:eastAsia="Calibri" w:hAnsi="Times New Roman" w:cs="Times New Roman"/>
          <w:sz w:val="24"/>
          <w:szCs w:val="24"/>
          <w:lang w:val="zh-CN"/>
        </w:rPr>
        <w:t>Deben contribuir al logro de objetivos educativos claros que integren tanto el desarrollo académico como el crecimiento personal y social del estudiante.</w:t>
      </w:r>
    </w:p>
    <w:p w14:paraId="1C6D0DFB" w14:textId="77777777" w:rsidR="001237E1" w:rsidRDefault="00000000">
      <w:pPr>
        <w:widowControl w:val="0"/>
        <w:numPr>
          <w:ilvl w:val="0"/>
          <w:numId w:val="3"/>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Relevancia para la práctica y generación de valor:</w:t>
      </w:r>
      <w:r>
        <w:rPr>
          <w:rFonts w:ascii="Times New Roman" w:eastAsia="Calibri" w:hAnsi="Times New Roman" w:cs="Times New Roman"/>
          <w:b/>
          <w:bCs/>
          <w:sz w:val="24"/>
          <w:szCs w:val="24"/>
          <w:lang w:val="zh-CN"/>
        </w:rPr>
        <w:t xml:space="preserve"> </w:t>
      </w:r>
      <w:r>
        <w:rPr>
          <w:rFonts w:ascii="Times New Roman" w:eastAsia="Calibri" w:hAnsi="Times New Roman" w:cs="Times New Roman"/>
          <w:sz w:val="24"/>
          <w:szCs w:val="24"/>
          <w:lang w:val="zh-CN"/>
        </w:rPr>
        <w:t>Los contenidos deben mostrar cómo los conocimientos pueden aplicarse para generar valor económico, social y ambiental.</w:t>
      </w:r>
    </w:p>
    <w:p w14:paraId="1EBE0637" w14:textId="77777777" w:rsidR="001237E1" w:rsidRDefault="00000000">
      <w:pPr>
        <w:widowControl w:val="0"/>
        <w:numPr>
          <w:ilvl w:val="0"/>
          <w:numId w:val="3"/>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Articulación entre formación, actividad y comunicación:</w:t>
      </w:r>
      <w:r>
        <w:rPr>
          <w:rFonts w:ascii="Times New Roman" w:eastAsia="Calibri" w:hAnsi="Times New Roman" w:cs="Times New Roman"/>
          <w:b/>
          <w:bCs/>
          <w:sz w:val="24"/>
          <w:szCs w:val="24"/>
          <w:lang w:val="zh-CN"/>
        </w:rPr>
        <w:t xml:space="preserve"> </w:t>
      </w:r>
      <w:r>
        <w:rPr>
          <w:rFonts w:ascii="Times New Roman" w:eastAsia="Calibri" w:hAnsi="Times New Roman" w:cs="Times New Roman"/>
          <w:sz w:val="24"/>
          <w:szCs w:val="24"/>
          <w:lang w:val="zh-CN"/>
        </w:rPr>
        <w:t>Deben facilitar actividades de aprendizaje donde el estudiante participe activamente, interactúe, y pueda comunicar sus ideas y resultados, promoviendo un aprendizaje significativo y colaborativo.</w:t>
      </w:r>
    </w:p>
    <w:p w14:paraId="7B013003" w14:textId="77777777" w:rsidR="001237E1" w:rsidRDefault="00000000">
      <w:pPr>
        <w:widowControl w:val="0"/>
        <w:numPr>
          <w:ilvl w:val="0"/>
          <w:numId w:val="3"/>
        </w:numPr>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Evaluación continua y retroalimentación:</w:t>
      </w:r>
      <w:r>
        <w:rPr>
          <w:rFonts w:ascii="Times New Roman" w:eastAsia="Calibri" w:hAnsi="Times New Roman" w:cs="Times New Roman"/>
          <w:b/>
          <w:bCs/>
          <w:sz w:val="24"/>
          <w:szCs w:val="24"/>
          <w:lang w:val="zh-CN"/>
        </w:rPr>
        <w:t xml:space="preserve"> </w:t>
      </w:r>
      <w:r>
        <w:rPr>
          <w:rFonts w:ascii="Times New Roman" w:eastAsia="Calibri" w:hAnsi="Times New Roman" w:cs="Times New Roman"/>
          <w:sz w:val="24"/>
          <w:szCs w:val="24"/>
          <w:lang w:val="zh-CN"/>
        </w:rPr>
        <w:t>La selección debe prever espacios y contenidos que permitan la evaluación formativa y la retroalimentación constante, optimizando así el proceso de enseñanza-aprendizaje.</w:t>
      </w:r>
    </w:p>
    <w:p w14:paraId="779BE097" w14:textId="77777777" w:rsidR="001237E1" w:rsidRDefault="00000000">
      <w:pPr>
        <w:widowControl w:val="0"/>
        <w:numPr>
          <w:ilvl w:val="0"/>
          <w:numId w:val="3"/>
        </w:numPr>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Adecuación al nivel y características de los estudiantes: Los contenidos deben ser adecuados al nivel cognitivo, experiencias previas y necesidades de los estudiantes.</w:t>
      </w:r>
    </w:p>
    <w:p w14:paraId="32040AA6"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Contenidos propuestos, estrategias metodológicas específicas y habilidades según el tema.</w:t>
      </w:r>
    </w:p>
    <w:p w14:paraId="60195DA4"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TEMA 1: Empresas de servicios. Conceptos y fundamentos de las empresas de servicios y su repercusión en el cambio climático y gestión de riesgos de desastres.</w:t>
      </w:r>
    </w:p>
    <w:p w14:paraId="482A4687" w14:textId="77777777" w:rsidR="001237E1" w:rsidRDefault="00000000">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 estudiarán la definición y características de las empresas de servicios, con énfasis en el sector turístico, su impacto ambiental en el cambio climático, conceptos básicos de gestión de riesgos de desastres en turismo, y estrategias empresariales para mitigar estos efectos. Se privilegiará el análisis de casos reales </w:t>
      </w:r>
      <w:r>
        <w:rPr>
          <w:rFonts w:ascii="Times New Roman" w:eastAsia="Calibri" w:hAnsi="Times New Roman" w:cs="Times New Roman"/>
          <w:sz w:val="24"/>
          <w:szCs w:val="24"/>
        </w:rPr>
        <w:lastRenderedPageBreak/>
        <w:t>y debates grupales, apoyados con recursos audiovisuales y estudios actualizados. La evaluación incluirá informes escritos y presentaciones orales que demuestren competencias en gestión ambiental y riesgos.</w:t>
      </w:r>
    </w:p>
    <w:p w14:paraId="18E07CBE"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Habilidades: Evaluar impactos ambientales de las empresas de servicios turísticos relacionados con el cambio climático, debatir estrategias de mitigación de riesgos de desastres en contextos turísticos, elaborar y presentar informes claros y fundamentados sobre casos reales de impacto ambiental y desarrollar conciencia sobre la importancia de la conservación y protección ambiental. </w:t>
      </w:r>
    </w:p>
    <w:p w14:paraId="771E3460"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TEMA 2: Contabilidad Estratégica y el entorno de una empresa socialmente responsable.</w:t>
      </w:r>
    </w:p>
    <w:p w14:paraId="5CCC3F49"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rPr>
        <w:t>Partiendo de los principios fundamentales de la contabilidad estratégica aplicada a empresas turísticas, se abordará la relación entre contabilidad estratégica, planeación y toma de decisiones en empresas comprometidas con la sostenibilidad. Se estudiarán casos sobre sostenibilidad en recursos hídricos, biodiversidad y uso sostenible de la energía, así como el análisis del entorno empresarial en función de la responsabilidad social y ambiental. Se implementarán talleres prácticos y simulaciones que permitan a los estudiantes aplicar conceptos contables en contextos sostenibles mediante el estudio de casos. La evaluación constará de reportes de seminarios y pruebas prácticas para valorar la capacidad analítica y la toma de decisiones sostenibles.</w:t>
      </w:r>
    </w:p>
    <w:p w14:paraId="22A4A977" w14:textId="77777777" w:rsidR="001237E1" w:rsidRDefault="00000000">
      <w:pPr>
        <w:widowControl w:val="0"/>
        <w:spacing w:after="12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Habilidades: Usar metodologías contables para diseñar estrategias financieras con criterios de sostenibilidad, fundamentar decisiones empresariales sostenibles basadas en análisis contables, interpretar información contable estratégica para evaluar desempeño sostenible y participar en talleres y discusiones para construir soluciones en equipo.</w:t>
      </w:r>
    </w:p>
    <w:p w14:paraId="2205FAD2"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TEMA 3: La responsabilidad social de la empresa.</w:t>
      </w:r>
    </w:p>
    <w:p w14:paraId="5A7413CB"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rPr>
        <w:t>Partiendo de la evolución y fundamentos del enfoque de empresas socialmente responsables, se analizaron los beneficios económicos, sociales y ambientales de la Responsabilidad Social Empresarial (RSE) en el sector turismo, así como las estrategias empresariales para combatir la contaminación ambiental y fomentar el consumo y producción sostenibles en las empresas turísticas. Se potenciaron el aprendizaje mediante proyectos de diseño de planes de responsabilidad social, análisis crítico y cuestionarios reflexivos, promoviendo competencias éticas y de compromiso social, evaluadas a través de proyectos escritos y cuestionarios sobre ética empresarial.</w:t>
      </w:r>
    </w:p>
    <w:p w14:paraId="322833DB"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lastRenderedPageBreak/>
        <w:t>Habilidades: Elaborar planes de responsabilidad social empresarial específicos para el sector turístico, analizar críticamente los beneficios y desafíos de la responsabilidad social en empresas turísticas, reflexionar sobre ética y sostenibilidad y proponer acciones innovadoras para combatir la contaminación y fomentar producción sostenible.</w:t>
      </w:r>
    </w:p>
    <w:p w14:paraId="4B5A1B9E"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TEMA 4: Estrategia y Cuadro de Mando Integral sostenible.</w:t>
      </w:r>
    </w:p>
    <w:p w14:paraId="5AE26C0A"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rPr>
        <w:t>Se abordó la introducción al Cuadro de Mando Integral con enfoque sostenible, la gestión de activos intangibles relacionados con la protección del patrimonio natural y cultural, la integración del derecho y la participación ciudadana en la gestión estratégica sostenible, y las herramientas para medir y gestionar el desempeño sostenible integral en empresas turísticas. La metodología se centró en talleres de diseño y presentaciones de propuestas que integraron conocimientos interdisciplinarios y fomentaron habilidades para la evaluación y reporte sostenibles. La evaluación incluyó informes finales y exposiciones, valorando la capacidad para construir soluciones integrales en la gestión turística sostenible.</w:t>
      </w:r>
    </w:p>
    <w:p w14:paraId="3B57AE33"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Habilidades: Crear cuadros de mando integrales que incluyan indicadores económicos, sociales y ambientales, aplicar conocimientos sobre patrimonio, derecho y participación ciudadana en la gestión estratégica, presentar propuestas y defender proyectos que integren el enfoque sostenible e interpretar información a partir del análisis de causa-efecto y elaborar informes detallados sobre desempeño sostenible.</w:t>
      </w:r>
    </w:p>
    <w:p w14:paraId="2DC2A9F4" w14:textId="77777777" w:rsidR="001237E1" w:rsidRDefault="0000000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adecuada selección y diseño de contenidos, fundamentados en criterios contextualizados y pedagógicos, permitieron una formación profesional de calidad, que contribuyo a la formación profesional de los estudiantes de la carrera, capaces de tomar decisiones integrales y responsables, equilibrando aspectos económicos, sociales y ambientales mediante la reflexión crítica la problematización ambiental de la realidad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{"citationID":"abAwsqQU","properties":{"formattedCitation":"(Benavides, 2015)","plainCitation":"(Benavides, 2015)","noteIndex":0},"citationItems":[{"id":7009,"uris":["http://zotero.org/users/14033390/items/BK6E5AHE"],"itemData":{"id":7009,"type":"thesis","publisher":"UNESCO","title":"LA EDUCACIÓN AMBIENTAL PARA EL DESARROLLO SOSTENIBLE","author":[{"family":"Benavides","given":"M. Sc Daniel Bulgado"}],"issued":{"date-parts":[["2015"]]}}}],"schema":"https://github.com/citation-style-language/schema/raw/master/csl-citation.json"} </w:instrText>
      </w:r>
      <w:r>
        <w:rPr>
          <w:rFonts w:ascii="Times New Roman" w:eastAsia="Calibri" w:hAnsi="Times New Roman" w:cs="Times New Roman"/>
          <w:sz w:val="24"/>
          <w:szCs w:val="24"/>
        </w:rPr>
        <w:fldChar w:fldCharType="separate"/>
      </w:r>
      <w:r>
        <w:rPr>
          <w:rFonts w:ascii="Times New Roman" w:hAnsi="Times New Roman" w:cs="Times New Roman"/>
          <w:sz w:val="24"/>
        </w:rPr>
        <w:t>(Benavides, 2015)</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p>
    <w:p w14:paraId="1FFEBDCD" w14:textId="77777777" w:rsidR="001237E1" w:rsidRDefault="00000000">
      <w:pPr>
        <w:widowControl w:val="0"/>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CONCLUSIONES</w:t>
      </w:r>
    </w:p>
    <w:p w14:paraId="0AC411E1"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En esta investigación, el diagnóstico reveló la ausencia de una integración sistemática de la sostenibilidad en los contenidos de contabilidad estratégica dentro de la Licenciatura en Turismo, lo que ha limitado la </w:t>
      </w:r>
      <w:r>
        <w:rPr>
          <w:rFonts w:ascii="Times New Roman" w:eastAsia="Calibri" w:hAnsi="Times New Roman" w:cs="Times New Roman"/>
          <w:sz w:val="24"/>
          <w:szCs w:val="24"/>
          <w:lang w:val="zh-CN"/>
        </w:rPr>
        <w:lastRenderedPageBreak/>
        <w:t>formación profesional integral de los estudiantes. Se identificaron vacíos curriculares que justifican el diseño de una asignatura especializada destinada a fortalecer la educación en sostenibilidad.</w:t>
      </w:r>
    </w:p>
    <w:p w14:paraId="1EEEA541"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Se demuestra la importancia de apoyar y acompañar a los docentes en la actualización de sus conocimientos y herramientas pedagógicas, para que puedan incorporar de manera efectiva estos contenidos emergentes, contribuyendo así a una formación más completa y acorde con las necesidades actuales del sector turístico y ambiental.</w:t>
      </w:r>
    </w:p>
    <w:p w14:paraId="44467126" w14:textId="77777777" w:rsidR="001237E1" w:rsidRDefault="00000000">
      <w:pPr>
        <w:widowControl w:val="0"/>
        <w:spacing w:after="0"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La selección de contenidos para la asignatura Contabilidad Estratégica en la Dirección de Empresas Turísticas Sostenibles responde a un diseño curricular innovador que incorpora contabilidad estratégica y sostenibilidad turística mediante contenidos contextualizados y metodologías activas, superando enfoques tradicionales y atendiendo las demandas formativas y sectoriales actuales.</w:t>
      </w:r>
    </w:p>
    <w:p w14:paraId="5D6FA408" w14:textId="77777777" w:rsidR="001237E1" w:rsidRDefault="00000000">
      <w:pPr>
        <w:widowControl w:val="0"/>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REFERENCIAS BIBLIOGRÁFICAS</w:t>
      </w:r>
    </w:p>
    <w:p w14:paraId="1EF4AFF5" w14:textId="77777777" w:rsidR="001237E1" w:rsidRDefault="00000000">
      <w:pPr>
        <w:pStyle w:val="Bibliografa1"/>
        <w:jc w:val="both"/>
        <w:rPr>
          <w:rFonts w:ascii="Times New Roman" w:hAnsi="Times New Roman" w:cs="Times New Roman"/>
          <w:sz w:val="24"/>
        </w:rPr>
      </w:pPr>
      <w:r>
        <w:rPr>
          <w:lang w:val="es-MX"/>
        </w:rPr>
        <w:fldChar w:fldCharType="begin"/>
      </w:r>
      <w:r>
        <w:rPr>
          <w:lang w:val="es-MX"/>
        </w:rPr>
        <w:instrText xml:space="preserve"> ADDIN ZOTERO_BIBL {"uncited":[],"omitted":[],"custom":[]} CSL_BIBLIOGRAPHY </w:instrText>
      </w:r>
      <w:r>
        <w:rPr>
          <w:lang w:val="es-MX"/>
        </w:rPr>
        <w:fldChar w:fldCharType="separate"/>
      </w:r>
      <w:r>
        <w:rPr>
          <w:rFonts w:ascii="Times New Roman" w:hAnsi="Times New Roman" w:cs="Times New Roman"/>
          <w:sz w:val="24"/>
        </w:rPr>
        <w:t xml:space="preserve">Azcona, N. M. L. R., y Corrales, P. L. A. (2024). Gestión Estratégica de Costos y Toma de Decisiones en Posadas Turísticas en el Paraguay. </w:t>
      </w:r>
      <w:r>
        <w:rPr>
          <w:rFonts w:ascii="Times New Roman" w:hAnsi="Times New Roman" w:cs="Times New Roman"/>
          <w:i/>
          <w:iCs/>
          <w:sz w:val="24"/>
        </w:rPr>
        <w:t>Ciencia Latina Revista Científica Multidisciplinar</w:t>
      </w:r>
      <w:r>
        <w:rPr>
          <w:rFonts w:ascii="Times New Roman" w:hAnsi="Times New Roman" w:cs="Times New Roman"/>
          <w:sz w:val="24"/>
        </w:rPr>
        <w:t xml:space="preserve">, </w:t>
      </w:r>
      <w:r>
        <w:rPr>
          <w:rFonts w:ascii="Times New Roman" w:hAnsi="Times New Roman" w:cs="Times New Roman"/>
          <w:i/>
          <w:iCs/>
          <w:sz w:val="24"/>
        </w:rPr>
        <w:t>8</w:t>
      </w:r>
      <w:r>
        <w:rPr>
          <w:rFonts w:ascii="Times New Roman" w:hAnsi="Times New Roman" w:cs="Times New Roman"/>
          <w:sz w:val="24"/>
        </w:rPr>
        <w:t>(1), 148-163. https://doi.org/10.37811/cl_rcm.v8i1.9400</w:t>
      </w:r>
    </w:p>
    <w:p w14:paraId="2C0F16CF"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lang w:val="en-US"/>
        </w:rPr>
        <w:t xml:space="preserve">Benavides, M. S. D. B. (2015). </w:t>
      </w:r>
      <w:r>
        <w:rPr>
          <w:rFonts w:ascii="Times New Roman" w:hAnsi="Times New Roman" w:cs="Times New Roman"/>
          <w:i/>
          <w:iCs/>
          <w:sz w:val="24"/>
        </w:rPr>
        <w:t>LA EDUCACIÓN AMBIENTAL PARA EL DESARROLLO SOSTENIBLE</w:t>
      </w:r>
      <w:r>
        <w:rPr>
          <w:rFonts w:ascii="Times New Roman" w:hAnsi="Times New Roman" w:cs="Times New Roman"/>
          <w:sz w:val="24"/>
        </w:rPr>
        <w:t>. UNESCO.</w:t>
      </w:r>
    </w:p>
    <w:p w14:paraId="59EABDA4"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Bringel, B. (2020). Geopolítica de la pandemia, escalas de la crisis y escenarios en disputa. </w:t>
      </w:r>
      <w:r>
        <w:rPr>
          <w:rFonts w:ascii="Times New Roman" w:hAnsi="Times New Roman" w:cs="Times New Roman"/>
          <w:i/>
          <w:iCs/>
          <w:sz w:val="24"/>
        </w:rPr>
        <w:t>Geopolítica (s). Revista de estudios sobre espacio y poder</w:t>
      </w:r>
      <w:r>
        <w:rPr>
          <w:rFonts w:ascii="Times New Roman" w:hAnsi="Times New Roman" w:cs="Times New Roman"/>
          <w:sz w:val="24"/>
        </w:rPr>
        <w:t xml:space="preserve">, </w:t>
      </w:r>
      <w:r>
        <w:rPr>
          <w:rFonts w:ascii="Times New Roman" w:hAnsi="Times New Roman" w:cs="Times New Roman"/>
          <w:i/>
          <w:iCs/>
          <w:sz w:val="24"/>
        </w:rPr>
        <w:t>11</w:t>
      </w:r>
      <w:r>
        <w:rPr>
          <w:rFonts w:ascii="Times New Roman" w:hAnsi="Times New Roman" w:cs="Times New Roman"/>
          <w:sz w:val="24"/>
        </w:rPr>
        <w:t>(Especial), 173-187. https://doi.org/10.5209/geop.69310</w:t>
      </w:r>
    </w:p>
    <w:p w14:paraId="1D7A307F"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Cárdenas Quintero, C. R., Villalón Legra, G., y Nodarse González, N. M. (2022). Concepción pedagógica para la formación del profesional en turismo en Cuba. </w:t>
      </w:r>
      <w:r>
        <w:rPr>
          <w:rFonts w:ascii="Times New Roman" w:hAnsi="Times New Roman" w:cs="Times New Roman"/>
          <w:i/>
          <w:iCs/>
          <w:sz w:val="24"/>
        </w:rPr>
        <w:t>Revista Universidad y Sociedad</w:t>
      </w:r>
      <w:r>
        <w:rPr>
          <w:rFonts w:ascii="Times New Roman" w:hAnsi="Times New Roman" w:cs="Times New Roman"/>
          <w:sz w:val="24"/>
        </w:rPr>
        <w:t xml:space="preserve">, </w:t>
      </w:r>
      <w:r>
        <w:rPr>
          <w:rFonts w:ascii="Times New Roman" w:hAnsi="Times New Roman" w:cs="Times New Roman"/>
          <w:i/>
          <w:iCs/>
          <w:sz w:val="24"/>
        </w:rPr>
        <w:t>14</w:t>
      </w:r>
      <w:r>
        <w:rPr>
          <w:rFonts w:ascii="Times New Roman" w:hAnsi="Times New Roman" w:cs="Times New Roman"/>
          <w:sz w:val="24"/>
        </w:rPr>
        <w:t>(3), 664-673.</w:t>
      </w:r>
    </w:p>
    <w:p w14:paraId="73A32B89"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Comenius, J. A. (1986). </w:t>
      </w:r>
      <w:r>
        <w:rPr>
          <w:rFonts w:ascii="Times New Roman" w:hAnsi="Times New Roman" w:cs="Times New Roman"/>
          <w:i/>
          <w:iCs/>
          <w:sz w:val="24"/>
        </w:rPr>
        <w:t>Didáctica magna</w:t>
      </w:r>
      <w:r>
        <w:rPr>
          <w:rFonts w:ascii="Times New Roman" w:hAnsi="Times New Roman" w:cs="Times New Roman"/>
          <w:sz w:val="24"/>
        </w:rPr>
        <w:t xml:space="preserve"> (Vol. 133). Ediciones Akal.</w:t>
      </w:r>
    </w:p>
    <w:p w14:paraId="55CA17D6"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lastRenderedPageBreak/>
        <w:t xml:space="preserve">del Valle Tuero, E. A. (2023). Desafíos y estrategias para el turismo en el marco de los objetivos de desarrollo sostenible. </w:t>
      </w:r>
      <w:r>
        <w:rPr>
          <w:rFonts w:ascii="Times New Roman" w:hAnsi="Times New Roman" w:cs="Times New Roman"/>
          <w:i/>
          <w:iCs/>
          <w:sz w:val="24"/>
        </w:rPr>
        <w:t>Estudios Turísticos</w:t>
      </w:r>
      <w:r>
        <w:rPr>
          <w:rFonts w:ascii="Times New Roman" w:hAnsi="Times New Roman" w:cs="Times New Roman"/>
          <w:sz w:val="24"/>
        </w:rPr>
        <w:t xml:space="preserve">, </w:t>
      </w:r>
      <w:r>
        <w:rPr>
          <w:rFonts w:ascii="Times New Roman" w:hAnsi="Times New Roman" w:cs="Times New Roman"/>
          <w:i/>
          <w:iCs/>
          <w:sz w:val="24"/>
        </w:rPr>
        <w:t>225</w:t>
      </w:r>
      <w:r>
        <w:rPr>
          <w:rFonts w:ascii="Times New Roman" w:hAnsi="Times New Roman" w:cs="Times New Roman"/>
          <w:sz w:val="24"/>
        </w:rPr>
        <w:t>, 9-21.</w:t>
      </w:r>
    </w:p>
    <w:p w14:paraId="45014A54"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Espinoza, G. (2023). </w:t>
      </w:r>
      <w:r>
        <w:rPr>
          <w:rFonts w:ascii="Times New Roman" w:hAnsi="Times New Roman" w:cs="Times New Roman"/>
          <w:i/>
          <w:iCs/>
          <w:sz w:val="24"/>
        </w:rPr>
        <w:t>Producción de recursos didácticos para abordar el consumo responsable en la comunidad educativa de la Universidad Técnica del Norte.</w:t>
      </w:r>
      <w:r>
        <w:rPr>
          <w:rFonts w:ascii="Times New Roman" w:hAnsi="Times New Roman" w:cs="Times New Roman"/>
          <w:sz w:val="24"/>
        </w:rPr>
        <w:t xml:space="preserve"> https://repositorio. utn. edu.ec</w:t>
      </w:r>
    </w:p>
    <w:p w14:paraId="5D8D4D55"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Ferrada, D., Dávila Balcarce, G., Astorga Lineros, B., Bastías-Diaz, C., y Pino, M. D. (2023). Experiencias educativas transformadoras que desarrollan pedagogía dialógica: Enlazando Mundos en Chile. </w:t>
      </w:r>
      <w:r>
        <w:rPr>
          <w:rFonts w:ascii="Times New Roman" w:hAnsi="Times New Roman" w:cs="Times New Roman"/>
          <w:i/>
          <w:iCs/>
          <w:sz w:val="24"/>
        </w:rPr>
        <w:t>Revista mexicana de investigación educativa</w:t>
      </w:r>
      <w:r>
        <w:rPr>
          <w:rFonts w:ascii="Times New Roman" w:hAnsi="Times New Roman" w:cs="Times New Roman"/>
          <w:sz w:val="24"/>
        </w:rPr>
        <w:t xml:space="preserve">, </w:t>
      </w:r>
      <w:r>
        <w:rPr>
          <w:rFonts w:ascii="Times New Roman" w:hAnsi="Times New Roman" w:cs="Times New Roman"/>
          <w:i/>
          <w:iCs/>
          <w:sz w:val="24"/>
        </w:rPr>
        <w:t>28</w:t>
      </w:r>
      <w:r>
        <w:rPr>
          <w:rFonts w:ascii="Times New Roman" w:hAnsi="Times New Roman" w:cs="Times New Roman"/>
          <w:sz w:val="24"/>
        </w:rPr>
        <w:t>(98), 887-912.</w:t>
      </w:r>
    </w:p>
    <w:p w14:paraId="10DCA766"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Figueroa, C. I. G., Flores, E. G. L., Estupiñán, D. C., y Nata, A. V. Y. (2023). Aprendizaje basado en proyectos y su incidencia en el proceso de enseñanza-aprendizaje de la asignatura de Contabilidad: Project-based learning and its incidence in the teaching-learning process of the Accounting subject. </w:t>
      </w:r>
      <w:r>
        <w:rPr>
          <w:rFonts w:ascii="Times New Roman" w:hAnsi="Times New Roman" w:cs="Times New Roman"/>
          <w:i/>
          <w:iCs/>
          <w:sz w:val="24"/>
        </w:rPr>
        <w:t>Maestro y Sociedad</w:t>
      </w:r>
      <w:r>
        <w:rPr>
          <w:rFonts w:ascii="Times New Roman" w:hAnsi="Times New Roman" w:cs="Times New Roman"/>
          <w:sz w:val="24"/>
        </w:rPr>
        <w:t xml:space="preserve">, </w:t>
      </w:r>
      <w:r>
        <w:rPr>
          <w:rFonts w:ascii="Times New Roman" w:hAnsi="Times New Roman" w:cs="Times New Roman"/>
          <w:i/>
          <w:iCs/>
          <w:sz w:val="24"/>
        </w:rPr>
        <w:t>20</w:t>
      </w:r>
      <w:r>
        <w:rPr>
          <w:rFonts w:ascii="Times New Roman" w:hAnsi="Times New Roman" w:cs="Times New Roman"/>
          <w:sz w:val="24"/>
        </w:rPr>
        <w:t>(2), 267-274.</w:t>
      </w:r>
    </w:p>
    <w:p w14:paraId="7C0EAEA5"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Lima, C. A. D. V. (2025a). El marco teórico de la pedagogía. Las leyes (Parte II). </w:t>
      </w:r>
      <w:r>
        <w:rPr>
          <w:rFonts w:ascii="Times New Roman" w:hAnsi="Times New Roman" w:cs="Times New Roman"/>
          <w:i/>
          <w:iCs/>
          <w:sz w:val="24"/>
        </w:rPr>
        <w:t>Ciencias Pedagógicas</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(2), 159-169. https://www.cienciaspedagogicas.rimed.cu/index.php/ICCP</w:t>
      </w:r>
    </w:p>
    <w:p w14:paraId="5A4EF1CA"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Lima, C. A. D. V. (2025b). El marco teórico de la pedagogía. Sus categorías (Parte I). </w:t>
      </w:r>
      <w:r>
        <w:rPr>
          <w:rFonts w:ascii="Times New Roman" w:hAnsi="Times New Roman" w:cs="Times New Roman"/>
          <w:i/>
          <w:iCs/>
          <w:sz w:val="24"/>
        </w:rPr>
        <w:t>Ciencias Pedagógicas</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(1), 3-17.</w:t>
      </w:r>
    </w:p>
    <w:p w14:paraId="219ECA58"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Martinez, A. F. (2025). Modelo de educación para el desarrollo sostenible en el turismo. </w:t>
      </w:r>
      <w:r>
        <w:rPr>
          <w:rFonts w:ascii="Times New Roman" w:hAnsi="Times New Roman" w:cs="Times New Roman"/>
          <w:i/>
          <w:iCs/>
          <w:sz w:val="24"/>
        </w:rPr>
        <w:t>Argonautas. Revista de Educación y Ciencias Sociales</w:t>
      </w:r>
      <w:r>
        <w:rPr>
          <w:rFonts w:ascii="Times New Roman" w:hAnsi="Times New Roman" w:cs="Times New Roman"/>
          <w:sz w:val="24"/>
        </w:rPr>
        <w:t xml:space="preserve">, </w:t>
      </w:r>
      <w:r>
        <w:rPr>
          <w:rFonts w:ascii="Times New Roman" w:hAnsi="Times New Roman" w:cs="Times New Roman"/>
          <w:i/>
          <w:iCs/>
          <w:sz w:val="24"/>
        </w:rPr>
        <w:t>15</w:t>
      </w:r>
      <w:r>
        <w:rPr>
          <w:rFonts w:ascii="Times New Roman" w:hAnsi="Times New Roman" w:cs="Times New Roman"/>
          <w:sz w:val="24"/>
        </w:rPr>
        <w:t>(24), 145-157.</w:t>
      </w:r>
    </w:p>
    <w:p w14:paraId="63C56463"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Murcia-Murcia, N. (2023). Imaginarios sociales sobre problemática ambiental: Nuevos senderos para una educación ambiental. </w:t>
      </w:r>
      <w:r>
        <w:rPr>
          <w:rFonts w:ascii="Times New Roman" w:hAnsi="Times New Roman" w:cs="Times New Roman"/>
          <w:i/>
          <w:iCs/>
          <w:sz w:val="24"/>
        </w:rPr>
        <w:t>Educación y Humanismo</w:t>
      </w:r>
      <w:r>
        <w:rPr>
          <w:rFonts w:ascii="Times New Roman" w:hAnsi="Times New Roman" w:cs="Times New Roman"/>
          <w:sz w:val="24"/>
        </w:rPr>
        <w:t xml:space="preserve">, </w:t>
      </w:r>
      <w:r>
        <w:rPr>
          <w:rFonts w:ascii="Times New Roman" w:hAnsi="Times New Roman" w:cs="Times New Roman"/>
          <w:i/>
          <w:iCs/>
          <w:sz w:val="24"/>
        </w:rPr>
        <w:t>25</w:t>
      </w:r>
      <w:r>
        <w:rPr>
          <w:rFonts w:ascii="Times New Roman" w:hAnsi="Times New Roman" w:cs="Times New Roman"/>
          <w:sz w:val="24"/>
        </w:rPr>
        <w:t>(44).</w:t>
      </w:r>
    </w:p>
    <w:p w14:paraId="26A922AD"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lastRenderedPageBreak/>
        <w:t xml:space="preserve">Quintero, C. S. M. N., Valle, C. A. D., y Caballero, C. I. J. (2025). Relación entre el sistema de gestión de gobierno basado en ciencia e innovación (SGGCI) y la concepción del III Perfeccionamiento del MINED. </w:t>
      </w:r>
      <w:r>
        <w:rPr>
          <w:rFonts w:ascii="Times New Roman" w:hAnsi="Times New Roman" w:cs="Times New Roman"/>
          <w:i/>
          <w:iCs/>
          <w:sz w:val="24"/>
        </w:rPr>
        <w:t>Ciencias Pedagógicas</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(2), 3-18.</w:t>
      </w:r>
    </w:p>
    <w:p w14:paraId="41A4123A"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Ricardo Leal, I., Velázquez Zaldivar, R., y Triana Cordoví, J. (2023). Actividad turística, su contribución al desarrollo local. Análisis de productividad científica en bases de datos. </w:t>
      </w:r>
      <w:r>
        <w:rPr>
          <w:rFonts w:ascii="Times New Roman" w:hAnsi="Times New Roman" w:cs="Times New Roman"/>
          <w:i/>
          <w:iCs/>
          <w:sz w:val="24"/>
        </w:rPr>
        <w:t>Revista Universidad y Sociedad</w:t>
      </w:r>
      <w:r>
        <w:rPr>
          <w:rFonts w:ascii="Times New Roman" w:hAnsi="Times New Roman" w:cs="Times New Roman"/>
          <w:sz w:val="24"/>
        </w:rPr>
        <w:t xml:space="preserve">, </w:t>
      </w:r>
      <w:r>
        <w:rPr>
          <w:rFonts w:ascii="Times New Roman" w:hAnsi="Times New Roman" w:cs="Times New Roman"/>
          <w:i/>
          <w:iCs/>
          <w:sz w:val="24"/>
        </w:rPr>
        <w:t>15</w:t>
      </w:r>
      <w:r>
        <w:rPr>
          <w:rFonts w:ascii="Times New Roman" w:hAnsi="Times New Roman" w:cs="Times New Roman"/>
          <w:sz w:val="24"/>
        </w:rPr>
        <w:t>(6), 169-178.</w:t>
      </w:r>
    </w:p>
    <w:p w14:paraId="4E5C0A92"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rPr>
        <w:t xml:space="preserve">Sánchez, C., y Domíngez, N. Y. G. (2020). </w:t>
      </w:r>
      <w:r>
        <w:rPr>
          <w:rFonts w:ascii="Times New Roman" w:hAnsi="Times New Roman" w:cs="Times New Roman"/>
          <w:i/>
          <w:iCs/>
          <w:sz w:val="24"/>
        </w:rPr>
        <w:t>El diagnóstico integral en la Educación Superior. Una concepción dinámica, cooperativa e interventiva.</w:t>
      </w:r>
      <w:r>
        <w:rPr>
          <w:rFonts w:ascii="Times New Roman" w:hAnsi="Times New Roman" w:cs="Times New Roman"/>
          <w:sz w:val="24"/>
        </w:rPr>
        <w:t xml:space="preserve"> </w:t>
      </w:r>
      <w:r>
        <w:rPr>
          <w:rFonts w:ascii="Times New Roman" w:hAnsi="Times New Roman" w:cs="Times New Roman"/>
          <w:i/>
          <w:iCs/>
          <w:sz w:val="24"/>
        </w:rPr>
        <w:t>4</w:t>
      </w:r>
      <w:r>
        <w:rPr>
          <w:rFonts w:ascii="Times New Roman" w:hAnsi="Times New Roman" w:cs="Times New Roman"/>
          <w:sz w:val="24"/>
        </w:rPr>
        <w:t>(52), 1-16.</w:t>
      </w:r>
    </w:p>
    <w:p w14:paraId="3C0E522A" w14:textId="77777777" w:rsidR="001237E1" w:rsidRDefault="00000000">
      <w:pPr>
        <w:pStyle w:val="Bibliografa1"/>
        <w:jc w:val="both"/>
        <w:rPr>
          <w:rFonts w:ascii="Times New Roman" w:hAnsi="Times New Roman" w:cs="Times New Roman"/>
          <w:sz w:val="24"/>
          <w:lang w:val="en-US"/>
        </w:rPr>
      </w:pPr>
      <w:r>
        <w:rPr>
          <w:rFonts w:ascii="Times New Roman" w:hAnsi="Times New Roman" w:cs="Times New Roman"/>
          <w:sz w:val="24"/>
        </w:rPr>
        <w:t xml:space="preserve">Segarra Altamirano, L. V., Ruíz Alvarado, R. M., Roll Hechavarria, M., y Tapia Bastidas, T. Y. (2023). </w:t>
      </w:r>
      <w:r>
        <w:rPr>
          <w:rFonts w:ascii="Times New Roman" w:hAnsi="Times New Roman" w:cs="Times New Roman"/>
          <w:i/>
          <w:iCs/>
          <w:sz w:val="24"/>
        </w:rPr>
        <w:t>Las herramientas digitales como vía para incentivar el autoaprendizaje en los estudiantes de bachillerato técnico contable</w:t>
      </w:r>
      <w:r>
        <w:rPr>
          <w:rFonts w:ascii="Times New Roman" w:hAnsi="Times New Roman" w:cs="Times New Roman"/>
          <w:sz w:val="24"/>
        </w:rPr>
        <w:t xml:space="preserve">. </w:t>
      </w:r>
      <w:r>
        <w:rPr>
          <w:rFonts w:ascii="Times New Roman" w:hAnsi="Times New Roman" w:cs="Times New Roman"/>
          <w:i/>
          <w:iCs/>
          <w:sz w:val="24"/>
          <w:lang w:val="en-US"/>
        </w:rPr>
        <w:t>8</w:t>
      </w:r>
      <w:r>
        <w:rPr>
          <w:rFonts w:ascii="Times New Roman" w:hAnsi="Times New Roman" w:cs="Times New Roman"/>
          <w:sz w:val="24"/>
          <w:lang w:val="en-US"/>
        </w:rPr>
        <w:t>(12).</w:t>
      </w:r>
    </w:p>
    <w:p w14:paraId="0C72E7E8" w14:textId="77777777" w:rsidR="001237E1" w:rsidRDefault="00000000">
      <w:pPr>
        <w:pStyle w:val="Bibliografa1"/>
        <w:jc w:val="both"/>
        <w:rPr>
          <w:rFonts w:ascii="Times New Roman" w:hAnsi="Times New Roman" w:cs="Times New Roman"/>
          <w:sz w:val="24"/>
        </w:rPr>
      </w:pPr>
      <w:r>
        <w:rPr>
          <w:rFonts w:ascii="Times New Roman" w:hAnsi="Times New Roman" w:cs="Times New Roman"/>
          <w:sz w:val="24"/>
          <w:lang w:val="en-US"/>
        </w:rPr>
        <w:t xml:space="preserve">Vizgirdaite, J., &amp; Juceviciene, P. (2014). Designing and implementing a didactic system as an educational empowerment of student collaborative learning in the university studies. </w:t>
      </w:r>
      <w:r>
        <w:rPr>
          <w:rFonts w:ascii="Times New Roman" w:hAnsi="Times New Roman" w:cs="Times New Roman"/>
          <w:i/>
          <w:iCs/>
          <w:sz w:val="24"/>
        </w:rPr>
        <w:t>Procedia-Social and Behavioral Sciences</w:t>
      </w:r>
      <w:r>
        <w:rPr>
          <w:rFonts w:ascii="Times New Roman" w:hAnsi="Times New Roman" w:cs="Times New Roman"/>
          <w:sz w:val="24"/>
        </w:rPr>
        <w:t xml:space="preserve">, </w:t>
      </w:r>
      <w:r>
        <w:rPr>
          <w:rFonts w:ascii="Times New Roman" w:hAnsi="Times New Roman" w:cs="Times New Roman"/>
          <w:i/>
          <w:iCs/>
          <w:sz w:val="24"/>
        </w:rPr>
        <w:t>116</w:t>
      </w:r>
      <w:r>
        <w:rPr>
          <w:rFonts w:ascii="Times New Roman" w:hAnsi="Times New Roman" w:cs="Times New Roman"/>
          <w:sz w:val="24"/>
        </w:rPr>
        <w:t>, 3830-3837.</w:t>
      </w:r>
    </w:p>
    <w:p w14:paraId="2F37702C" w14:textId="77777777" w:rsidR="001237E1" w:rsidRDefault="00000000">
      <w:pPr>
        <w:pStyle w:val="Bibliografa1"/>
        <w:spacing w:after="120"/>
        <w:jc w:val="both"/>
        <w:rPr>
          <w:rFonts w:ascii="Times New Roman" w:eastAsia="Times New Roman" w:hAnsi="Times New Roman" w:cs="Times New Roman"/>
          <w:b/>
          <w:sz w:val="28"/>
          <w:szCs w:val="28"/>
          <w:lang w:eastAsia="es-ES"/>
        </w:rPr>
      </w:pPr>
      <w:r>
        <w:rPr>
          <w:rFonts w:ascii="Times New Roman" w:eastAsia="Calibri" w:hAnsi="Times New Roman" w:cs="Times New Roman"/>
          <w:sz w:val="24"/>
          <w:szCs w:val="24"/>
          <w:lang w:val="es-MX"/>
        </w:rPr>
        <w:fldChar w:fldCharType="end"/>
      </w:r>
      <w:r>
        <w:rPr>
          <w:rFonts w:ascii="Times New Roman" w:eastAsia="Times New Roman" w:hAnsi="Times New Roman" w:cs="Times New Roman"/>
          <w:b/>
          <w:sz w:val="24"/>
          <w:szCs w:val="24"/>
          <w:lang w:eastAsia="es-ES"/>
        </w:rPr>
        <w:t xml:space="preserve">DECLARACIÓN DE CONFLICTO Y CONTRIBUCIÓN DE LOS AUTORES </w:t>
      </w:r>
    </w:p>
    <w:p w14:paraId="7CD706FF" w14:textId="77777777" w:rsidR="001237E1"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autores declaran que este manuscrito es original y no se ha enviado a otra revista. Los autores son responsables del contenido recogido en el artículo y en él no existen plagios, conflictos de interés ni éticos.</w:t>
      </w:r>
    </w:p>
    <w:p w14:paraId="60345B9F" w14:textId="77777777" w:rsidR="001237E1" w:rsidRDefault="00000000">
      <w:pPr>
        <w:spacing w:after="120" w:line="360" w:lineRule="auto"/>
        <w:jc w:val="both"/>
        <w:rPr>
          <w:rFonts w:ascii="Times New Roman" w:eastAsia="Times New Roman" w:hAnsi="Times New Roman" w:cs="Times New Roman"/>
          <w:sz w:val="24"/>
          <w:szCs w:val="24"/>
          <w:lang w:eastAsia="es-ES"/>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Ernesto Llanes Hernández: </w:t>
      </w:r>
      <w:r>
        <w:rPr>
          <w:rFonts w:ascii="Times New Roman" w:hAnsi="Times New Roman"/>
          <w:sz w:val="24"/>
          <w:szCs w:val="24"/>
        </w:rPr>
        <w:t>Concibió la idea principal del trabajo, elaboró la metodología,</w:t>
      </w:r>
      <w:r>
        <w:rPr>
          <w:rStyle w:val="fontstyle01"/>
        </w:rPr>
        <w:t xml:space="preserve"> su validación y </w:t>
      </w:r>
      <w:r>
        <w:rPr>
          <w:rFonts w:ascii="Times New Roman" w:eastAsia="Times New Roman" w:hAnsi="Times New Roman" w:cs="Times New Roman"/>
          <w:sz w:val="24"/>
          <w:szCs w:val="24"/>
          <w:lang w:eastAsia="es-ES"/>
        </w:rPr>
        <w:t>aplicación de técnicas estadísticas, matemáticas y computacionales.</w:t>
      </w:r>
    </w:p>
    <w:p w14:paraId="53ABCDAF" w14:textId="77777777" w:rsidR="001237E1" w:rsidRDefault="00000000">
      <w:pPr>
        <w:spacing w:after="120" w:line="360" w:lineRule="auto"/>
        <w:jc w:val="both"/>
        <w:rPr>
          <w:rFonts w:ascii="Times New Roman" w:eastAsia="Times New Roman" w:hAnsi="Times New Roman" w:cs="Times New Roman"/>
          <w:b/>
          <w:sz w:val="28"/>
          <w:szCs w:val="24"/>
          <w:lang w:eastAsia="es-ES"/>
        </w:rPr>
      </w:pPr>
      <w:proofErr w:type="spellStart"/>
      <w:r>
        <w:rPr>
          <w:rFonts w:ascii="Times New Roman" w:hAnsi="Times New Roman"/>
          <w:sz w:val="24"/>
          <w:szCs w:val="24"/>
        </w:rPr>
        <w:t>Dr.C</w:t>
      </w:r>
      <w:proofErr w:type="spellEnd"/>
      <w:r>
        <w:rPr>
          <w:rFonts w:ascii="Times New Roman" w:hAnsi="Times New Roman"/>
          <w:sz w:val="24"/>
          <w:szCs w:val="24"/>
        </w:rPr>
        <w:t>. Natacha Coca Bernal: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sz w:val="24"/>
          <w:szCs w:val="24"/>
        </w:rPr>
        <w:t xml:space="preserve">Participó en los análisis realizados y en la </w:t>
      </w:r>
      <w:r>
        <w:rPr>
          <w:rFonts w:ascii="Times New Roman" w:eastAsia="Times New Roman" w:hAnsi="Times New Roman" w:cs="Times New Roman"/>
          <w:sz w:val="24"/>
          <w:szCs w:val="24"/>
          <w:lang w:eastAsia="es-ES"/>
        </w:rPr>
        <w:t>redacción del borrador inicial</w:t>
      </w:r>
      <w:r>
        <w:rPr>
          <w:rFonts w:ascii="Times New Roman" w:hAnsi="Times New Roman"/>
          <w:sz w:val="24"/>
          <w:szCs w:val="24"/>
        </w:rPr>
        <w:t>.</w:t>
      </w:r>
    </w:p>
    <w:sectPr w:rsidR="001237E1" w:rsidSect="00D156D3">
      <w:headerReference w:type="default" r:id="rId11"/>
      <w:footerReference w:type="default" r:id="rId12"/>
      <w:pgSz w:w="12240" w:h="15840"/>
      <w:pgMar w:top="1134" w:right="1134" w:bottom="1134" w:left="1134" w:header="811" w:footer="454" w:gutter="0"/>
      <w:pgNumType w:start="2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869A" w14:textId="77777777" w:rsidR="005A5D12" w:rsidRDefault="005A5D12">
      <w:pPr>
        <w:spacing w:line="240" w:lineRule="auto"/>
      </w:pPr>
      <w:r>
        <w:separator/>
      </w:r>
    </w:p>
  </w:endnote>
  <w:endnote w:type="continuationSeparator" w:id="0">
    <w:p w14:paraId="4085E44F" w14:textId="77777777" w:rsidR="005A5D12" w:rsidRDefault="005A5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1237E1" w14:paraId="079488B2" w14:textId="77777777">
      <w:trPr>
        <w:trHeight w:val="310"/>
        <w:jc w:val="center"/>
      </w:trPr>
      <w:tc>
        <w:tcPr>
          <w:tcW w:w="1804" w:type="dxa"/>
          <w:shd w:val="clear" w:color="auto" w:fill="00B0F0"/>
          <w:tcMar>
            <w:top w:w="144" w:type="dxa"/>
            <w:left w:w="115" w:type="dxa"/>
            <w:bottom w:w="144" w:type="dxa"/>
            <w:right w:w="115" w:type="dxa"/>
          </w:tcMar>
          <w:vAlign w:val="center"/>
        </w:tcPr>
        <w:p w14:paraId="7E0E1F5F" w14:textId="77777777" w:rsidR="001237E1" w:rsidRDefault="00000000">
          <w:pPr>
            <w:spacing w:after="0" w:line="240" w:lineRule="auto"/>
            <w:rPr>
              <w:b/>
              <w:color w:val="FFFFFF" w:themeColor="background1"/>
            </w:rPr>
          </w:pPr>
          <w:r>
            <w:rPr>
              <w:noProof/>
              <w:lang w:val="es-MX" w:eastAsia="es-MX"/>
            </w:rPr>
            <w:drawing>
              <wp:inline distT="0" distB="0" distL="0" distR="0" wp14:anchorId="391A993D" wp14:editId="4C759433">
                <wp:extent cx="999490" cy="3517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ED67E36" w14:textId="77777777" w:rsidR="001237E1" w:rsidRDefault="00000000">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w:t>
          </w:r>
          <w:proofErr w:type="spellStart"/>
          <w:r>
            <w:rPr>
              <w:color w:val="FFFFFF" w:themeColor="background1"/>
              <w:sz w:val="20"/>
            </w:rPr>
            <w:t>Commons</w:t>
          </w:r>
          <w:proofErr w:type="spellEnd"/>
          <w:r>
            <w:rPr>
              <w:color w:val="FFFFFF" w:themeColor="background1"/>
              <w:sz w:val="20"/>
            </w:rPr>
            <w:t xml:space="preserve">. </w:t>
          </w:r>
        </w:p>
        <w:p w14:paraId="05B4E3D1" w14:textId="77777777" w:rsidR="001237E1" w:rsidRDefault="00000000">
          <w:pPr>
            <w:spacing w:after="0" w:line="240" w:lineRule="auto"/>
            <w:rPr>
              <w:b/>
              <w:color w:val="FFFFFF" w:themeColor="background1"/>
            </w:rPr>
          </w:pPr>
          <w:r>
            <w:rPr>
              <w:color w:val="FFFFFF" w:themeColor="background1"/>
              <w:sz w:val="20"/>
            </w:rPr>
            <w:t>Reconocimiento-</w:t>
          </w:r>
          <w:proofErr w:type="spellStart"/>
          <w:r>
            <w:rPr>
              <w:color w:val="FFFFFF" w:themeColor="background1"/>
              <w:sz w:val="20"/>
            </w:rPr>
            <w:t>NoComercial</w:t>
          </w:r>
          <w:proofErr w:type="spellEnd"/>
          <w:r>
            <w:rPr>
              <w:color w:val="FFFFFF" w:themeColor="background1"/>
              <w:sz w:val="20"/>
            </w:rPr>
            <w:t xml:space="preserve"> 4.0 Internacional (CC BY-NC 4.0)</w:t>
          </w:r>
        </w:p>
      </w:tc>
    </w:tr>
    <w:tr w:rsidR="001237E1" w14:paraId="62371AD0"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684CB7E1" w14:textId="77777777" w:rsidR="001237E1" w:rsidRDefault="00000000">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770C82DD" w14:textId="77777777" w:rsidR="001237E1" w:rsidRDefault="00000000" w:rsidP="00D156D3">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13</w:t>
    </w:r>
    <w:r>
      <w:rPr>
        <w:caps/>
        <w:color w:val="5B9BD5" w:themeColor="accent1"/>
      </w:rPr>
      <w:fldChar w:fldCharType="end"/>
    </w:r>
  </w:p>
  <w:p w14:paraId="3605484E" w14:textId="77777777" w:rsidR="001237E1" w:rsidRDefault="001237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72AD" w14:textId="77777777" w:rsidR="005A5D12" w:rsidRDefault="005A5D12">
      <w:pPr>
        <w:spacing w:after="0"/>
      </w:pPr>
      <w:r>
        <w:separator/>
      </w:r>
    </w:p>
  </w:footnote>
  <w:footnote w:type="continuationSeparator" w:id="0">
    <w:p w14:paraId="2F143E2D" w14:textId="77777777" w:rsidR="005A5D12" w:rsidRDefault="005A5D12">
      <w:pPr>
        <w:spacing w:after="0"/>
      </w:pPr>
      <w:r>
        <w:continuationSeparator/>
      </w:r>
    </w:p>
  </w:footnote>
  <w:footnote w:id="1">
    <w:p w14:paraId="5B7C53B8" w14:textId="77777777" w:rsidR="001237E1" w:rsidRDefault="00000000">
      <w:pPr>
        <w:widowControl w:val="0"/>
        <w:spacing w:after="0"/>
        <w:rPr>
          <w:rFonts w:ascii="Times New Roman" w:hAnsi="Times New Roman" w:cs="Times New Roman"/>
          <w:bCs/>
          <w:sz w:val="24"/>
          <w:szCs w:val="24"/>
        </w:rPr>
      </w:pPr>
      <w:r>
        <w:rPr>
          <w:rStyle w:val="Refdenotaalpie"/>
        </w:rPr>
        <w:footnoteRef/>
      </w:r>
      <w:r>
        <w:t xml:space="preserve"> </w:t>
      </w:r>
      <w:r>
        <w:rPr>
          <w:rFonts w:ascii="Times New Roman" w:hAnsi="Times New Roman" w:cs="Times New Roman"/>
          <w:bCs/>
          <w:sz w:val="24"/>
          <w:szCs w:val="24"/>
        </w:rPr>
        <w:t>Licenciado en Contabilidad y Finanzas. Profesor Auxiliar.</w:t>
      </w:r>
    </w:p>
    <w:p w14:paraId="4BA4A810" w14:textId="77777777" w:rsidR="001237E1" w:rsidRPr="00D156D3" w:rsidRDefault="00000000" w:rsidP="00D156D3">
      <w:pPr>
        <w:widowControl w:val="0"/>
        <w:spacing w:after="0"/>
        <w:rPr>
          <w:rFonts w:ascii="Times New Roman" w:hAnsi="Times New Roman" w:cs="Times New Roman"/>
          <w:sz w:val="24"/>
          <w:szCs w:val="24"/>
        </w:rPr>
      </w:pPr>
      <w:r>
        <w:rPr>
          <w:rFonts w:ascii="Times New Roman" w:hAnsi="Times New Roman" w:cs="Times New Roman"/>
          <w:bCs/>
          <w:sz w:val="24"/>
          <w:szCs w:val="24"/>
          <w:vertAlign w:val="superscript"/>
        </w:rPr>
        <w:t xml:space="preserve">2 </w:t>
      </w:r>
      <w:proofErr w:type="gramStart"/>
      <w:r>
        <w:rPr>
          <w:rFonts w:ascii="Times New Roman" w:hAnsi="Times New Roman" w:cs="Times New Roman"/>
          <w:sz w:val="24"/>
          <w:szCs w:val="24"/>
        </w:rPr>
        <w:t>Doctora</w:t>
      </w:r>
      <w:proofErr w:type="gramEnd"/>
      <w:r>
        <w:rPr>
          <w:rFonts w:ascii="Times New Roman" w:hAnsi="Times New Roman" w:cs="Times New Roman"/>
          <w:sz w:val="24"/>
          <w:szCs w:val="24"/>
        </w:rPr>
        <w:t xml:space="preserve"> en Ciencias Pedagógicas, Licenciada en informática, Profesor Auxiliar. </w:t>
      </w:r>
    </w:p>
  </w:footnote>
  <w:footnote w:id="2">
    <w:p w14:paraId="06D04F13" w14:textId="77777777" w:rsidR="001237E1" w:rsidRDefault="001237E1">
      <w:pPr>
        <w:pStyle w:val="Textonotapie"/>
        <w:snapToGrid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D156D3" w:rsidRPr="00D156D3" w14:paraId="10505653" w14:textId="77777777" w:rsidTr="00530D4B">
      <w:trPr>
        <w:jc w:val="center"/>
      </w:trPr>
      <w:tc>
        <w:tcPr>
          <w:tcW w:w="5382" w:type="dxa"/>
          <w:tcMar>
            <w:top w:w="72" w:type="dxa"/>
            <w:left w:w="115" w:type="dxa"/>
            <w:bottom w:w="72" w:type="dxa"/>
            <w:right w:w="115" w:type="dxa"/>
          </w:tcMar>
          <w:vAlign w:val="center"/>
        </w:tcPr>
        <w:p w14:paraId="4A900FDC" w14:textId="77777777" w:rsidR="00D156D3" w:rsidRPr="00D156D3" w:rsidRDefault="00D156D3" w:rsidP="00D156D3">
          <w:pPr>
            <w:spacing w:after="0" w:line="240" w:lineRule="auto"/>
            <w:jc w:val="center"/>
            <w:rPr>
              <w:rFonts w:ascii="Arial" w:eastAsia="Calibri" w:hAnsi="Arial" w:cs="Arial"/>
              <w:b/>
              <w:sz w:val="28"/>
              <w:szCs w:val="24"/>
              <w:lang w:val="en-US"/>
            </w:rPr>
          </w:pPr>
          <w:r w:rsidRPr="00D156D3">
            <w:rPr>
              <w:rFonts w:ascii="Calibri" w:eastAsia="Calibri" w:hAnsi="Calibri" w:cs="Times New Roman"/>
              <w:noProof/>
              <w:lang w:val="es-CU" w:eastAsia="es-CU"/>
            </w:rPr>
            <w:drawing>
              <wp:inline distT="0" distB="0" distL="0" distR="0" wp14:anchorId="567311EF" wp14:editId="1783DF4F">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13BD3CF9" w14:textId="77777777" w:rsidR="00D156D3" w:rsidRPr="00D156D3" w:rsidRDefault="00D156D3" w:rsidP="00D156D3">
          <w:pPr>
            <w:spacing w:after="0" w:line="240" w:lineRule="auto"/>
            <w:jc w:val="center"/>
            <w:rPr>
              <w:rFonts w:ascii="Calibri" w:eastAsia="Calibri" w:hAnsi="Calibri" w:cs="Times New Roman"/>
              <w:b/>
              <w:color w:val="FFFFFF"/>
              <w:sz w:val="18"/>
              <w:szCs w:val="18"/>
              <w:lang w:val="es-CU"/>
            </w:rPr>
          </w:pPr>
          <w:r w:rsidRPr="00D156D3">
            <w:rPr>
              <w:rFonts w:ascii="Calibri" w:eastAsia="Calibri" w:hAnsi="Calibri" w:cs="Times New Roman"/>
              <w:b/>
              <w:color w:val="FFFFFF"/>
              <w:sz w:val="18"/>
              <w:szCs w:val="18"/>
              <w:lang w:val="es-CU"/>
            </w:rPr>
            <w:t>ISSN: 1605 – 5888    RNPS: 1844</w:t>
          </w:r>
        </w:p>
        <w:p w14:paraId="5DD8CBF6" w14:textId="77777777" w:rsidR="00D156D3" w:rsidRPr="00D156D3" w:rsidRDefault="00D156D3" w:rsidP="00D156D3">
          <w:pPr>
            <w:spacing w:after="0" w:line="240" w:lineRule="auto"/>
            <w:jc w:val="center"/>
            <w:rPr>
              <w:rFonts w:ascii="Calibri" w:eastAsia="Calibri" w:hAnsi="Calibri" w:cs="Times New Roman"/>
              <w:b/>
              <w:color w:val="FFFFFF"/>
              <w:sz w:val="18"/>
              <w:szCs w:val="18"/>
              <w:lang w:val="es-CU"/>
            </w:rPr>
          </w:pPr>
          <w:r w:rsidRPr="00D156D3">
            <w:rPr>
              <w:rFonts w:ascii="Calibri" w:eastAsia="Calibri" w:hAnsi="Calibri" w:cs="Times New Roman"/>
              <w:b/>
              <w:color w:val="FFFFFF"/>
              <w:sz w:val="18"/>
              <w:szCs w:val="18"/>
              <w:lang w:val="es-CU"/>
            </w:rPr>
            <w:t xml:space="preserve">V.18. No.2 (mayo-agosto) Año 2025, 4ta Etapa </w:t>
          </w:r>
        </w:p>
        <w:p w14:paraId="61157C59" w14:textId="77777777" w:rsidR="00D156D3" w:rsidRPr="00D156D3" w:rsidRDefault="00D156D3" w:rsidP="00D156D3">
          <w:pPr>
            <w:spacing w:after="0" w:line="240" w:lineRule="auto"/>
            <w:jc w:val="center"/>
            <w:rPr>
              <w:rFonts w:ascii="Arial" w:eastAsia="Calibri" w:hAnsi="Arial" w:cs="Arial"/>
              <w:b/>
              <w:sz w:val="28"/>
              <w:szCs w:val="24"/>
              <w:lang w:val="en-US"/>
            </w:rPr>
          </w:pPr>
          <w:proofErr w:type="spellStart"/>
          <w:r w:rsidRPr="00D156D3">
            <w:rPr>
              <w:rFonts w:ascii="Calibri" w:eastAsia="Calibri" w:hAnsi="Calibri" w:cs="Times New Roman"/>
              <w:b/>
              <w:color w:val="FFFFFF"/>
              <w:sz w:val="18"/>
              <w:szCs w:val="18"/>
              <w:lang w:val="en-US"/>
            </w:rPr>
            <w:t>Págs</w:t>
          </w:r>
          <w:proofErr w:type="spellEnd"/>
          <w:r w:rsidRPr="00D156D3">
            <w:rPr>
              <w:rFonts w:ascii="Calibri" w:eastAsia="Calibri" w:hAnsi="Calibri" w:cs="Times New Roman"/>
              <w:b/>
              <w:color w:val="FFFFFF"/>
              <w:sz w:val="18"/>
              <w:szCs w:val="18"/>
              <w:lang w:val="en-US"/>
            </w:rPr>
            <w:t xml:space="preserve">. </w:t>
          </w:r>
          <w:r>
            <w:rPr>
              <w:rFonts w:ascii="Calibri" w:eastAsia="Calibri" w:hAnsi="Calibri" w:cs="Times New Roman"/>
              <w:b/>
              <w:color w:val="FFFFFF"/>
              <w:sz w:val="18"/>
              <w:szCs w:val="18"/>
              <w:lang w:val="en-US"/>
            </w:rPr>
            <w:t>204-217</w:t>
          </w:r>
        </w:p>
      </w:tc>
    </w:tr>
  </w:tbl>
  <w:p w14:paraId="750C6885" w14:textId="77777777" w:rsidR="001237E1" w:rsidRDefault="001237E1">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1FED"/>
    <w:multiLevelType w:val="multilevel"/>
    <w:tmpl w:val="658A1F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C387D84"/>
    <w:multiLevelType w:val="multilevel"/>
    <w:tmpl w:val="6C387D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70467077"/>
    <w:multiLevelType w:val="multilevel"/>
    <w:tmpl w:val="704670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558273195">
    <w:abstractNumId w:val="1"/>
  </w:num>
  <w:num w:numId="2" w16cid:durableId="248925171">
    <w:abstractNumId w:val="2"/>
  </w:num>
  <w:num w:numId="3" w16cid:durableId="156671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26E0"/>
    <w:rsid w:val="0001132B"/>
    <w:rsid w:val="000119BA"/>
    <w:rsid w:val="000143D7"/>
    <w:rsid w:val="00017CD9"/>
    <w:rsid w:val="00051AFF"/>
    <w:rsid w:val="00055458"/>
    <w:rsid w:val="00070028"/>
    <w:rsid w:val="00070602"/>
    <w:rsid w:val="0008601E"/>
    <w:rsid w:val="000941F5"/>
    <w:rsid w:val="000A10D0"/>
    <w:rsid w:val="000A3501"/>
    <w:rsid w:val="000B1A00"/>
    <w:rsid w:val="000C5458"/>
    <w:rsid w:val="000D3DA6"/>
    <w:rsid w:val="000F2E8A"/>
    <w:rsid w:val="000F31D6"/>
    <w:rsid w:val="000F4BF3"/>
    <w:rsid w:val="00102552"/>
    <w:rsid w:val="00103661"/>
    <w:rsid w:val="00106FDE"/>
    <w:rsid w:val="0011152B"/>
    <w:rsid w:val="00114F63"/>
    <w:rsid w:val="001222B2"/>
    <w:rsid w:val="001229D8"/>
    <w:rsid w:val="001237E1"/>
    <w:rsid w:val="0012490B"/>
    <w:rsid w:val="00127905"/>
    <w:rsid w:val="00133A7D"/>
    <w:rsid w:val="001417A3"/>
    <w:rsid w:val="00145446"/>
    <w:rsid w:val="00147CB1"/>
    <w:rsid w:val="00155B38"/>
    <w:rsid w:val="00157666"/>
    <w:rsid w:val="00175533"/>
    <w:rsid w:val="001A69A5"/>
    <w:rsid w:val="001D6F32"/>
    <w:rsid w:val="001F0A61"/>
    <w:rsid w:val="001F0EF9"/>
    <w:rsid w:val="0020438B"/>
    <w:rsid w:val="00205366"/>
    <w:rsid w:val="002110B1"/>
    <w:rsid w:val="0021223D"/>
    <w:rsid w:val="00213E3D"/>
    <w:rsid w:val="002178C5"/>
    <w:rsid w:val="00243830"/>
    <w:rsid w:val="00262DD9"/>
    <w:rsid w:val="0026601E"/>
    <w:rsid w:val="00280E13"/>
    <w:rsid w:val="0028247F"/>
    <w:rsid w:val="0029120C"/>
    <w:rsid w:val="00296583"/>
    <w:rsid w:val="002A6316"/>
    <w:rsid w:val="002B7923"/>
    <w:rsid w:val="002E404C"/>
    <w:rsid w:val="002E7A69"/>
    <w:rsid w:val="002F332E"/>
    <w:rsid w:val="003113C8"/>
    <w:rsid w:val="00324405"/>
    <w:rsid w:val="0033253D"/>
    <w:rsid w:val="00345A82"/>
    <w:rsid w:val="00374023"/>
    <w:rsid w:val="003838E6"/>
    <w:rsid w:val="003B1751"/>
    <w:rsid w:val="003D06B2"/>
    <w:rsid w:val="003D3121"/>
    <w:rsid w:val="003E3089"/>
    <w:rsid w:val="003F123D"/>
    <w:rsid w:val="003F42FC"/>
    <w:rsid w:val="00402478"/>
    <w:rsid w:val="00412234"/>
    <w:rsid w:val="00415156"/>
    <w:rsid w:val="00424BC2"/>
    <w:rsid w:val="004303AC"/>
    <w:rsid w:val="004406D2"/>
    <w:rsid w:val="00441DC7"/>
    <w:rsid w:val="00442FF3"/>
    <w:rsid w:val="00463228"/>
    <w:rsid w:val="00494131"/>
    <w:rsid w:val="004953FE"/>
    <w:rsid w:val="004A46ED"/>
    <w:rsid w:val="004B4528"/>
    <w:rsid w:val="004D3827"/>
    <w:rsid w:val="004D48CF"/>
    <w:rsid w:val="004F66AB"/>
    <w:rsid w:val="00501F05"/>
    <w:rsid w:val="00520CD7"/>
    <w:rsid w:val="00522B51"/>
    <w:rsid w:val="00524C81"/>
    <w:rsid w:val="005273E5"/>
    <w:rsid w:val="00531D56"/>
    <w:rsid w:val="005437A8"/>
    <w:rsid w:val="00563927"/>
    <w:rsid w:val="005722F3"/>
    <w:rsid w:val="00572CB8"/>
    <w:rsid w:val="00576517"/>
    <w:rsid w:val="005A5ADD"/>
    <w:rsid w:val="005A5D12"/>
    <w:rsid w:val="005B3072"/>
    <w:rsid w:val="005B33C1"/>
    <w:rsid w:val="005B6505"/>
    <w:rsid w:val="005C4909"/>
    <w:rsid w:val="005E4F23"/>
    <w:rsid w:val="005E52AB"/>
    <w:rsid w:val="005F2C31"/>
    <w:rsid w:val="00616202"/>
    <w:rsid w:val="0063134D"/>
    <w:rsid w:val="00636757"/>
    <w:rsid w:val="00637043"/>
    <w:rsid w:val="0065434C"/>
    <w:rsid w:val="00656651"/>
    <w:rsid w:val="00670E33"/>
    <w:rsid w:val="006930F7"/>
    <w:rsid w:val="0069378D"/>
    <w:rsid w:val="006A55BE"/>
    <w:rsid w:val="006B2DB0"/>
    <w:rsid w:val="006C1BE9"/>
    <w:rsid w:val="006D41EF"/>
    <w:rsid w:val="006E03C0"/>
    <w:rsid w:val="006E4F29"/>
    <w:rsid w:val="006E691E"/>
    <w:rsid w:val="006F06B8"/>
    <w:rsid w:val="006F5C60"/>
    <w:rsid w:val="00703AA2"/>
    <w:rsid w:val="0071797D"/>
    <w:rsid w:val="00735C6D"/>
    <w:rsid w:val="00741DB6"/>
    <w:rsid w:val="00744CD9"/>
    <w:rsid w:val="0075042C"/>
    <w:rsid w:val="00750D53"/>
    <w:rsid w:val="007609AF"/>
    <w:rsid w:val="0076172D"/>
    <w:rsid w:val="00770067"/>
    <w:rsid w:val="007A0206"/>
    <w:rsid w:val="007A0D46"/>
    <w:rsid w:val="007C1741"/>
    <w:rsid w:val="007C5B9C"/>
    <w:rsid w:val="007F569F"/>
    <w:rsid w:val="007F7674"/>
    <w:rsid w:val="00806CFD"/>
    <w:rsid w:val="00811A72"/>
    <w:rsid w:val="00820649"/>
    <w:rsid w:val="008345DA"/>
    <w:rsid w:val="00836161"/>
    <w:rsid w:val="00837618"/>
    <w:rsid w:val="00844642"/>
    <w:rsid w:val="00847284"/>
    <w:rsid w:val="00850C0C"/>
    <w:rsid w:val="00857BDF"/>
    <w:rsid w:val="008763B9"/>
    <w:rsid w:val="008812D2"/>
    <w:rsid w:val="008961DB"/>
    <w:rsid w:val="008A4129"/>
    <w:rsid w:val="008C76D3"/>
    <w:rsid w:val="008D3302"/>
    <w:rsid w:val="008E400E"/>
    <w:rsid w:val="008E4F13"/>
    <w:rsid w:val="008E741A"/>
    <w:rsid w:val="008F6254"/>
    <w:rsid w:val="00905E39"/>
    <w:rsid w:val="00930F2E"/>
    <w:rsid w:val="00934183"/>
    <w:rsid w:val="009360DC"/>
    <w:rsid w:val="0093632C"/>
    <w:rsid w:val="009621E5"/>
    <w:rsid w:val="00963452"/>
    <w:rsid w:val="00964596"/>
    <w:rsid w:val="00975652"/>
    <w:rsid w:val="0098241F"/>
    <w:rsid w:val="0098294D"/>
    <w:rsid w:val="009913BB"/>
    <w:rsid w:val="009A36C9"/>
    <w:rsid w:val="009A5927"/>
    <w:rsid w:val="009A6D6D"/>
    <w:rsid w:val="009B127B"/>
    <w:rsid w:val="009F28DC"/>
    <w:rsid w:val="009F3942"/>
    <w:rsid w:val="00A0335A"/>
    <w:rsid w:val="00A21BC1"/>
    <w:rsid w:val="00A41E4A"/>
    <w:rsid w:val="00A432D6"/>
    <w:rsid w:val="00A50B09"/>
    <w:rsid w:val="00A706EA"/>
    <w:rsid w:val="00A7286C"/>
    <w:rsid w:val="00A7352F"/>
    <w:rsid w:val="00A75595"/>
    <w:rsid w:val="00A81300"/>
    <w:rsid w:val="00A92D13"/>
    <w:rsid w:val="00AC4309"/>
    <w:rsid w:val="00AD11A2"/>
    <w:rsid w:val="00AD2EC7"/>
    <w:rsid w:val="00B04E53"/>
    <w:rsid w:val="00B0529F"/>
    <w:rsid w:val="00B06158"/>
    <w:rsid w:val="00B20BD3"/>
    <w:rsid w:val="00B560FF"/>
    <w:rsid w:val="00B77623"/>
    <w:rsid w:val="00B830A9"/>
    <w:rsid w:val="00BD16B2"/>
    <w:rsid w:val="00BD5F4E"/>
    <w:rsid w:val="00BE6F22"/>
    <w:rsid w:val="00C03DDC"/>
    <w:rsid w:val="00C055EC"/>
    <w:rsid w:val="00C11369"/>
    <w:rsid w:val="00C27062"/>
    <w:rsid w:val="00C34367"/>
    <w:rsid w:val="00C7085A"/>
    <w:rsid w:val="00C75804"/>
    <w:rsid w:val="00C75927"/>
    <w:rsid w:val="00C80FD1"/>
    <w:rsid w:val="00C83E42"/>
    <w:rsid w:val="00C92B51"/>
    <w:rsid w:val="00CB0CC8"/>
    <w:rsid w:val="00CD462E"/>
    <w:rsid w:val="00CE3028"/>
    <w:rsid w:val="00CF0E6C"/>
    <w:rsid w:val="00CF3C68"/>
    <w:rsid w:val="00D059D3"/>
    <w:rsid w:val="00D10B4C"/>
    <w:rsid w:val="00D123B6"/>
    <w:rsid w:val="00D156D3"/>
    <w:rsid w:val="00D16EFF"/>
    <w:rsid w:val="00D42575"/>
    <w:rsid w:val="00D64C4F"/>
    <w:rsid w:val="00D67E86"/>
    <w:rsid w:val="00D84FAA"/>
    <w:rsid w:val="00DA099B"/>
    <w:rsid w:val="00DB47F3"/>
    <w:rsid w:val="00DB7DD7"/>
    <w:rsid w:val="00DE1303"/>
    <w:rsid w:val="00DF6078"/>
    <w:rsid w:val="00DF76DD"/>
    <w:rsid w:val="00E20A59"/>
    <w:rsid w:val="00E3009E"/>
    <w:rsid w:val="00E30B87"/>
    <w:rsid w:val="00E34758"/>
    <w:rsid w:val="00E40F0D"/>
    <w:rsid w:val="00E53BBC"/>
    <w:rsid w:val="00E724F3"/>
    <w:rsid w:val="00E873A9"/>
    <w:rsid w:val="00E963C8"/>
    <w:rsid w:val="00EA7201"/>
    <w:rsid w:val="00EB2922"/>
    <w:rsid w:val="00EC7B79"/>
    <w:rsid w:val="00EF3D27"/>
    <w:rsid w:val="00EF5BB1"/>
    <w:rsid w:val="00F07848"/>
    <w:rsid w:val="00F16253"/>
    <w:rsid w:val="00F319D7"/>
    <w:rsid w:val="00F47C60"/>
    <w:rsid w:val="00F66E48"/>
    <w:rsid w:val="00F67BCE"/>
    <w:rsid w:val="00F82F9D"/>
    <w:rsid w:val="00F83C78"/>
    <w:rsid w:val="00FA36AE"/>
    <w:rsid w:val="00FA37F8"/>
    <w:rsid w:val="00FA7D04"/>
    <w:rsid w:val="00FB07B6"/>
    <w:rsid w:val="00FB56D9"/>
    <w:rsid w:val="00FC37D7"/>
    <w:rsid w:val="00FC63B0"/>
    <w:rsid w:val="00FD312B"/>
    <w:rsid w:val="00FE1BDE"/>
    <w:rsid w:val="00FF0248"/>
    <w:rsid w:val="00FF38B9"/>
    <w:rsid w:val="03D624D3"/>
    <w:rsid w:val="11850C14"/>
    <w:rsid w:val="234643F2"/>
    <w:rsid w:val="2BCC7A40"/>
    <w:rsid w:val="3DF804E4"/>
    <w:rsid w:val="4C5B61B8"/>
    <w:rsid w:val="515404FD"/>
    <w:rsid w:val="6E31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369A"/>
  <w15:docId w15:val="{8C3D076B-CB22-4037-A6DE-127D2DDD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Refdenotaalfinal">
    <w:name w:val="endnote reference"/>
    <w:basedOn w:val="Fuentedeprrafopredeter"/>
    <w:uiPriority w:val="99"/>
    <w:semiHidden/>
    <w:unhideWhenUsed/>
    <w:qFormat/>
    <w:rPr>
      <w:vertAlign w:val="superscript"/>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Bibliografa1">
    <w:name w:val="Bibliografía1"/>
    <w:basedOn w:val="Normal"/>
    <w:next w:val="Normal"/>
    <w:uiPriority w:val="37"/>
    <w:unhideWhenUsed/>
    <w:qFormat/>
    <w:pPr>
      <w:spacing w:after="0" w:line="480" w:lineRule="auto"/>
      <w:ind w:left="720" w:hanging="720"/>
    </w:p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fontstyle21">
    <w:name w:val="fontstyle21"/>
    <w:basedOn w:val="Fuentedeprrafopredeter"/>
    <w:qFormat/>
    <w:rPr>
      <w:rFonts w:ascii="Times New Roman" w:hAnsi="Times New Roman" w:cs="Times New Roman" w:hint="default"/>
      <w:color w:val="000000"/>
      <w:sz w:val="24"/>
      <w:szCs w:val="24"/>
    </w:rPr>
  </w:style>
  <w:style w:type="paragraph" w:customStyle="1" w:styleId="Revisin1">
    <w:name w:val="Revisión1"/>
    <w:hidden/>
    <w:uiPriority w:val="99"/>
    <w:semiHidden/>
    <w:qFormat/>
    <w:rPr>
      <w:sz w:val="22"/>
      <w:szCs w:val="22"/>
      <w:lang w:val="es-ES"/>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Tablaconcuadrcula11">
    <w:name w:val="Tabla con cuadrícula11"/>
    <w:basedOn w:val="Tablanormal"/>
    <w:next w:val="Tablaconcuadrcula"/>
    <w:uiPriority w:val="39"/>
    <w:rsid w:val="00D156D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3-4984-84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rcid.org/0000-0002-3321-2742" TargetMode="External"/><Relationship Id="rId4" Type="http://schemas.openxmlformats.org/officeDocument/2006/relationships/settings" Target="settings.xml"/><Relationship Id="rId9" Type="http://schemas.openxmlformats.org/officeDocument/2006/relationships/hyperlink" Target="mailto:natachacoca27@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E3E1-2581-434F-806A-7266EA6C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6564</Words>
  <Characters>37421</Characters>
  <Application>Microsoft Office Word</Application>
  <DocSecurity>0</DocSecurity>
  <Lines>311</Lines>
  <Paragraphs>87</Paragraphs>
  <ScaleCrop>false</ScaleCrop>
  <Company/>
  <LinksUpToDate>false</LinksUpToDate>
  <CharactersWithSpaces>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4</cp:revision>
  <cp:lastPrinted>2025-08-28T21:59:00Z</cp:lastPrinted>
  <dcterms:created xsi:type="dcterms:W3CDTF">2025-08-12T15:37:00Z</dcterms:created>
  <dcterms:modified xsi:type="dcterms:W3CDTF">2025-08-28T22:00:00Z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id="BFHiVbMD"/&gt;&lt;style id="http://www.zotero.org/styles/apa" locale="es-ES" hasBibliography="1" bibliographyStyleHasBeenSet="1"/&gt;&lt;prefs&gt;&lt;pref name="fieldType" value="Field"/&gt;&lt;/prefs&gt;&lt;/data&gt;</vt:lpwstr>
  </property>
  <property fmtid="{D5CDD505-2E9C-101B-9397-08002B2CF9AE}" pid="3" name="KSOProductBuildVer">
    <vt:lpwstr>1033-12.2.0.21931</vt:lpwstr>
  </property>
  <property fmtid="{D5CDD505-2E9C-101B-9397-08002B2CF9AE}" pid="4" name="ICV">
    <vt:lpwstr>166C7327DACA46D992B5BBBE2BB494D3_12</vt:lpwstr>
  </property>
</Properties>
</file>