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28667" w14:textId="77777777" w:rsidR="00D210AF" w:rsidRPr="00542417" w:rsidRDefault="00196203" w:rsidP="00E16C9A">
      <w:pPr>
        <w:widowControl w:val="0"/>
        <w:spacing w:after="0" w:line="360" w:lineRule="auto"/>
        <w:jc w:val="center"/>
        <w:rPr>
          <w:rFonts w:ascii="Times New Roman" w:hAnsi="Times New Roman" w:cs="Times New Roman"/>
          <w:b/>
          <w:sz w:val="24"/>
          <w:szCs w:val="24"/>
        </w:rPr>
      </w:pPr>
      <w:r w:rsidRPr="00542417">
        <w:rPr>
          <w:rFonts w:ascii="Times New Roman" w:hAnsi="Times New Roman" w:cs="Times New Roman"/>
          <w:b/>
          <w:sz w:val="24"/>
          <w:szCs w:val="24"/>
        </w:rPr>
        <w:t>El gestor sindical en un contexto socioeconómico particular del siglo XXI</w:t>
      </w:r>
    </w:p>
    <w:p w14:paraId="1EEB2677" w14:textId="77777777" w:rsidR="00D210AF" w:rsidRPr="00542417" w:rsidRDefault="00680364" w:rsidP="00E16C9A">
      <w:pPr>
        <w:widowControl w:val="0"/>
        <w:spacing w:after="0" w:line="360" w:lineRule="auto"/>
        <w:jc w:val="center"/>
        <w:rPr>
          <w:rFonts w:ascii="Times New Roman" w:hAnsi="Times New Roman" w:cs="Times New Roman"/>
          <w:sz w:val="24"/>
          <w:szCs w:val="24"/>
          <w:lang w:val="en-US"/>
        </w:rPr>
      </w:pPr>
      <w:r w:rsidRPr="00542417">
        <w:rPr>
          <w:rFonts w:ascii="Times New Roman" w:hAnsi="Times New Roman" w:cs="Times New Roman"/>
          <w:sz w:val="24"/>
          <w:szCs w:val="24"/>
          <w:lang w:val="en-US"/>
        </w:rPr>
        <w:t>The union manager in a particular socioeconomic context of the 21st century</w:t>
      </w:r>
    </w:p>
    <w:p w14:paraId="3E2F5F40" w14:textId="77777777" w:rsidR="00E16C9A" w:rsidRPr="00770BB0" w:rsidRDefault="00E16C9A" w:rsidP="00146FA5">
      <w:pPr>
        <w:widowControl w:val="0"/>
        <w:spacing w:after="0" w:line="360" w:lineRule="auto"/>
        <w:jc w:val="right"/>
        <w:rPr>
          <w:rFonts w:ascii="Times New Roman" w:hAnsi="Times New Roman" w:cs="Times New Roman"/>
          <w:b/>
          <w:bCs/>
          <w:i/>
          <w:iCs/>
          <w:sz w:val="24"/>
          <w:szCs w:val="24"/>
          <w:lang w:val="en-US"/>
        </w:rPr>
      </w:pPr>
    </w:p>
    <w:p w14:paraId="3A65E0AF" w14:textId="77777777" w:rsidR="00680364" w:rsidRPr="00E16C9A" w:rsidRDefault="00196203" w:rsidP="00146FA5">
      <w:pPr>
        <w:widowControl w:val="0"/>
        <w:spacing w:after="0" w:line="360" w:lineRule="auto"/>
        <w:jc w:val="right"/>
        <w:rPr>
          <w:rFonts w:ascii="Times New Roman" w:hAnsi="Times New Roman" w:cs="Times New Roman"/>
          <w:b/>
          <w:i/>
          <w:sz w:val="24"/>
          <w:szCs w:val="24"/>
        </w:rPr>
      </w:pPr>
      <w:r w:rsidRPr="00E16C9A">
        <w:rPr>
          <w:rFonts w:ascii="Times New Roman" w:hAnsi="Times New Roman" w:cs="Times New Roman"/>
          <w:b/>
          <w:bCs/>
          <w:i/>
          <w:iCs/>
          <w:sz w:val="24"/>
          <w:szCs w:val="24"/>
        </w:rPr>
        <w:t xml:space="preserve">Artículo investigación </w:t>
      </w:r>
    </w:p>
    <w:p w14:paraId="71696985" w14:textId="77777777" w:rsidR="00D210AF" w:rsidRPr="00146FA5" w:rsidRDefault="00196203" w:rsidP="00146FA5">
      <w:pPr>
        <w:widowControl w:val="0"/>
        <w:spacing w:after="0" w:line="360" w:lineRule="auto"/>
        <w:rPr>
          <w:rFonts w:ascii="Times New Roman" w:hAnsi="Times New Roman" w:cs="Times New Roman"/>
          <w:b/>
          <w:sz w:val="24"/>
          <w:szCs w:val="24"/>
        </w:rPr>
      </w:pPr>
      <w:r w:rsidRPr="00146FA5">
        <w:rPr>
          <w:rFonts w:ascii="Times New Roman" w:hAnsi="Times New Roman" w:cs="Times New Roman"/>
          <w:b/>
          <w:sz w:val="24"/>
          <w:szCs w:val="24"/>
        </w:rPr>
        <w:t>AUTOR (ES):</w:t>
      </w:r>
    </w:p>
    <w:p w14:paraId="74020C3F" w14:textId="77777777" w:rsidR="00D210AF" w:rsidRPr="00146FA5" w:rsidRDefault="00542417" w:rsidP="00770BB0">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196203" w:rsidRPr="00146FA5">
        <w:rPr>
          <w:rFonts w:ascii="Times New Roman" w:hAnsi="Times New Roman" w:cs="Times New Roman"/>
          <w:sz w:val="24"/>
          <w:szCs w:val="24"/>
        </w:rPr>
        <w:t>M. Sc. Mariela Camacho Caballero</w:t>
      </w:r>
      <w:r w:rsidR="00AE05C1">
        <w:rPr>
          <w:rStyle w:val="Refdenotaalpie"/>
          <w:rFonts w:ascii="Times New Roman" w:hAnsi="Times New Roman" w:cs="Times New Roman"/>
          <w:sz w:val="24"/>
          <w:szCs w:val="24"/>
        </w:rPr>
        <w:footnoteReference w:id="1"/>
      </w:r>
    </w:p>
    <w:p w14:paraId="0D9CD3B0" w14:textId="77777777" w:rsidR="00D210AF" w:rsidRPr="00146FA5" w:rsidRDefault="00196203" w:rsidP="00770BB0">
      <w:pPr>
        <w:widowControl w:val="0"/>
        <w:spacing w:after="0" w:line="240" w:lineRule="auto"/>
        <w:ind w:left="426"/>
        <w:rPr>
          <w:rFonts w:ascii="Times New Roman" w:hAnsi="Times New Roman" w:cs="Times New Roman"/>
          <w:i/>
          <w:sz w:val="24"/>
          <w:szCs w:val="24"/>
        </w:rPr>
      </w:pPr>
      <w:r w:rsidRPr="00146FA5">
        <w:rPr>
          <w:rFonts w:ascii="Times New Roman" w:hAnsi="Times New Roman" w:cs="Times New Roman"/>
          <w:i/>
          <w:sz w:val="24"/>
          <w:szCs w:val="24"/>
        </w:rPr>
        <w:t xml:space="preserve">Correo: </w:t>
      </w:r>
      <w:hyperlink r:id="rId8" w:history="1">
        <w:r w:rsidRPr="00146FA5">
          <w:rPr>
            <w:rStyle w:val="Hipervnculo"/>
            <w:rFonts w:ascii="Times New Roman" w:hAnsi="Times New Roman" w:cs="Times New Roman"/>
            <w:i/>
            <w:sz w:val="24"/>
            <w:szCs w:val="24"/>
          </w:rPr>
          <w:t>rocihernandez@nauta.cu</w:t>
        </w:r>
      </w:hyperlink>
    </w:p>
    <w:p w14:paraId="5471B1B8" w14:textId="77777777" w:rsidR="00D210AF" w:rsidRPr="00146FA5" w:rsidRDefault="00196203" w:rsidP="00770BB0">
      <w:pPr>
        <w:widowControl w:val="0"/>
        <w:spacing w:after="0" w:line="240" w:lineRule="auto"/>
        <w:rPr>
          <w:rFonts w:ascii="Times New Roman" w:hAnsi="Times New Roman" w:cs="Times New Roman"/>
          <w:i/>
          <w:sz w:val="24"/>
          <w:szCs w:val="24"/>
        </w:rPr>
      </w:pPr>
      <w:r w:rsidRPr="00146FA5">
        <w:rPr>
          <w:rFonts w:ascii="Times New Roman" w:hAnsi="Times New Roman" w:cs="Times New Roman"/>
          <w:i/>
          <w:sz w:val="24"/>
          <w:szCs w:val="24"/>
        </w:rPr>
        <w:t xml:space="preserve">       Código </w:t>
      </w:r>
      <w:proofErr w:type="spellStart"/>
      <w:r w:rsidRPr="00146FA5">
        <w:rPr>
          <w:rFonts w:ascii="Times New Roman" w:hAnsi="Times New Roman" w:cs="Times New Roman"/>
          <w:i/>
          <w:sz w:val="24"/>
          <w:szCs w:val="24"/>
        </w:rPr>
        <w:t>orcid</w:t>
      </w:r>
      <w:proofErr w:type="spellEnd"/>
      <w:r w:rsidRPr="00146FA5">
        <w:rPr>
          <w:rFonts w:ascii="Times New Roman" w:hAnsi="Times New Roman" w:cs="Times New Roman"/>
          <w:i/>
          <w:sz w:val="24"/>
          <w:szCs w:val="24"/>
        </w:rPr>
        <w:t xml:space="preserve">: </w:t>
      </w:r>
      <w:hyperlink r:id="rId9" w:history="1">
        <w:r w:rsidRPr="00146FA5">
          <w:rPr>
            <w:rStyle w:val="Hipervnculo"/>
            <w:rFonts w:ascii="Times New Roman" w:hAnsi="Times New Roman" w:cs="Times New Roman"/>
            <w:i/>
            <w:sz w:val="24"/>
            <w:szCs w:val="24"/>
          </w:rPr>
          <w:t>https://orcid.org/0000-0003-2777-7103</w:t>
        </w:r>
      </w:hyperlink>
    </w:p>
    <w:p w14:paraId="28BBD52F" w14:textId="77777777" w:rsidR="00FE1195" w:rsidRPr="00146FA5" w:rsidRDefault="00196203" w:rsidP="00770BB0">
      <w:pPr>
        <w:widowControl w:val="0"/>
        <w:spacing w:after="0" w:line="240" w:lineRule="auto"/>
        <w:ind w:left="426"/>
        <w:rPr>
          <w:rFonts w:ascii="Times New Roman" w:hAnsi="Times New Roman" w:cs="Times New Roman"/>
          <w:sz w:val="24"/>
          <w:szCs w:val="24"/>
          <w:lang w:val="es-US"/>
        </w:rPr>
      </w:pPr>
      <w:r w:rsidRPr="00146FA5">
        <w:rPr>
          <w:rFonts w:ascii="Times New Roman" w:hAnsi="Times New Roman" w:cs="Times New Roman"/>
          <w:sz w:val="24"/>
          <w:szCs w:val="24"/>
          <w:lang w:val="es-US"/>
        </w:rPr>
        <w:t>Comité Provincial del Sindicato Nacional de Trabajado</w:t>
      </w:r>
      <w:r w:rsidR="00E16C9A">
        <w:rPr>
          <w:rFonts w:ascii="Times New Roman" w:hAnsi="Times New Roman" w:cs="Times New Roman"/>
          <w:sz w:val="24"/>
          <w:szCs w:val="24"/>
          <w:lang w:val="es-US"/>
        </w:rPr>
        <w:t xml:space="preserve">res de la Ciencia y el Deporte (SNTECD). </w:t>
      </w:r>
      <w:r w:rsidRPr="00146FA5">
        <w:rPr>
          <w:rFonts w:ascii="Times New Roman" w:hAnsi="Times New Roman" w:cs="Times New Roman"/>
          <w:sz w:val="24"/>
          <w:szCs w:val="24"/>
          <w:lang w:val="es-US"/>
        </w:rPr>
        <w:t>La Habana. Cuba.</w:t>
      </w:r>
    </w:p>
    <w:p w14:paraId="48EE30C9" w14:textId="77777777" w:rsidR="00D210AF" w:rsidRPr="00146FA5" w:rsidRDefault="00196203" w:rsidP="00770BB0">
      <w:pPr>
        <w:widowControl w:val="0"/>
        <w:spacing w:after="0" w:line="240" w:lineRule="auto"/>
        <w:ind w:left="425"/>
        <w:rPr>
          <w:rFonts w:ascii="Times New Roman" w:hAnsi="Times New Roman" w:cs="Times New Roman"/>
          <w:sz w:val="24"/>
          <w:szCs w:val="24"/>
        </w:rPr>
      </w:pPr>
      <w:r w:rsidRPr="00146FA5">
        <w:rPr>
          <w:rFonts w:ascii="Times New Roman" w:hAnsi="Times New Roman" w:cs="Times New Roman"/>
          <w:sz w:val="24"/>
          <w:szCs w:val="24"/>
        </w:rPr>
        <w:t xml:space="preserve">M. Sc. </w:t>
      </w:r>
      <w:proofErr w:type="spellStart"/>
      <w:r w:rsidRPr="00146FA5">
        <w:rPr>
          <w:rFonts w:ascii="Times New Roman" w:hAnsi="Times New Roman" w:cs="Times New Roman"/>
          <w:sz w:val="24"/>
          <w:szCs w:val="24"/>
        </w:rPr>
        <w:t>Maria</w:t>
      </w:r>
      <w:proofErr w:type="spellEnd"/>
      <w:r w:rsidRPr="00146FA5">
        <w:rPr>
          <w:rFonts w:ascii="Times New Roman" w:hAnsi="Times New Roman" w:cs="Times New Roman"/>
          <w:sz w:val="24"/>
          <w:szCs w:val="24"/>
        </w:rPr>
        <w:t xml:space="preserve"> </w:t>
      </w:r>
      <w:proofErr w:type="spellStart"/>
      <w:r w:rsidRPr="00146FA5">
        <w:rPr>
          <w:rFonts w:ascii="Times New Roman" w:hAnsi="Times New Roman" w:cs="Times New Roman"/>
          <w:sz w:val="24"/>
          <w:szCs w:val="24"/>
        </w:rPr>
        <w:t>Nereyda</w:t>
      </w:r>
      <w:proofErr w:type="spellEnd"/>
      <w:r w:rsidRPr="00146FA5">
        <w:rPr>
          <w:rFonts w:ascii="Times New Roman" w:hAnsi="Times New Roman" w:cs="Times New Roman"/>
          <w:sz w:val="24"/>
          <w:szCs w:val="24"/>
        </w:rPr>
        <w:t xml:space="preserve"> Peña Cedeño</w:t>
      </w:r>
      <w:r w:rsidR="00AE05C1">
        <w:rPr>
          <w:rStyle w:val="Refdenotaalpie"/>
          <w:rFonts w:ascii="Times New Roman" w:hAnsi="Times New Roman" w:cs="Times New Roman"/>
          <w:sz w:val="24"/>
          <w:szCs w:val="24"/>
        </w:rPr>
        <w:footnoteReference w:id="2"/>
      </w:r>
    </w:p>
    <w:p w14:paraId="74D25826" w14:textId="77777777" w:rsidR="00D210AF" w:rsidRPr="00146FA5" w:rsidRDefault="00196203" w:rsidP="00770BB0">
      <w:pPr>
        <w:widowControl w:val="0"/>
        <w:spacing w:after="0" w:line="240" w:lineRule="auto"/>
        <w:ind w:left="425"/>
        <w:rPr>
          <w:rFonts w:ascii="Times New Roman" w:hAnsi="Times New Roman" w:cs="Times New Roman"/>
          <w:i/>
          <w:sz w:val="24"/>
          <w:szCs w:val="24"/>
        </w:rPr>
      </w:pPr>
      <w:r w:rsidRPr="00146FA5">
        <w:rPr>
          <w:rFonts w:ascii="Times New Roman" w:hAnsi="Times New Roman" w:cs="Times New Roman"/>
          <w:i/>
          <w:sz w:val="24"/>
          <w:szCs w:val="24"/>
        </w:rPr>
        <w:t>Correo</w:t>
      </w:r>
      <w:r w:rsidRPr="00146FA5">
        <w:rPr>
          <w:rFonts w:ascii="Times New Roman" w:hAnsi="Times New Roman" w:cs="Times New Roman"/>
          <w:sz w:val="24"/>
          <w:szCs w:val="24"/>
        </w:rPr>
        <w:t>:</w:t>
      </w:r>
      <w:r w:rsidR="00AC3942">
        <w:rPr>
          <w:rFonts w:ascii="Times New Roman" w:hAnsi="Times New Roman" w:cs="Times New Roman"/>
          <w:sz w:val="24"/>
          <w:szCs w:val="24"/>
        </w:rPr>
        <w:t xml:space="preserve"> </w:t>
      </w:r>
      <w:hyperlink r:id="rId10" w:history="1">
        <w:r w:rsidRPr="00146FA5">
          <w:rPr>
            <w:rStyle w:val="Hipervnculo"/>
            <w:rFonts w:ascii="Times New Roman" w:hAnsi="Times New Roman" w:cs="Times New Roman"/>
            <w:i/>
            <w:sz w:val="24"/>
            <w:szCs w:val="24"/>
          </w:rPr>
          <w:t>sntecd.ciencia@ctc.cu</w:t>
        </w:r>
      </w:hyperlink>
    </w:p>
    <w:p w14:paraId="448C8E6F" w14:textId="77777777" w:rsidR="007626B2" w:rsidRPr="00146FA5" w:rsidRDefault="00196203" w:rsidP="00770BB0">
      <w:pPr>
        <w:widowControl w:val="0"/>
        <w:spacing w:after="0" w:line="240" w:lineRule="auto"/>
        <w:ind w:left="425"/>
        <w:rPr>
          <w:rFonts w:ascii="Times New Roman" w:hAnsi="Times New Roman" w:cs="Times New Roman"/>
          <w:i/>
          <w:color w:val="0066FF"/>
          <w:sz w:val="24"/>
          <w:szCs w:val="24"/>
        </w:rPr>
      </w:pPr>
      <w:r w:rsidRPr="00146FA5">
        <w:rPr>
          <w:rFonts w:ascii="Times New Roman" w:hAnsi="Times New Roman" w:cs="Times New Roman"/>
          <w:i/>
          <w:sz w:val="24"/>
          <w:szCs w:val="24"/>
        </w:rPr>
        <w:t xml:space="preserve">Código </w:t>
      </w:r>
      <w:proofErr w:type="spellStart"/>
      <w:r w:rsidRPr="00146FA5">
        <w:rPr>
          <w:rFonts w:ascii="Times New Roman" w:hAnsi="Times New Roman" w:cs="Times New Roman"/>
          <w:i/>
          <w:sz w:val="24"/>
          <w:szCs w:val="24"/>
        </w:rPr>
        <w:t>orcid</w:t>
      </w:r>
      <w:proofErr w:type="spellEnd"/>
      <w:r w:rsidRPr="00146FA5">
        <w:rPr>
          <w:rFonts w:ascii="Times New Roman" w:hAnsi="Times New Roman" w:cs="Times New Roman"/>
          <w:sz w:val="24"/>
          <w:szCs w:val="24"/>
        </w:rPr>
        <w:t xml:space="preserve">: </w:t>
      </w:r>
      <w:hyperlink r:id="rId11" w:history="1">
        <w:r w:rsidR="007626B2" w:rsidRPr="00146FA5">
          <w:rPr>
            <w:rStyle w:val="Hipervnculo"/>
            <w:rFonts w:ascii="Times New Roman" w:hAnsi="Times New Roman" w:cs="Times New Roman"/>
            <w:sz w:val="24"/>
            <w:szCs w:val="24"/>
          </w:rPr>
          <w:t>https://orcid.org/0009-0008-7498-8396</w:t>
        </w:r>
      </w:hyperlink>
    </w:p>
    <w:p w14:paraId="5F411010" w14:textId="77777777" w:rsidR="00FE1195" w:rsidRPr="00146FA5" w:rsidRDefault="00196203" w:rsidP="00770BB0">
      <w:pPr>
        <w:widowControl w:val="0"/>
        <w:spacing w:after="0" w:line="240" w:lineRule="auto"/>
        <w:ind w:left="425"/>
        <w:rPr>
          <w:rFonts w:ascii="Times New Roman" w:hAnsi="Times New Roman" w:cs="Times New Roman"/>
          <w:sz w:val="24"/>
          <w:szCs w:val="24"/>
        </w:rPr>
      </w:pPr>
      <w:r w:rsidRPr="00146FA5">
        <w:rPr>
          <w:rFonts w:ascii="Times New Roman" w:hAnsi="Times New Roman" w:cs="Times New Roman"/>
          <w:sz w:val="24"/>
          <w:szCs w:val="24"/>
        </w:rPr>
        <w:t>Sindicato Nacional de Trabajadores de la Educación, la Ciencia y el Deporte (SNTECD). La Habana. Cuba.</w:t>
      </w:r>
    </w:p>
    <w:p w14:paraId="5E122A8D" w14:textId="77777777" w:rsidR="00D210AF" w:rsidRPr="00146FA5" w:rsidRDefault="00196203" w:rsidP="00770BB0">
      <w:pPr>
        <w:widowControl w:val="0"/>
        <w:spacing w:after="0" w:line="240" w:lineRule="auto"/>
        <w:ind w:left="425"/>
        <w:rPr>
          <w:rFonts w:ascii="Times New Roman" w:hAnsi="Times New Roman" w:cs="Times New Roman"/>
          <w:sz w:val="24"/>
          <w:szCs w:val="24"/>
        </w:rPr>
      </w:pPr>
      <w:r w:rsidRPr="00146FA5">
        <w:rPr>
          <w:rFonts w:ascii="Times New Roman" w:hAnsi="Times New Roman" w:cs="Times New Roman"/>
          <w:sz w:val="24"/>
          <w:szCs w:val="24"/>
        </w:rPr>
        <w:t xml:space="preserve">M. Sc. Michael </w:t>
      </w:r>
      <w:r w:rsidR="000C2572" w:rsidRPr="00146FA5">
        <w:rPr>
          <w:rFonts w:ascii="Times New Roman" w:hAnsi="Times New Roman" w:cs="Times New Roman"/>
          <w:sz w:val="24"/>
          <w:szCs w:val="24"/>
        </w:rPr>
        <w:t xml:space="preserve">Orlando Rodríguez </w:t>
      </w:r>
      <w:r w:rsidRPr="00146FA5">
        <w:rPr>
          <w:rFonts w:ascii="Times New Roman" w:hAnsi="Times New Roman" w:cs="Times New Roman"/>
          <w:sz w:val="24"/>
          <w:szCs w:val="24"/>
        </w:rPr>
        <w:t>Najarro</w:t>
      </w:r>
      <w:r w:rsidR="00AE05C1">
        <w:rPr>
          <w:rStyle w:val="Refdenotaalpie"/>
          <w:rFonts w:ascii="Times New Roman" w:hAnsi="Times New Roman" w:cs="Times New Roman"/>
          <w:sz w:val="24"/>
          <w:szCs w:val="24"/>
        </w:rPr>
        <w:footnoteReference w:id="3"/>
      </w:r>
      <w:r w:rsidRPr="00146FA5">
        <w:rPr>
          <w:rFonts w:ascii="Times New Roman" w:hAnsi="Times New Roman" w:cs="Times New Roman"/>
          <w:sz w:val="24"/>
          <w:szCs w:val="24"/>
        </w:rPr>
        <w:t xml:space="preserve"> </w:t>
      </w:r>
    </w:p>
    <w:p w14:paraId="79F73CE9" w14:textId="77777777" w:rsidR="00D210AF" w:rsidRPr="00146FA5" w:rsidRDefault="00196203" w:rsidP="00770BB0">
      <w:pPr>
        <w:widowControl w:val="0"/>
        <w:spacing w:after="0" w:line="240" w:lineRule="auto"/>
        <w:ind w:left="425"/>
        <w:rPr>
          <w:rFonts w:ascii="Times New Roman" w:hAnsi="Times New Roman" w:cs="Times New Roman"/>
          <w:i/>
          <w:sz w:val="24"/>
          <w:szCs w:val="24"/>
        </w:rPr>
      </w:pPr>
      <w:r w:rsidRPr="00146FA5">
        <w:rPr>
          <w:rFonts w:ascii="Times New Roman" w:hAnsi="Times New Roman" w:cs="Times New Roman"/>
          <w:sz w:val="24"/>
          <w:szCs w:val="24"/>
        </w:rPr>
        <w:t>Correo</w:t>
      </w:r>
      <w:r w:rsidR="00222C40" w:rsidRPr="00146FA5">
        <w:rPr>
          <w:rFonts w:ascii="Times New Roman" w:hAnsi="Times New Roman" w:cs="Times New Roman"/>
          <w:sz w:val="24"/>
          <w:szCs w:val="24"/>
        </w:rPr>
        <w:t xml:space="preserve">: </w:t>
      </w:r>
      <w:hyperlink r:id="rId12" w:history="1">
        <w:r w:rsidR="007626B2" w:rsidRPr="00146FA5">
          <w:rPr>
            <w:rStyle w:val="Hipervnculo"/>
            <w:rFonts w:ascii="Times New Roman" w:hAnsi="Times New Roman" w:cs="Times New Roman"/>
            <w:i/>
            <w:sz w:val="24"/>
            <w:szCs w:val="24"/>
          </w:rPr>
          <w:t>michaelorn85@gmail.com</w:t>
        </w:r>
      </w:hyperlink>
    </w:p>
    <w:p w14:paraId="1CE8A0BF" w14:textId="77777777" w:rsidR="00D210AF" w:rsidRPr="00146FA5" w:rsidRDefault="00196203" w:rsidP="00770BB0">
      <w:pPr>
        <w:widowControl w:val="0"/>
        <w:spacing w:after="0" w:line="240" w:lineRule="auto"/>
        <w:ind w:left="425"/>
        <w:rPr>
          <w:rFonts w:ascii="Times New Roman" w:hAnsi="Times New Roman" w:cs="Times New Roman"/>
          <w:i/>
          <w:sz w:val="24"/>
          <w:szCs w:val="24"/>
        </w:rPr>
      </w:pPr>
      <w:r w:rsidRPr="00146FA5">
        <w:rPr>
          <w:rFonts w:ascii="Times New Roman" w:hAnsi="Times New Roman" w:cs="Times New Roman"/>
          <w:sz w:val="24"/>
          <w:szCs w:val="24"/>
        </w:rPr>
        <w:t xml:space="preserve">Código </w:t>
      </w:r>
      <w:proofErr w:type="spellStart"/>
      <w:r w:rsidRPr="00146FA5">
        <w:rPr>
          <w:rFonts w:ascii="Times New Roman" w:hAnsi="Times New Roman" w:cs="Times New Roman"/>
          <w:sz w:val="24"/>
          <w:szCs w:val="24"/>
        </w:rPr>
        <w:t>orcid</w:t>
      </w:r>
      <w:proofErr w:type="spellEnd"/>
      <w:r w:rsidR="007626B2" w:rsidRPr="00146FA5">
        <w:rPr>
          <w:rFonts w:ascii="Times New Roman" w:hAnsi="Times New Roman" w:cs="Times New Roman"/>
          <w:sz w:val="24"/>
          <w:szCs w:val="24"/>
        </w:rPr>
        <w:t xml:space="preserve">: </w:t>
      </w:r>
      <w:hyperlink r:id="rId13" w:history="1">
        <w:r w:rsidR="007626B2" w:rsidRPr="00146FA5">
          <w:rPr>
            <w:rStyle w:val="Hipervnculo"/>
            <w:rFonts w:ascii="Times New Roman" w:hAnsi="Times New Roman" w:cs="Times New Roman"/>
            <w:sz w:val="24"/>
            <w:szCs w:val="24"/>
          </w:rPr>
          <w:t>https://orcid.org/0000-0003-4866-8491</w:t>
        </w:r>
      </w:hyperlink>
    </w:p>
    <w:p w14:paraId="236B7AA8" w14:textId="77777777" w:rsidR="00FE1195" w:rsidRPr="00146FA5" w:rsidRDefault="000C2572" w:rsidP="00770BB0">
      <w:pPr>
        <w:widowControl w:val="0"/>
        <w:spacing w:after="0" w:line="360" w:lineRule="auto"/>
        <w:ind w:left="426"/>
        <w:rPr>
          <w:rFonts w:ascii="Times New Roman" w:hAnsi="Times New Roman" w:cs="Times New Roman"/>
          <w:sz w:val="24"/>
          <w:szCs w:val="24"/>
        </w:rPr>
      </w:pPr>
      <w:r w:rsidRPr="00146FA5">
        <w:rPr>
          <w:rFonts w:ascii="Times New Roman" w:hAnsi="Times New Roman" w:cs="Times New Roman"/>
          <w:sz w:val="24"/>
          <w:szCs w:val="24"/>
        </w:rPr>
        <w:t>Consejo de la Administración Municipal de Boyeros</w:t>
      </w:r>
      <w:r w:rsidR="00AC27C7" w:rsidRPr="00146FA5">
        <w:rPr>
          <w:rFonts w:ascii="Times New Roman" w:hAnsi="Times New Roman" w:cs="Times New Roman"/>
          <w:sz w:val="24"/>
          <w:szCs w:val="24"/>
        </w:rPr>
        <w:t>. Cuba.</w:t>
      </w:r>
    </w:p>
    <w:p w14:paraId="6D4D4C81" w14:textId="77777777" w:rsidR="00D210AF" w:rsidRPr="00146FA5" w:rsidRDefault="00196203" w:rsidP="00770BB0">
      <w:pPr>
        <w:widowControl w:val="0"/>
        <w:spacing w:after="0" w:line="240" w:lineRule="auto"/>
        <w:ind w:left="426"/>
        <w:rPr>
          <w:rFonts w:ascii="Times New Roman" w:hAnsi="Times New Roman" w:cs="Times New Roman"/>
          <w:sz w:val="24"/>
          <w:szCs w:val="24"/>
        </w:rPr>
      </w:pPr>
      <w:r w:rsidRPr="00146FA5">
        <w:rPr>
          <w:rFonts w:ascii="Times New Roman" w:hAnsi="Times New Roman" w:cs="Times New Roman"/>
          <w:sz w:val="24"/>
          <w:szCs w:val="24"/>
        </w:rPr>
        <w:t xml:space="preserve">M. Sc. </w:t>
      </w:r>
      <w:proofErr w:type="spellStart"/>
      <w:r w:rsidRPr="00146FA5">
        <w:rPr>
          <w:rFonts w:ascii="Times New Roman" w:hAnsi="Times New Roman" w:cs="Times New Roman"/>
          <w:sz w:val="24"/>
          <w:szCs w:val="24"/>
        </w:rPr>
        <w:t>Gretell</w:t>
      </w:r>
      <w:proofErr w:type="spellEnd"/>
      <w:r w:rsidRPr="00146FA5">
        <w:rPr>
          <w:rFonts w:ascii="Times New Roman" w:hAnsi="Times New Roman" w:cs="Times New Roman"/>
          <w:sz w:val="24"/>
          <w:szCs w:val="24"/>
        </w:rPr>
        <w:t xml:space="preserve"> Centurión Hurtado</w:t>
      </w:r>
      <w:r w:rsidR="00AE05C1">
        <w:rPr>
          <w:rStyle w:val="Refdenotaalpie"/>
          <w:rFonts w:ascii="Times New Roman" w:hAnsi="Times New Roman" w:cs="Times New Roman"/>
          <w:sz w:val="24"/>
          <w:szCs w:val="24"/>
        </w:rPr>
        <w:footnoteReference w:id="4"/>
      </w:r>
      <w:r w:rsidRPr="00146FA5">
        <w:rPr>
          <w:rFonts w:ascii="Times New Roman" w:hAnsi="Times New Roman" w:cs="Times New Roman"/>
          <w:sz w:val="24"/>
          <w:szCs w:val="24"/>
        </w:rPr>
        <w:t xml:space="preserve"> </w:t>
      </w:r>
    </w:p>
    <w:p w14:paraId="497CEA06" w14:textId="77777777" w:rsidR="00D210AF" w:rsidRPr="00146FA5" w:rsidRDefault="00196203" w:rsidP="00770BB0">
      <w:pPr>
        <w:pStyle w:val="Default"/>
      </w:pPr>
      <w:r w:rsidRPr="00146FA5">
        <w:t xml:space="preserve">       Correo</w:t>
      </w:r>
      <w:r w:rsidR="007626B2" w:rsidRPr="00146FA5">
        <w:t xml:space="preserve">: </w:t>
      </w:r>
      <w:hyperlink r:id="rId14" w:history="1">
        <w:r w:rsidR="007626B2" w:rsidRPr="00146FA5">
          <w:rPr>
            <w:rStyle w:val="Hipervnculo"/>
          </w:rPr>
          <w:t>gretellcenturion86@gmail.com</w:t>
        </w:r>
      </w:hyperlink>
    </w:p>
    <w:p w14:paraId="582AB714" w14:textId="77777777" w:rsidR="00D210AF" w:rsidRPr="00146FA5" w:rsidRDefault="00196203" w:rsidP="00770BB0">
      <w:pPr>
        <w:widowControl w:val="0"/>
        <w:spacing w:after="0" w:line="240" w:lineRule="auto"/>
        <w:ind w:left="426"/>
        <w:rPr>
          <w:rFonts w:ascii="Times New Roman" w:hAnsi="Times New Roman" w:cs="Times New Roman"/>
          <w:i/>
          <w:sz w:val="24"/>
          <w:szCs w:val="24"/>
        </w:rPr>
      </w:pPr>
      <w:r w:rsidRPr="00146FA5">
        <w:rPr>
          <w:rFonts w:ascii="Times New Roman" w:hAnsi="Times New Roman" w:cs="Times New Roman"/>
          <w:sz w:val="24"/>
          <w:szCs w:val="24"/>
        </w:rPr>
        <w:t xml:space="preserve">Código </w:t>
      </w:r>
      <w:proofErr w:type="spellStart"/>
      <w:r w:rsidRPr="00146FA5">
        <w:rPr>
          <w:rFonts w:ascii="Times New Roman" w:hAnsi="Times New Roman" w:cs="Times New Roman"/>
          <w:sz w:val="24"/>
          <w:szCs w:val="24"/>
        </w:rPr>
        <w:t>orcid</w:t>
      </w:r>
      <w:proofErr w:type="spellEnd"/>
      <w:r w:rsidRPr="00146FA5">
        <w:rPr>
          <w:rFonts w:ascii="Times New Roman" w:hAnsi="Times New Roman" w:cs="Times New Roman"/>
          <w:sz w:val="24"/>
          <w:szCs w:val="24"/>
        </w:rPr>
        <w:t xml:space="preserve">: </w:t>
      </w:r>
      <w:hyperlink r:id="rId15" w:history="1">
        <w:r w:rsidRPr="00146FA5">
          <w:rPr>
            <w:rStyle w:val="Hipervnculo"/>
            <w:rFonts w:ascii="Times New Roman" w:hAnsi="Times New Roman" w:cs="Times New Roman"/>
            <w:i/>
            <w:sz w:val="24"/>
            <w:szCs w:val="24"/>
          </w:rPr>
          <w:t>https://orcid.org/0000-0001-7325-0930</w:t>
        </w:r>
      </w:hyperlink>
    </w:p>
    <w:p w14:paraId="79BE5E5E" w14:textId="77777777" w:rsidR="00D210AF" w:rsidRPr="00146FA5" w:rsidRDefault="00196203" w:rsidP="00770BB0">
      <w:pPr>
        <w:widowControl w:val="0"/>
        <w:spacing w:after="0" w:line="360" w:lineRule="auto"/>
        <w:ind w:left="426"/>
        <w:rPr>
          <w:rFonts w:ascii="Times New Roman" w:hAnsi="Times New Roman" w:cs="Times New Roman"/>
          <w:sz w:val="24"/>
          <w:szCs w:val="24"/>
        </w:rPr>
      </w:pPr>
      <w:r w:rsidRPr="00146FA5">
        <w:rPr>
          <w:rFonts w:ascii="Times New Roman" w:hAnsi="Times New Roman" w:cs="Times New Roman"/>
          <w:sz w:val="24"/>
          <w:szCs w:val="24"/>
        </w:rPr>
        <w:t>Secundaria Básica ¨Amador López Mosquera¨. Habana del Este. Cuba.</w:t>
      </w:r>
    </w:p>
    <w:tbl>
      <w:tblPr>
        <w:tblStyle w:val="Tablaconcuadrcula"/>
        <w:tblpPr w:leftFromText="180" w:rightFromText="180" w:vertAnchor="text" w:horzAnchor="margin" w:tblpXSpec="center" w:tblpY="22"/>
        <w:tblW w:w="0" w:type="auto"/>
        <w:tblLook w:val="04A0" w:firstRow="1" w:lastRow="0" w:firstColumn="1" w:lastColumn="0" w:noHBand="0" w:noVBand="1"/>
      </w:tblPr>
      <w:tblGrid>
        <w:gridCol w:w="2942"/>
        <w:gridCol w:w="2943"/>
        <w:gridCol w:w="2943"/>
      </w:tblGrid>
      <w:tr w:rsidR="00D210AF" w:rsidRPr="00146FA5" w14:paraId="2BC7812F" w14:textId="77777777">
        <w:tc>
          <w:tcPr>
            <w:tcW w:w="2942" w:type="dxa"/>
            <w:shd w:val="clear" w:color="auto" w:fill="00B0F0"/>
          </w:tcPr>
          <w:p w14:paraId="17372FC4" w14:textId="77777777" w:rsidR="00D210AF" w:rsidRPr="00146FA5" w:rsidRDefault="00196203" w:rsidP="00542417">
            <w:pPr>
              <w:widowControl w:val="0"/>
              <w:spacing w:line="360" w:lineRule="auto"/>
              <w:jc w:val="center"/>
              <w:rPr>
                <w:rFonts w:ascii="Times New Roman" w:hAnsi="Times New Roman" w:cs="Times New Roman"/>
                <w:b/>
                <w:sz w:val="24"/>
                <w:szCs w:val="24"/>
              </w:rPr>
            </w:pPr>
            <w:r w:rsidRPr="00146FA5">
              <w:rPr>
                <w:rFonts w:ascii="Times New Roman" w:hAnsi="Times New Roman" w:cs="Times New Roman"/>
                <w:b/>
                <w:sz w:val="24"/>
                <w:szCs w:val="24"/>
              </w:rPr>
              <w:t>Recibido</w:t>
            </w:r>
          </w:p>
        </w:tc>
        <w:tc>
          <w:tcPr>
            <w:tcW w:w="2943" w:type="dxa"/>
            <w:shd w:val="clear" w:color="auto" w:fill="00B0F0"/>
          </w:tcPr>
          <w:p w14:paraId="3B30302B" w14:textId="77777777" w:rsidR="00D210AF" w:rsidRPr="00146FA5" w:rsidRDefault="00196203" w:rsidP="00542417">
            <w:pPr>
              <w:widowControl w:val="0"/>
              <w:spacing w:line="360" w:lineRule="auto"/>
              <w:jc w:val="center"/>
              <w:rPr>
                <w:rFonts w:ascii="Times New Roman" w:hAnsi="Times New Roman" w:cs="Times New Roman"/>
                <w:b/>
                <w:sz w:val="24"/>
                <w:szCs w:val="24"/>
              </w:rPr>
            </w:pPr>
            <w:r w:rsidRPr="00146FA5">
              <w:rPr>
                <w:rFonts w:ascii="Times New Roman" w:hAnsi="Times New Roman" w:cs="Times New Roman"/>
                <w:b/>
                <w:sz w:val="24"/>
                <w:szCs w:val="24"/>
              </w:rPr>
              <w:t>Aprobado</w:t>
            </w:r>
          </w:p>
        </w:tc>
        <w:tc>
          <w:tcPr>
            <w:tcW w:w="2943" w:type="dxa"/>
            <w:shd w:val="clear" w:color="auto" w:fill="00B0F0"/>
          </w:tcPr>
          <w:p w14:paraId="42B4C3C7" w14:textId="77777777" w:rsidR="00D210AF" w:rsidRPr="00146FA5" w:rsidRDefault="00196203" w:rsidP="00542417">
            <w:pPr>
              <w:widowControl w:val="0"/>
              <w:spacing w:line="360" w:lineRule="auto"/>
              <w:jc w:val="center"/>
              <w:rPr>
                <w:rFonts w:ascii="Times New Roman" w:hAnsi="Times New Roman" w:cs="Times New Roman"/>
                <w:b/>
                <w:sz w:val="24"/>
                <w:szCs w:val="24"/>
              </w:rPr>
            </w:pPr>
            <w:r w:rsidRPr="00146FA5">
              <w:rPr>
                <w:rFonts w:ascii="Times New Roman" w:hAnsi="Times New Roman" w:cs="Times New Roman"/>
                <w:b/>
                <w:sz w:val="24"/>
                <w:szCs w:val="24"/>
              </w:rPr>
              <w:t>Publicado</w:t>
            </w:r>
          </w:p>
        </w:tc>
      </w:tr>
      <w:tr w:rsidR="00D210AF" w:rsidRPr="00146FA5" w14:paraId="1CE32BDD" w14:textId="77777777">
        <w:tc>
          <w:tcPr>
            <w:tcW w:w="2942" w:type="dxa"/>
          </w:tcPr>
          <w:p w14:paraId="1FB3C463" w14:textId="77777777" w:rsidR="00D210AF" w:rsidRPr="00146FA5" w:rsidRDefault="00AC3942" w:rsidP="00146FA5">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3 de octubre de 2024</w:t>
            </w:r>
          </w:p>
        </w:tc>
        <w:tc>
          <w:tcPr>
            <w:tcW w:w="2943" w:type="dxa"/>
          </w:tcPr>
          <w:p w14:paraId="4E81DB69" w14:textId="77777777" w:rsidR="00D210AF" w:rsidRPr="00146FA5" w:rsidRDefault="00AC3942" w:rsidP="00146FA5">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12 de diciembre de 2024</w:t>
            </w:r>
          </w:p>
        </w:tc>
        <w:tc>
          <w:tcPr>
            <w:tcW w:w="2943" w:type="dxa"/>
          </w:tcPr>
          <w:p w14:paraId="66CB35FD" w14:textId="77777777" w:rsidR="00D210AF" w:rsidRPr="00146FA5" w:rsidRDefault="00AC3942" w:rsidP="00146FA5">
            <w:pPr>
              <w:widowControl w:val="0"/>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10 de enero de 2025 </w:t>
            </w:r>
          </w:p>
        </w:tc>
      </w:tr>
    </w:tbl>
    <w:p w14:paraId="521687EA" w14:textId="77777777" w:rsidR="00D210AF" w:rsidRPr="00146FA5" w:rsidRDefault="00D210AF" w:rsidP="00146FA5">
      <w:pPr>
        <w:widowControl w:val="0"/>
        <w:spacing w:after="0" w:line="360" w:lineRule="auto"/>
        <w:rPr>
          <w:rFonts w:ascii="Times New Roman" w:hAnsi="Times New Roman" w:cs="Times New Roman"/>
          <w:sz w:val="24"/>
          <w:szCs w:val="24"/>
        </w:rPr>
      </w:pPr>
    </w:p>
    <w:p w14:paraId="4568F28D" w14:textId="77777777" w:rsidR="001077ED" w:rsidRDefault="001077ED" w:rsidP="00146FA5">
      <w:pPr>
        <w:widowControl w:val="0"/>
        <w:spacing w:after="0" w:line="360" w:lineRule="auto"/>
        <w:rPr>
          <w:rFonts w:ascii="Times New Roman" w:hAnsi="Times New Roman" w:cs="Times New Roman"/>
          <w:b/>
          <w:bCs/>
          <w:sz w:val="24"/>
          <w:szCs w:val="24"/>
        </w:rPr>
      </w:pPr>
    </w:p>
    <w:p w14:paraId="662DDD31" w14:textId="77777777" w:rsidR="001E47F3" w:rsidRDefault="001E47F3" w:rsidP="00146FA5">
      <w:pPr>
        <w:widowControl w:val="0"/>
        <w:spacing w:after="0" w:line="360" w:lineRule="auto"/>
        <w:rPr>
          <w:rFonts w:ascii="Times New Roman" w:hAnsi="Times New Roman" w:cs="Times New Roman"/>
          <w:b/>
          <w:bCs/>
          <w:sz w:val="24"/>
          <w:szCs w:val="24"/>
        </w:rPr>
      </w:pPr>
    </w:p>
    <w:p w14:paraId="088B9611" w14:textId="77777777" w:rsidR="00D210AF" w:rsidRPr="00146FA5" w:rsidRDefault="00196203" w:rsidP="00146FA5">
      <w:pPr>
        <w:widowControl w:val="0"/>
        <w:spacing w:after="0" w:line="360" w:lineRule="auto"/>
        <w:rPr>
          <w:rFonts w:ascii="Times New Roman" w:hAnsi="Times New Roman" w:cs="Times New Roman"/>
          <w:b/>
          <w:bCs/>
          <w:sz w:val="24"/>
          <w:szCs w:val="24"/>
        </w:rPr>
      </w:pPr>
      <w:r w:rsidRPr="00146FA5">
        <w:rPr>
          <w:rFonts w:ascii="Times New Roman" w:hAnsi="Times New Roman" w:cs="Times New Roman"/>
          <w:b/>
          <w:bCs/>
          <w:sz w:val="24"/>
          <w:szCs w:val="24"/>
        </w:rPr>
        <w:t xml:space="preserve">RESUMEN </w:t>
      </w:r>
    </w:p>
    <w:p w14:paraId="6E08C7EA" w14:textId="77777777" w:rsidR="00D210AF" w:rsidRPr="00146FA5" w:rsidRDefault="00196203" w:rsidP="00146FA5">
      <w:pPr>
        <w:widowControl w:val="0"/>
        <w:spacing w:after="0" w:line="360" w:lineRule="auto"/>
        <w:jc w:val="both"/>
        <w:rPr>
          <w:rFonts w:ascii="Times New Roman" w:hAnsi="Times New Roman" w:cs="Times New Roman"/>
          <w:sz w:val="24"/>
          <w:szCs w:val="24"/>
          <w:lang w:val="es-MX"/>
        </w:rPr>
      </w:pPr>
      <w:r w:rsidRPr="00146FA5">
        <w:rPr>
          <w:rFonts w:ascii="Times New Roman" w:hAnsi="Times New Roman" w:cs="Times New Roman"/>
          <w:sz w:val="24"/>
          <w:szCs w:val="24"/>
          <w:lang w:val="es-MX"/>
        </w:rPr>
        <w:t xml:space="preserve">Este artículo explora el papel del gestor sindical en Cuba, con el objetivo principal de exponer acciones </w:t>
      </w:r>
      <w:r w:rsidRPr="00146FA5">
        <w:rPr>
          <w:rFonts w:ascii="Times New Roman" w:hAnsi="Times New Roman" w:cs="Times New Roman"/>
          <w:sz w:val="24"/>
          <w:szCs w:val="24"/>
          <w:lang w:val="es-MX"/>
        </w:rPr>
        <w:lastRenderedPageBreak/>
        <w:t>para una gestión sindical efectiva en un contexto socioeconómico particular. Se analizan los métodos científicos utilizados, incluyendo entrevistas cual</w:t>
      </w:r>
      <w:r w:rsidR="006428CF" w:rsidRPr="00146FA5">
        <w:rPr>
          <w:rFonts w:ascii="Times New Roman" w:hAnsi="Times New Roman" w:cs="Times New Roman"/>
          <w:sz w:val="24"/>
          <w:szCs w:val="24"/>
          <w:lang w:val="es-MX"/>
        </w:rPr>
        <w:t>itativas con líderes sindicales</w:t>
      </w:r>
      <w:r w:rsidRPr="00146FA5">
        <w:rPr>
          <w:rFonts w:ascii="Times New Roman" w:hAnsi="Times New Roman" w:cs="Times New Roman"/>
          <w:sz w:val="24"/>
          <w:szCs w:val="24"/>
          <w:lang w:val="es-MX"/>
        </w:rPr>
        <w:t xml:space="preserve"> y análisis documental de normativas laborales cubanas. Estos enfoques permiten una comprensión profunda de las dinámicas internas de los sindicatos y su interacción con el Estado. La importancia del gestor sindical radica en su capacidad para articular las demandas de los trabajadores, promover la justicia social y contribuir al desarrollo sostenible del país. En un entorno donde las reformas económicas están en constante evolución, el gestor se convierte en un puente entre los trabajadores y las autoridades, facilitando la negociación colectiva y la resolución de conflictos laborales. Este artículo subraya cómo una gestión sindical efectiva no solo beneficia a los trabajadores individualmente, sino que también fortalece el tejido social y económico de Cuba, promoviendo un ambiente laboral más equitativo y justo.</w:t>
      </w:r>
    </w:p>
    <w:p w14:paraId="61EA4F9F" w14:textId="77777777" w:rsidR="00D210AF" w:rsidRPr="00146FA5" w:rsidRDefault="00196203" w:rsidP="00146FA5">
      <w:pPr>
        <w:widowControl w:val="0"/>
        <w:spacing w:after="0" w:line="360" w:lineRule="auto"/>
        <w:jc w:val="both"/>
        <w:rPr>
          <w:rFonts w:ascii="Times New Roman" w:hAnsi="Times New Roman" w:cs="Times New Roman"/>
          <w:iCs/>
          <w:sz w:val="24"/>
          <w:szCs w:val="24"/>
          <w:lang w:val="es-MX"/>
        </w:rPr>
      </w:pPr>
      <w:r w:rsidRPr="00146FA5">
        <w:rPr>
          <w:rFonts w:ascii="Times New Roman" w:hAnsi="Times New Roman" w:cs="Times New Roman"/>
          <w:bCs/>
          <w:i/>
          <w:color w:val="000000"/>
          <w:sz w:val="24"/>
          <w:szCs w:val="24"/>
          <w:lang w:val="es-MX"/>
        </w:rPr>
        <w:t>Palabras claves:</w:t>
      </w:r>
      <w:r w:rsidR="00AC3942">
        <w:rPr>
          <w:rFonts w:ascii="Times New Roman" w:hAnsi="Times New Roman" w:cs="Times New Roman"/>
          <w:bCs/>
          <w:i/>
          <w:color w:val="000000"/>
          <w:sz w:val="24"/>
          <w:szCs w:val="24"/>
          <w:lang w:val="es-MX"/>
        </w:rPr>
        <w:t xml:space="preserve"> </w:t>
      </w:r>
      <w:r w:rsidRPr="001077ED">
        <w:rPr>
          <w:rFonts w:ascii="Times New Roman" w:hAnsi="Times New Roman" w:cs="Times New Roman"/>
          <w:iCs/>
          <w:color w:val="000000"/>
          <w:sz w:val="24"/>
          <w:szCs w:val="24"/>
        </w:rPr>
        <w:t>gestor sindical, gestión sindical, contexto educativo</w:t>
      </w:r>
    </w:p>
    <w:p w14:paraId="74FD6B16" w14:textId="77777777" w:rsidR="001077ED" w:rsidRPr="00770BB0" w:rsidRDefault="001077ED" w:rsidP="00146FA5">
      <w:pPr>
        <w:widowControl w:val="0"/>
        <w:spacing w:after="0" w:line="360" w:lineRule="auto"/>
        <w:rPr>
          <w:rFonts w:ascii="Times New Roman" w:hAnsi="Times New Roman" w:cs="Times New Roman"/>
          <w:b/>
          <w:sz w:val="24"/>
          <w:szCs w:val="24"/>
        </w:rPr>
      </w:pPr>
    </w:p>
    <w:p w14:paraId="39023383" w14:textId="77777777" w:rsidR="00665C86" w:rsidRPr="00146FA5" w:rsidRDefault="00665C86" w:rsidP="00146FA5">
      <w:pPr>
        <w:widowControl w:val="0"/>
        <w:spacing w:after="0" w:line="360" w:lineRule="auto"/>
        <w:rPr>
          <w:rFonts w:ascii="Times New Roman" w:hAnsi="Times New Roman" w:cs="Times New Roman"/>
          <w:sz w:val="24"/>
          <w:szCs w:val="24"/>
          <w:lang w:val="en-US"/>
        </w:rPr>
      </w:pPr>
      <w:r w:rsidRPr="00146FA5">
        <w:rPr>
          <w:rFonts w:ascii="Times New Roman" w:hAnsi="Times New Roman" w:cs="Times New Roman"/>
          <w:b/>
          <w:sz w:val="24"/>
          <w:szCs w:val="24"/>
          <w:lang w:val="en-US"/>
        </w:rPr>
        <w:t xml:space="preserve">ABSTRACT </w:t>
      </w:r>
    </w:p>
    <w:p w14:paraId="247F00A2" w14:textId="77777777" w:rsidR="00D210AF" w:rsidRPr="00146FA5" w:rsidRDefault="00196203" w:rsidP="00146FA5">
      <w:pPr>
        <w:widowControl w:val="0"/>
        <w:spacing w:after="0" w:line="360" w:lineRule="auto"/>
        <w:jc w:val="both"/>
        <w:rPr>
          <w:rFonts w:ascii="Times New Roman" w:hAnsi="Times New Roman" w:cs="Times New Roman"/>
          <w:sz w:val="24"/>
          <w:szCs w:val="24"/>
          <w:lang w:val="en-US"/>
        </w:rPr>
      </w:pPr>
      <w:r w:rsidRPr="00146FA5">
        <w:rPr>
          <w:rFonts w:ascii="Times New Roman" w:hAnsi="Times New Roman" w:cs="Times New Roman"/>
          <w:sz w:val="24"/>
          <w:szCs w:val="24"/>
          <w:lang w:val="en-US"/>
        </w:rPr>
        <w:t>This article explores the role of the union manager in Cuba, with the main objective of exposing actions for effective union management in a particular socio -economic context. The scientific methods used, including qualitative</w:t>
      </w:r>
      <w:r w:rsidR="006428CF" w:rsidRPr="00146FA5">
        <w:rPr>
          <w:rFonts w:ascii="Times New Roman" w:hAnsi="Times New Roman" w:cs="Times New Roman"/>
          <w:sz w:val="24"/>
          <w:szCs w:val="24"/>
          <w:lang w:val="en-US"/>
        </w:rPr>
        <w:t xml:space="preserve"> interviews with union leaders </w:t>
      </w:r>
      <w:r w:rsidRPr="00146FA5">
        <w:rPr>
          <w:rFonts w:ascii="Times New Roman" w:hAnsi="Times New Roman" w:cs="Times New Roman"/>
          <w:sz w:val="24"/>
          <w:szCs w:val="24"/>
          <w:lang w:val="en-US"/>
        </w:rPr>
        <w:t>and a documentary analysis of Cuban labor regulations. These approaches allow a deep understanding of the internal dynamics of the unions and their interaction with the State. The importance of the union manager lies in his ability to articulate workers' demands, promote social justice and contribute to the sustainable development of the country. In an environment where economic reforms are constantly evolving, the manager becomes a bridge between workers and authorities, facilitating collective bargaining and resolution of labor conflicts. This article underlines how effective union management not only benefits workers individually, but also strengthens the social and economic fabric of Cuba, promoting a more equitable and fair work environment.</w:t>
      </w:r>
    </w:p>
    <w:p w14:paraId="37480ABD" w14:textId="77777777" w:rsidR="00D210AF" w:rsidRPr="00146FA5" w:rsidRDefault="00196203" w:rsidP="00146FA5">
      <w:pPr>
        <w:widowControl w:val="0"/>
        <w:spacing w:after="0" w:line="360" w:lineRule="auto"/>
        <w:jc w:val="both"/>
        <w:rPr>
          <w:rFonts w:ascii="Times New Roman" w:hAnsi="Times New Roman" w:cs="Times New Roman"/>
          <w:sz w:val="24"/>
          <w:szCs w:val="24"/>
          <w:lang w:val="en-US"/>
        </w:rPr>
      </w:pPr>
      <w:r w:rsidRPr="001077ED">
        <w:rPr>
          <w:rFonts w:ascii="Times New Roman" w:hAnsi="Times New Roman" w:cs="Times New Roman"/>
          <w:i/>
          <w:sz w:val="24"/>
          <w:szCs w:val="24"/>
          <w:lang w:val="en-US"/>
        </w:rPr>
        <w:t>Keywords</w:t>
      </w:r>
      <w:r w:rsidRPr="00146FA5">
        <w:rPr>
          <w:rFonts w:ascii="Times New Roman" w:hAnsi="Times New Roman" w:cs="Times New Roman"/>
          <w:sz w:val="24"/>
          <w:szCs w:val="24"/>
          <w:lang w:val="en-US"/>
        </w:rPr>
        <w:t>: Trade Union Manager, Trade Union Management, Educational Context</w:t>
      </w:r>
    </w:p>
    <w:p w14:paraId="61D0BDDD" w14:textId="77777777" w:rsidR="00E16C9A" w:rsidRPr="00770BB0" w:rsidRDefault="00E16C9A" w:rsidP="00146FA5">
      <w:pPr>
        <w:spacing w:after="0" w:line="360" w:lineRule="auto"/>
        <w:jc w:val="both"/>
        <w:rPr>
          <w:rFonts w:ascii="Times New Roman" w:hAnsi="Times New Roman" w:cs="Times New Roman"/>
          <w:b/>
          <w:sz w:val="24"/>
          <w:szCs w:val="24"/>
          <w:lang w:val="en-US"/>
        </w:rPr>
      </w:pPr>
    </w:p>
    <w:p w14:paraId="2010B2E2" w14:textId="77777777" w:rsidR="00D210AF" w:rsidRPr="00146FA5" w:rsidRDefault="00AC27C7" w:rsidP="00E16C9A">
      <w:pPr>
        <w:spacing w:after="0" w:line="360" w:lineRule="auto"/>
        <w:jc w:val="center"/>
        <w:rPr>
          <w:rFonts w:ascii="Times New Roman" w:hAnsi="Times New Roman" w:cs="Times New Roman"/>
          <w:b/>
          <w:sz w:val="24"/>
          <w:szCs w:val="24"/>
          <w:lang w:val="es-MX"/>
        </w:rPr>
      </w:pPr>
      <w:r w:rsidRPr="00146FA5">
        <w:rPr>
          <w:rFonts w:ascii="Times New Roman" w:hAnsi="Times New Roman" w:cs="Times New Roman"/>
          <w:b/>
          <w:sz w:val="24"/>
          <w:szCs w:val="24"/>
          <w:lang w:val="es-MX"/>
        </w:rPr>
        <w:lastRenderedPageBreak/>
        <w:t>INTRODUCCIÓN</w:t>
      </w:r>
    </w:p>
    <w:p w14:paraId="3BAB5BA6" w14:textId="77777777" w:rsidR="00D210AF" w:rsidRPr="00146FA5" w:rsidRDefault="00196203"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iCs/>
          <w:sz w:val="24"/>
          <w:szCs w:val="24"/>
        </w:rPr>
        <w:t xml:space="preserve">En el debate internacional y dentro de Cuba, un tema central que ha sido tratado ampliamente (desde antes de la pandemia, pero que ha escalado varios peldaños en medio de ella) es el relacionado con los cambios en el llamado </w:t>
      </w:r>
      <w:r w:rsidRPr="00146FA5">
        <w:rPr>
          <w:rFonts w:ascii="Times New Roman" w:hAnsi="Times New Roman" w:cs="Times New Roman"/>
          <w:b/>
          <w:i/>
          <w:iCs/>
          <w:sz w:val="24"/>
          <w:szCs w:val="24"/>
        </w:rPr>
        <w:t>mundo del trabajo</w:t>
      </w:r>
      <w:r w:rsidRPr="00146FA5">
        <w:rPr>
          <w:rFonts w:ascii="Times New Roman" w:hAnsi="Times New Roman" w:cs="Times New Roman"/>
          <w:sz w:val="24"/>
          <w:szCs w:val="24"/>
          <w:lang w:val="es-MX"/>
        </w:rPr>
        <w:t xml:space="preserve">. En el ámbito internacional, los cambios han </w:t>
      </w:r>
      <w:r w:rsidRPr="00146FA5">
        <w:rPr>
          <w:rFonts w:ascii="Times New Roman" w:eastAsia="Times New Roman" w:hAnsi="Times New Roman" w:cs="Times New Roman"/>
          <w:spacing w:val="-2"/>
          <w:sz w:val="24"/>
          <w:szCs w:val="24"/>
        </w:rPr>
        <w:t xml:space="preserve">seguido el curso de las trasformaciones de la economía mundial con la globalización neoliberal, un momento histórico marcado por los modelos de flexibilización laboral, mercantil y económica, deslegitimación, fracaso o minimización de la capacidad de acción de los modelos </w:t>
      </w:r>
      <w:r w:rsidR="00E17B25" w:rsidRPr="00146FA5">
        <w:rPr>
          <w:rFonts w:ascii="Times New Roman" w:eastAsia="Times New Roman" w:hAnsi="Times New Roman" w:cs="Times New Roman"/>
          <w:spacing w:val="-2"/>
          <w:sz w:val="24"/>
          <w:szCs w:val="24"/>
        </w:rPr>
        <w:t>alternativos</w:t>
      </w:r>
      <w:r w:rsidRPr="00146FA5">
        <w:rPr>
          <w:rFonts w:ascii="Times New Roman" w:eastAsia="Times New Roman" w:hAnsi="Times New Roman" w:cs="Times New Roman"/>
          <w:spacing w:val="-2"/>
          <w:sz w:val="24"/>
          <w:szCs w:val="24"/>
        </w:rPr>
        <w:t xml:space="preserve"> al capital. </w:t>
      </w:r>
      <w:r w:rsidRPr="00146FA5">
        <w:rPr>
          <w:rFonts w:ascii="Times New Roman" w:eastAsia="Times New Roman" w:hAnsi="Times New Roman" w:cs="Times New Roman"/>
          <w:sz w:val="24"/>
          <w:szCs w:val="24"/>
          <w:lang w:eastAsia="es-ES"/>
        </w:rPr>
        <w:t xml:space="preserve">Al mismo tiempo, </w:t>
      </w:r>
      <w:r w:rsidRPr="00146FA5">
        <w:rPr>
          <w:rFonts w:ascii="Times New Roman" w:eastAsia="Times New Roman" w:hAnsi="Times New Roman" w:cs="Times New Roman"/>
          <w:spacing w:val="-2"/>
          <w:sz w:val="24"/>
          <w:szCs w:val="24"/>
        </w:rPr>
        <w:t xml:space="preserve">ha sido un período de </w:t>
      </w:r>
      <w:r w:rsidRPr="00146FA5">
        <w:rPr>
          <w:rFonts w:ascii="Times New Roman" w:eastAsia="Times New Roman" w:hAnsi="Times New Roman" w:cs="Times New Roman"/>
          <w:sz w:val="24"/>
          <w:szCs w:val="24"/>
          <w:lang w:eastAsia="es-ES"/>
        </w:rPr>
        <w:t xml:space="preserve">gran salto tecnológico, la automatización y las grandes transformaciones organizacionales invadieron el universo fabril, insertándose y desarrollándose en las relaciones de trabajo y de producción del capital. </w:t>
      </w:r>
    </w:p>
    <w:p w14:paraId="37E7B716" w14:textId="77777777" w:rsidR="00E17B25" w:rsidRPr="00146FA5" w:rsidRDefault="00E17B25" w:rsidP="00E17B25">
      <w:pPr>
        <w:spacing w:after="0" w:line="360" w:lineRule="auto"/>
        <w:jc w:val="both"/>
        <w:rPr>
          <w:rFonts w:ascii="Times New Roman" w:hAnsi="Times New Roman" w:cs="Times New Roman"/>
          <w:sz w:val="24"/>
          <w:szCs w:val="24"/>
          <w:lang w:val="es-MX"/>
        </w:rPr>
      </w:pPr>
      <w:r w:rsidRPr="00176964">
        <w:rPr>
          <w:rFonts w:ascii="Times New Roman" w:hAnsi="Times New Roman" w:cs="Times New Roman"/>
          <w:sz w:val="24"/>
          <w:szCs w:val="24"/>
          <w:lang w:val="es-MX"/>
        </w:rPr>
        <w:t xml:space="preserve">Los nuevos actores sindicales </w:t>
      </w:r>
      <w:r>
        <w:rPr>
          <w:rFonts w:ascii="Times New Roman" w:hAnsi="Times New Roman" w:cs="Times New Roman"/>
          <w:sz w:val="24"/>
          <w:szCs w:val="24"/>
          <w:lang w:val="es-MX"/>
        </w:rPr>
        <w:t xml:space="preserve">en el ámbito Internacional </w:t>
      </w:r>
      <w:r w:rsidRPr="00176964">
        <w:rPr>
          <w:rFonts w:ascii="Times New Roman" w:hAnsi="Times New Roman" w:cs="Times New Roman"/>
          <w:sz w:val="24"/>
          <w:szCs w:val="24"/>
          <w:lang w:val="es-MX"/>
        </w:rPr>
        <w:t>han adquiri</w:t>
      </w:r>
      <w:r>
        <w:rPr>
          <w:rFonts w:ascii="Times New Roman" w:hAnsi="Times New Roman" w:cs="Times New Roman"/>
          <w:sz w:val="24"/>
          <w:szCs w:val="24"/>
          <w:lang w:val="es-MX"/>
        </w:rPr>
        <w:t xml:space="preserve">do relevancia en la economía de </w:t>
      </w:r>
      <w:r w:rsidRPr="00176964">
        <w:rPr>
          <w:rFonts w:ascii="Times New Roman" w:hAnsi="Times New Roman" w:cs="Times New Roman"/>
          <w:sz w:val="24"/>
          <w:szCs w:val="24"/>
          <w:lang w:val="es-MX"/>
        </w:rPr>
        <w:t>plataforma, particularmente en países liberales</w:t>
      </w:r>
      <w:r>
        <w:rPr>
          <w:rFonts w:ascii="Times New Roman" w:hAnsi="Times New Roman" w:cs="Times New Roman"/>
          <w:sz w:val="24"/>
          <w:szCs w:val="24"/>
          <w:lang w:val="es-MX"/>
        </w:rPr>
        <w:t xml:space="preserve"> y del sur de Europa en los que </w:t>
      </w:r>
      <w:r w:rsidRPr="00176964">
        <w:rPr>
          <w:rFonts w:ascii="Times New Roman" w:hAnsi="Times New Roman" w:cs="Times New Roman"/>
          <w:sz w:val="24"/>
          <w:szCs w:val="24"/>
          <w:lang w:val="es-MX"/>
        </w:rPr>
        <w:t xml:space="preserve">ha existido tradicionalmente mayor pluralismo sindical (Barranco, Alós y Molina, 2022; </w:t>
      </w:r>
      <w:proofErr w:type="spellStart"/>
      <w:r w:rsidRPr="00176964">
        <w:rPr>
          <w:rFonts w:ascii="Times New Roman" w:hAnsi="Times New Roman" w:cs="Times New Roman"/>
          <w:sz w:val="24"/>
          <w:szCs w:val="24"/>
          <w:lang w:val="es-MX"/>
        </w:rPr>
        <w:t>Wood</w:t>
      </w:r>
      <w:r>
        <w:rPr>
          <w:rFonts w:ascii="Times New Roman" w:hAnsi="Times New Roman" w:cs="Times New Roman"/>
          <w:sz w:val="24"/>
          <w:szCs w:val="24"/>
          <w:lang w:val="es-MX"/>
        </w:rPr>
        <w:t>cock</w:t>
      </w:r>
      <w:proofErr w:type="spellEnd"/>
      <w:r>
        <w:rPr>
          <w:rFonts w:ascii="Times New Roman" w:hAnsi="Times New Roman" w:cs="Times New Roman"/>
          <w:sz w:val="24"/>
          <w:szCs w:val="24"/>
          <w:lang w:val="es-MX"/>
        </w:rPr>
        <w:t xml:space="preserve"> y </w:t>
      </w:r>
      <w:proofErr w:type="spellStart"/>
      <w:r>
        <w:rPr>
          <w:rFonts w:ascii="Times New Roman" w:hAnsi="Times New Roman" w:cs="Times New Roman"/>
          <w:sz w:val="24"/>
          <w:szCs w:val="24"/>
          <w:lang w:val="es-MX"/>
        </w:rPr>
        <w:t>Cant</w:t>
      </w:r>
      <w:proofErr w:type="spellEnd"/>
      <w:r>
        <w:rPr>
          <w:rFonts w:ascii="Times New Roman" w:hAnsi="Times New Roman" w:cs="Times New Roman"/>
          <w:sz w:val="24"/>
          <w:szCs w:val="24"/>
          <w:lang w:val="es-MX"/>
        </w:rPr>
        <w:t xml:space="preserve">, 2022). La falta de </w:t>
      </w:r>
      <w:r w:rsidRPr="00176964">
        <w:rPr>
          <w:rFonts w:ascii="Times New Roman" w:hAnsi="Times New Roman" w:cs="Times New Roman"/>
          <w:sz w:val="24"/>
          <w:szCs w:val="24"/>
          <w:lang w:val="es-MX"/>
        </w:rPr>
        <w:t xml:space="preserve">institucionalización de las relaciones laborales en </w:t>
      </w:r>
      <w:r>
        <w:rPr>
          <w:rFonts w:ascii="Times New Roman" w:hAnsi="Times New Roman" w:cs="Times New Roman"/>
          <w:sz w:val="24"/>
          <w:szCs w:val="24"/>
          <w:lang w:val="es-MX"/>
        </w:rPr>
        <w:t xml:space="preserve">las plataformas de reparto y su </w:t>
      </w:r>
      <w:r w:rsidRPr="00176964">
        <w:rPr>
          <w:rFonts w:ascii="Times New Roman" w:hAnsi="Times New Roman" w:cs="Times New Roman"/>
          <w:sz w:val="24"/>
          <w:szCs w:val="24"/>
          <w:lang w:val="es-MX"/>
        </w:rPr>
        <w:t xml:space="preserve">elevada visibilidad lo convierte en un terreno propicio </w:t>
      </w:r>
      <w:r>
        <w:rPr>
          <w:rFonts w:ascii="Times New Roman" w:hAnsi="Times New Roman" w:cs="Times New Roman"/>
          <w:sz w:val="24"/>
          <w:szCs w:val="24"/>
          <w:lang w:val="es-MX"/>
        </w:rPr>
        <w:t xml:space="preserve">para la acción del sindicalismo </w:t>
      </w:r>
      <w:r w:rsidRPr="00176964">
        <w:rPr>
          <w:rFonts w:ascii="Times New Roman" w:hAnsi="Times New Roman" w:cs="Times New Roman"/>
          <w:sz w:val="24"/>
          <w:szCs w:val="24"/>
          <w:lang w:val="es-MX"/>
        </w:rPr>
        <w:t>de base y alternativo. No obstante, la ma</w:t>
      </w:r>
      <w:r>
        <w:rPr>
          <w:rFonts w:ascii="Times New Roman" w:hAnsi="Times New Roman" w:cs="Times New Roman"/>
          <w:sz w:val="24"/>
          <w:szCs w:val="24"/>
          <w:lang w:val="es-MX"/>
        </w:rPr>
        <w:t xml:space="preserve">yor parte de las movilizaciones </w:t>
      </w:r>
      <w:r w:rsidRPr="00176964">
        <w:rPr>
          <w:rFonts w:ascii="Times New Roman" w:hAnsi="Times New Roman" w:cs="Times New Roman"/>
          <w:sz w:val="24"/>
          <w:szCs w:val="24"/>
          <w:lang w:val="es-MX"/>
        </w:rPr>
        <w:t>en los países de la Unión Europea han sido org</w:t>
      </w:r>
      <w:r>
        <w:rPr>
          <w:rFonts w:ascii="Times New Roman" w:hAnsi="Times New Roman" w:cs="Times New Roman"/>
          <w:sz w:val="24"/>
          <w:szCs w:val="24"/>
          <w:lang w:val="es-MX"/>
        </w:rPr>
        <w:t xml:space="preserve">anizadas de manera informal por </w:t>
      </w:r>
      <w:r w:rsidRPr="00176964">
        <w:rPr>
          <w:rFonts w:ascii="Times New Roman" w:hAnsi="Times New Roman" w:cs="Times New Roman"/>
          <w:sz w:val="24"/>
          <w:szCs w:val="24"/>
          <w:lang w:val="es-MX"/>
        </w:rPr>
        <w:t>grupos de repartidores sin ninguna implicaci</w:t>
      </w:r>
      <w:r>
        <w:rPr>
          <w:rFonts w:ascii="Times New Roman" w:hAnsi="Times New Roman" w:cs="Times New Roman"/>
          <w:sz w:val="24"/>
          <w:szCs w:val="24"/>
          <w:lang w:val="es-MX"/>
        </w:rPr>
        <w:t xml:space="preserve">ón sindical y, en menor medida, </w:t>
      </w:r>
      <w:r w:rsidRPr="00176964">
        <w:rPr>
          <w:rFonts w:ascii="Times New Roman" w:hAnsi="Times New Roman" w:cs="Times New Roman"/>
          <w:sz w:val="24"/>
          <w:szCs w:val="24"/>
          <w:lang w:val="es-MX"/>
        </w:rPr>
        <w:t>por colectivos organizados de repartidores y sin</w:t>
      </w:r>
      <w:r>
        <w:rPr>
          <w:rFonts w:ascii="Times New Roman" w:hAnsi="Times New Roman" w:cs="Times New Roman"/>
          <w:sz w:val="24"/>
          <w:szCs w:val="24"/>
          <w:lang w:val="es-MX"/>
        </w:rPr>
        <w:t>dicatos (</w:t>
      </w:r>
      <w:proofErr w:type="spellStart"/>
      <w:r w:rsidR="007514C9" w:rsidRPr="00176964">
        <w:rPr>
          <w:rFonts w:ascii="Times New Roman" w:hAnsi="Times New Roman" w:cs="Times New Roman"/>
          <w:sz w:val="24"/>
          <w:szCs w:val="24"/>
          <w:lang w:val="es-MX"/>
        </w:rPr>
        <w:t>Vandael</w:t>
      </w:r>
      <w:r w:rsidR="007514C9">
        <w:rPr>
          <w:rFonts w:ascii="Times New Roman" w:hAnsi="Times New Roman" w:cs="Times New Roman"/>
          <w:sz w:val="24"/>
          <w:szCs w:val="24"/>
          <w:lang w:val="es-MX"/>
        </w:rPr>
        <w:t>e</w:t>
      </w:r>
      <w:proofErr w:type="spellEnd"/>
      <w:r w:rsidR="007514C9">
        <w:rPr>
          <w:rFonts w:ascii="Times New Roman" w:hAnsi="Times New Roman" w:cs="Times New Roman"/>
          <w:sz w:val="24"/>
          <w:szCs w:val="24"/>
          <w:lang w:val="es-MX"/>
        </w:rPr>
        <w:t xml:space="preserve">, 2021; </w:t>
      </w:r>
      <w:r w:rsidR="007514C9" w:rsidRPr="00176964">
        <w:rPr>
          <w:rFonts w:ascii="Times New Roman" w:hAnsi="Times New Roman" w:cs="Times New Roman"/>
          <w:sz w:val="24"/>
          <w:szCs w:val="24"/>
          <w:lang w:val="es-MX"/>
        </w:rPr>
        <w:t xml:space="preserve">Joyce, Stuart y </w:t>
      </w:r>
      <w:proofErr w:type="spellStart"/>
      <w:r w:rsidR="007514C9" w:rsidRPr="00176964">
        <w:rPr>
          <w:rFonts w:ascii="Times New Roman" w:hAnsi="Times New Roman" w:cs="Times New Roman"/>
          <w:sz w:val="24"/>
          <w:szCs w:val="24"/>
          <w:lang w:val="es-MX"/>
        </w:rPr>
        <w:t>Forde</w:t>
      </w:r>
      <w:proofErr w:type="spellEnd"/>
      <w:r w:rsidR="007514C9" w:rsidRPr="00176964">
        <w:rPr>
          <w:rFonts w:ascii="Times New Roman" w:hAnsi="Times New Roman" w:cs="Times New Roman"/>
          <w:sz w:val="24"/>
          <w:szCs w:val="24"/>
          <w:lang w:val="es-MX"/>
        </w:rPr>
        <w:t>, 2022</w:t>
      </w:r>
      <w:r w:rsidR="007514C9">
        <w:rPr>
          <w:rFonts w:ascii="Times New Roman" w:hAnsi="Times New Roman" w:cs="Times New Roman"/>
          <w:sz w:val="24"/>
          <w:szCs w:val="24"/>
          <w:lang w:val="es-MX"/>
        </w:rPr>
        <w:t xml:space="preserve">; </w:t>
      </w:r>
      <w:proofErr w:type="spellStart"/>
      <w:r w:rsidRPr="00176964">
        <w:rPr>
          <w:rFonts w:ascii="Times New Roman" w:hAnsi="Times New Roman" w:cs="Times New Roman"/>
          <w:sz w:val="24"/>
          <w:szCs w:val="24"/>
          <w:lang w:val="es-MX"/>
        </w:rPr>
        <w:t>Bessa</w:t>
      </w:r>
      <w:proofErr w:type="spellEnd"/>
      <w:r w:rsidRPr="00176964">
        <w:rPr>
          <w:rFonts w:ascii="Times New Roman" w:hAnsi="Times New Roman" w:cs="Times New Roman"/>
          <w:sz w:val="24"/>
          <w:szCs w:val="24"/>
          <w:lang w:val="es-MX"/>
        </w:rPr>
        <w:t xml:space="preserve"> et al, 2022). </w:t>
      </w:r>
    </w:p>
    <w:p w14:paraId="4F67A148" w14:textId="77777777" w:rsidR="00D210AF" w:rsidRDefault="00196203" w:rsidP="00146FA5">
      <w:pPr>
        <w:spacing w:after="0" w:line="360" w:lineRule="auto"/>
        <w:jc w:val="both"/>
        <w:rPr>
          <w:rFonts w:ascii="Times New Roman" w:hAnsi="Times New Roman" w:cs="Times New Roman"/>
          <w:sz w:val="24"/>
          <w:szCs w:val="24"/>
          <w:lang w:val="es-MX"/>
        </w:rPr>
      </w:pPr>
      <w:r w:rsidRPr="00146FA5">
        <w:rPr>
          <w:rFonts w:ascii="Times New Roman" w:hAnsi="Times New Roman" w:cs="Times New Roman"/>
          <w:sz w:val="24"/>
          <w:szCs w:val="24"/>
          <w:lang w:val="es-MX"/>
        </w:rPr>
        <w:t xml:space="preserve">La Organización Internacional del trabajo </w:t>
      </w:r>
      <w:r w:rsidR="002963E1" w:rsidRPr="00146FA5">
        <w:rPr>
          <w:rFonts w:ascii="Times New Roman" w:hAnsi="Times New Roman" w:cs="Times New Roman"/>
          <w:sz w:val="24"/>
          <w:szCs w:val="24"/>
          <w:lang w:val="es-MX"/>
        </w:rPr>
        <w:t xml:space="preserve">OIT (2019) </w:t>
      </w:r>
      <w:r w:rsidR="00C85B88">
        <w:rPr>
          <w:rFonts w:ascii="Times New Roman" w:hAnsi="Times New Roman" w:cs="Times New Roman"/>
          <w:sz w:val="24"/>
          <w:szCs w:val="24"/>
          <w:lang w:val="es-MX"/>
        </w:rPr>
        <w:t>en la Declaración del c</w:t>
      </w:r>
      <w:r w:rsidRPr="00146FA5">
        <w:rPr>
          <w:rFonts w:ascii="Times New Roman" w:hAnsi="Times New Roman" w:cs="Times New Roman"/>
          <w:sz w:val="24"/>
          <w:szCs w:val="24"/>
          <w:lang w:val="es-MX"/>
        </w:rPr>
        <w:t xml:space="preserve">entenario sobre el futuro del trabajo, </w:t>
      </w:r>
      <w:r w:rsidR="002145AB" w:rsidRPr="00146FA5">
        <w:rPr>
          <w:rFonts w:ascii="Times New Roman" w:hAnsi="Times New Roman" w:cs="Times New Roman"/>
          <w:sz w:val="24"/>
          <w:szCs w:val="24"/>
          <w:lang w:val="es-MX"/>
        </w:rPr>
        <w:t>asume entre algunos elementos</w:t>
      </w:r>
      <w:r w:rsidRPr="00146FA5">
        <w:rPr>
          <w:rFonts w:ascii="Times New Roman" w:hAnsi="Times New Roman" w:cs="Times New Roman"/>
          <w:sz w:val="24"/>
          <w:szCs w:val="24"/>
          <w:lang w:val="es-MX"/>
        </w:rPr>
        <w:t xml:space="preserve"> que sufre una transformación radical, de ahí la necesidad de fortalecer las capacidades de todas las personas para beneficiarse de las oportunidades de un mundo del trabajo en transición.</w:t>
      </w:r>
    </w:p>
    <w:p w14:paraId="55A31C46" w14:textId="77777777" w:rsidR="00D210AF" w:rsidRPr="00146FA5" w:rsidRDefault="00196203" w:rsidP="00146FA5">
      <w:pPr>
        <w:spacing w:after="0" w:line="360" w:lineRule="auto"/>
        <w:jc w:val="both"/>
        <w:rPr>
          <w:rFonts w:ascii="Times New Roman" w:hAnsi="Times New Roman" w:cs="Times New Roman"/>
          <w:sz w:val="24"/>
          <w:szCs w:val="24"/>
          <w:lang w:val="es-MX"/>
        </w:rPr>
      </w:pPr>
      <w:r w:rsidRPr="00146FA5">
        <w:rPr>
          <w:rFonts w:ascii="Times New Roman" w:hAnsi="Times New Roman" w:cs="Times New Roman"/>
          <w:sz w:val="24"/>
          <w:szCs w:val="24"/>
        </w:rPr>
        <w:t>En este contexto</w:t>
      </w:r>
      <w:r w:rsidRPr="00146FA5">
        <w:rPr>
          <w:rFonts w:ascii="Times New Roman" w:hAnsi="Times New Roman" w:cs="Times New Roman"/>
          <w:snapToGrid w:val="0"/>
          <w:sz w:val="24"/>
          <w:szCs w:val="24"/>
        </w:rPr>
        <w:t xml:space="preserve">, </w:t>
      </w:r>
      <w:r w:rsidRPr="00146FA5">
        <w:rPr>
          <w:rFonts w:ascii="Times New Roman" w:hAnsi="Times New Roman" w:cs="Times New Roman"/>
          <w:sz w:val="24"/>
          <w:szCs w:val="24"/>
          <w:lang w:val="es-MX"/>
        </w:rPr>
        <w:t xml:space="preserve">la educación se enfrenta a retos, al considerarse un fenómeno complejo y multidimensional, y que se ha desarrollado incluso con cierto nivel de autonomía de otros fenómenos sociales, así como por las políticas educativas impuestas por el capitalismo neoliberal. En tal sentido, </w:t>
      </w:r>
      <w:r w:rsidRPr="00146FA5">
        <w:rPr>
          <w:rFonts w:ascii="Times New Roman" w:hAnsi="Times New Roman" w:cs="Times New Roman"/>
          <w:sz w:val="24"/>
          <w:szCs w:val="24"/>
          <w:lang w:val="es-MX"/>
        </w:rPr>
        <w:lastRenderedPageBreak/>
        <w:t>los educadores han tenido que enfrentar las profundas reformas y ajustes de los sistemas educativos, en muchos casos resistiéndose para no ponerse al servicio de una estrategia global de mercantilización de lo educativo, o al servicio del capital transnacional.</w:t>
      </w:r>
    </w:p>
    <w:p w14:paraId="6D809074" w14:textId="77777777" w:rsidR="00615AEC" w:rsidRDefault="00196203" w:rsidP="00146FA5">
      <w:pPr>
        <w:autoSpaceDE w:val="0"/>
        <w:autoSpaceDN w:val="0"/>
        <w:adjustRightInd w:val="0"/>
        <w:spacing w:after="0" w:line="360" w:lineRule="auto"/>
        <w:jc w:val="both"/>
        <w:rPr>
          <w:rFonts w:ascii="Times New Roman" w:hAnsi="Times New Roman" w:cs="Times New Roman"/>
          <w:sz w:val="24"/>
          <w:szCs w:val="24"/>
        </w:rPr>
      </w:pPr>
      <w:r w:rsidRPr="00146FA5">
        <w:rPr>
          <w:rFonts w:ascii="Times New Roman" w:hAnsi="Times New Roman" w:cs="Times New Roman"/>
          <w:snapToGrid w:val="0"/>
          <w:sz w:val="24"/>
          <w:szCs w:val="24"/>
        </w:rPr>
        <w:t xml:space="preserve">Crece el debate sobre la Institución Educativa como escenario laboral, </w:t>
      </w:r>
      <w:r w:rsidRPr="00146FA5">
        <w:rPr>
          <w:rFonts w:ascii="Times New Roman" w:hAnsi="Times New Roman" w:cs="Times New Roman"/>
          <w:sz w:val="24"/>
          <w:szCs w:val="24"/>
        </w:rPr>
        <w:t xml:space="preserve">cambian las formas y organización del trabajo, las relaciones de trabajo y laborales, los colectivos laborales, la ubicuidad del empleo, la redistribución (salarios e ingresos), los sujetos del trabajo, así como las contradicciones a resolver entre las necesidades e intereses. </w:t>
      </w:r>
    </w:p>
    <w:p w14:paraId="7832A8F9" w14:textId="77777777" w:rsidR="00E36EC2" w:rsidRPr="00146FA5" w:rsidRDefault="00615AEC" w:rsidP="00146FA5">
      <w:pPr>
        <w:autoSpaceDE w:val="0"/>
        <w:autoSpaceDN w:val="0"/>
        <w:adjustRightInd w:val="0"/>
        <w:spacing w:after="0" w:line="360" w:lineRule="auto"/>
        <w:jc w:val="both"/>
        <w:rPr>
          <w:rFonts w:ascii="Times New Roman" w:hAnsi="Times New Roman" w:cs="Times New Roman"/>
          <w:sz w:val="24"/>
          <w:szCs w:val="24"/>
          <w:lang w:val="es-MX"/>
        </w:rPr>
      </w:pPr>
      <w:r w:rsidRPr="00615AEC">
        <w:rPr>
          <w:rFonts w:ascii="Times New Roman" w:hAnsi="Times New Roman" w:cs="Times New Roman"/>
          <w:sz w:val="24"/>
          <w:szCs w:val="24"/>
        </w:rPr>
        <w:t>Ferriol (2023) señala que la participación de los trabajadores en la dirección de los procesos empresariales con frecuencia es formal y presenta un alcance muy limitado, además, se circunscribe únicamente a su asistencia y posible toma de criterios en las asambleas.</w:t>
      </w:r>
    </w:p>
    <w:p w14:paraId="4A895BF5" w14:textId="77777777" w:rsidR="00D210AF" w:rsidRPr="00146FA5" w:rsidRDefault="00196203" w:rsidP="00146FA5">
      <w:pPr>
        <w:autoSpaceDE w:val="0"/>
        <w:autoSpaceDN w:val="0"/>
        <w:adjustRightInd w:val="0"/>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lang w:val="es-MX"/>
        </w:rPr>
        <w:t>Por otro lado, el movimiento sindical internacional, su representatividad y afiliación han sido fuertemente impactados, los cambios en el sustrato socio- laboral desafía constantemente los fundamentos y estructuras del sindicalismo, demandando nuevas formas de acción.</w:t>
      </w:r>
    </w:p>
    <w:p w14:paraId="12999774" w14:textId="77777777" w:rsidR="00D210AF" w:rsidRPr="00146FA5" w:rsidRDefault="00C85B88" w:rsidP="00146FA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Por ello</w:t>
      </w:r>
      <w:r w:rsidR="00196203" w:rsidRPr="00146FA5">
        <w:rPr>
          <w:rFonts w:ascii="Times New Roman" w:hAnsi="Times New Roman" w:cs="Times New Roman"/>
          <w:sz w:val="24"/>
          <w:szCs w:val="24"/>
        </w:rPr>
        <w:t>, adquiere medular significación el liderazgo del gestor sindical, abordado por Fidel Castro en varios discursos y en la práctica revolucionaria, por lo que sus ideas constituyen un referente teórico y metodológico clave para enfrentar los desafíos de la actualidad. De igual manera, Miguel Díaz- Canel Bermúdez, continuador de su pensamiento</w:t>
      </w:r>
      <w:r w:rsidR="00945FE5">
        <w:rPr>
          <w:rFonts w:ascii="Times New Roman" w:hAnsi="Times New Roman" w:cs="Times New Roman"/>
          <w:sz w:val="24"/>
          <w:szCs w:val="24"/>
        </w:rPr>
        <w:t xml:space="preserve"> y con un pensamiento claro acerca del protagonismo de los gestores sindicales en estos tiempos de cambios constantes, en los diferentes esferas</w:t>
      </w:r>
      <w:r w:rsidR="00196203" w:rsidRPr="00146FA5">
        <w:rPr>
          <w:rFonts w:ascii="Times New Roman" w:hAnsi="Times New Roman" w:cs="Times New Roman"/>
          <w:sz w:val="24"/>
          <w:szCs w:val="24"/>
        </w:rPr>
        <w:t>.</w:t>
      </w:r>
    </w:p>
    <w:p w14:paraId="295401A0" w14:textId="77777777" w:rsidR="00D210AF" w:rsidRPr="00146FA5" w:rsidRDefault="00196203" w:rsidP="00146FA5">
      <w:pPr>
        <w:spacing w:after="0" w:line="360" w:lineRule="auto"/>
        <w:jc w:val="both"/>
        <w:rPr>
          <w:rFonts w:ascii="Times New Roman" w:eastAsia="Times New Roman" w:hAnsi="Times New Roman" w:cs="Times New Roman"/>
          <w:sz w:val="24"/>
          <w:szCs w:val="24"/>
        </w:rPr>
      </w:pPr>
      <w:r w:rsidRPr="00146FA5">
        <w:rPr>
          <w:rFonts w:ascii="Times New Roman" w:hAnsi="Times New Roman" w:cs="Times New Roman"/>
          <w:sz w:val="24"/>
          <w:szCs w:val="24"/>
        </w:rPr>
        <w:t xml:space="preserve">El actual contexto, expresa demandas de tipo político, económico, social y cognoscitivo sobre el liderazgo en el ámbito sindical, </w:t>
      </w:r>
      <w:r w:rsidRPr="00146FA5">
        <w:rPr>
          <w:rFonts w:ascii="Times New Roman" w:eastAsia="Times New Roman" w:hAnsi="Times New Roman" w:cs="Times New Roman"/>
          <w:sz w:val="24"/>
          <w:szCs w:val="24"/>
        </w:rPr>
        <w:t xml:space="preserve">por el papel que le corresponde desempeñar a la </w:t>
      </w:r>
      <w:proofErr w:type="spellStart"/>
      <w:proofErr w:type="gramStart"/>
      <w:r w:rsidRPr="00146FA5">
        <w:rPr>
          <w:rFonts w:ascii="Times New Roman" w:eastAsia="Times New Roman" w:hAnsi="Times New Roman" w:cs="Times New Roman"/>
          <w:sz w:val="24"/>
          <w:szCs w:val="24"/>
        </w:rPr>
        <w:t>organización,lo</w:t>
      </w:r>
      <w:proofErr w:type="spellEnd"/>
      <w:proofErr w:type="gramEnd"/>
      <w:r w:rsidRPr="00146FA5">
        <w:rPr>
          <w:rFonts w:ascii="Times New Roman" w:eastAsia="Times New Roman" w:hAnsi="Times New Roman" w:cs="Times New Roman"/>
          <w:sz w:val="24"/>
          <w:szCs w:val="24"/>
        </w:rPr>
        <w:t xml:space="preserve"> que permitirá promover acciones que legitimen su protagonismo en el avance, desarrollo y consolidación del Modelo de Desarrollo Socialista.</w:t>
      </w:r>
    </w:p>
    <w:p w14:paraId="16CF31B7" w14:textId="77777777" w:rsidR="00D210AF" w:rsidRPr="00146FA5" w:rsidRDefault="00196203"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Su tradición formadora, desde sus múltiples procesos (</w:t>
      </w:r>
      <w:r w:rsidRPr="00146FA5">
        <w:rPr>
          <w:rFonts w:ascii="Times New Roman" w:hAnsi="Times New Roman" w:cs="Times New Roman"/>
          <w:snapToGrid w:val="0"/>
          <w:sz w:val="24"/>
          <w:szCs w:val="24"/>
        </w:rPr>
        <w:t>vocacional y profesional, en valores, cívicos, cognitivos, entre otros</w:t>
      </w:r>
      <w:r w:rsidRPr="00146FA5">
        <w:rPr>
          <w:rFonts w:ascii="Times New Roman" w:hAnsi="Times New Roman" w:cs="Times New Roman"/>
          <w:sz w:val="24"/>
          <w:szCs w:val="24"/>
        </w:rPr>
        <w:t>), ha permitido contar con un pueblo culto, patriota, humano, disciplinado, decente, trabajador, activo, solidario y pensador.</w:t>
      </w:r>
    </w:p>
    <w:p w14:paraId="25B3041C" w14:textId="77777777" w:rsidR="00657284" w:rsidRPr="00146FA5" w:rsidRDefault="007E3005" w:rsidP="003E378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MATERIALES Y MÉ</w:t>
      </w:r>
      <w:r w:rsidR="003E3787">
        <w:rPr>
          <w:rFonts w:ascii="Times New Roman" w:hAnsi="Times New Roman" w:cs="Times New Roman"/>
          <w:b/>
          <w:sz w:val="24"/>
          <w:szCs w:val="24"/>
        </w:rPr>
        <w:t>TODOS</w:t>
      </w:r>
    </w:p>
    <w:p w14:paraId="5FB17CB6" w14:textId="77777777" w:rsidR="00E16C9A" w:rsidRDefault="00E16C9A"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lastRenderedPageBreak/>
        <w:t>En el tránsito al socialismo se presupone de la permanente acción colectiva de los trabajadores organizados como sujetos de cambio, los que con creatividad, protagonismo y empoderamiento se convirtieran en sujeto de poder, de transformación revolucionaria</w:t>
      </w:r>
    </w:p>
    <w:p w14:paraId="370A4A74" w14:textId="77777777" w:rsidR="00657284" w:rsidRPr="00146FA5" w:rsidRDefault="00E16C9A" w:rsidP="00146F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w:t>
      </w:r>
      <w:r w:rsidR="00657284" w:rsidRPr="00146FA5">
        <w:rPr>
          <w:rFonts w:ascii="Times New Roman" w:hAnsi="Times New Roman" w:cs="Times New Roman"/>
          <w:sz w:val="24"/>
          <w:szCs w:val="24"/>
        </w:rPr>
        <w:t xml:space="preserve"> SNTECD tiene una afiliación de 420 642 trabajadores. Es válido aclarar que el 86.2 % de los trabajadores de nuestro sindicato pertenecen al sector de la educación por lo que se </w:t>
      </w:r>
      <w:proofErr w:type="spellStart"/>
      <w:r w:rsidR="00657284" w:rsidRPr="00146FA5">
        <w:rPr>
          <w:rFonts w:ascii="Times New Roman" w:hAnsi="Times New Roman" w:cs="Times New Roman"/>
          <w:sz w:val="24"/>
          <w:szCs w:val="24"/>
        </w:rPr>
        <w:t>intenciona</w:t>
      </w:r>
      <w:proofErr w:type="spellEnd"/>
      <w:r w:rsidR="00657284" w:rsidRPr="00146FA5">
        <w:rPr>
          <w:rFonts w:ascii="Times New Roman" w:hAnsi="Times New Roman" w:cs="Times New Roman"/>
          <w:sz w:val="24"/>
          <w:szCs w:val="24"/>
        </w:rPr>
        <w:t xml:space="preserve"> la investigación en el mismo.  Los autores centran la investigación en el propio nivel de dirección, en este caso en la provincia La Habana.</w:t>
      </w:r>
    </w:p>
    <w:p w14:paraId="20D7130B" w14:textId="77777777" w:rsidR="00FD4C8F" w:rsidRDefault="00B308CE" w:rsidP="00146F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Dirección G</w:t>
      </w:r>
      <w:r w:rsidR="00657284" w:rsidRPr="00146FA5">
        <w:rPr>
          <w:rFonts w:ascii="Times New Roman" w:hAnsi="Times New Roman" w:cs="Times New Roman"/>
          <w:sz w:val="24"/>
          <w:szCs w:val="24"/>
        </w:rPr>
        <w:t>eneral de Educación</w:t>
      </w:r>
      <w:r>
        <w:rPr>
          <w:rFonts w:ascii="Times New Roman" w:hAnsi="Times New Roman" w:cs="Times New Roman"/>
          <w:sz w:val="24"/>
          <w:szCs w:val="24"/>
        </w:rPr>
        <w:t xml:space="preserve"> en la capital cuenta con 1213 instituciones educativas, c</w:t>
      </w:r>
      <w:r w:rsidR="00657284" w:rsidRPr="00146FA5">
        <w:rPr>
          <w:rFonts w:ascii="Times New Roman" w:hAnsi="Times New Roman" w:cs="Times New Roman"/>
          <w:sz w:val="24"/>
          <w:szCs w:val="24"/>
        </w:rPr>
        <w:t>on 23 882 trabajadores, de ellos 16 199 docentes y 7683 no docent</w:t>
      </w:r>
      <w:r>
        <w:rPr>
          <w:rFonts w:ascii="Times New Roman" w:hAnsi="Times New Roman" w:cs="Times New Roman"/>
          <w:sz w:val="24"/>
          <w:szCs w:val="24"/>
        </w:rPr>
        <w:t>es. E</w:t>
      </w:r>
      <w:r w:rsidR="00657284" w:rsidRPr="00146FA5">
        <w:rPr>
          <w:rFonts w:ascii="Times New Roman" w:hAnsi="Times New Roman" w:cs="Times New Roman"/>
          <w:sz w:val="24"/>
          <w:szCs w:val="24"/>
        </w:rPr>
        <w:t xml:space="preserve">l municipio Centro Habana cuenta con 5 consejos populares, 66 circunscripciones y 58 instituciones educativas, con 3172 plazas aprobadas y 1965 cubiertas. En cuanto a la cobertura docente, tienen un total de 986 plazas, activos 639, con una necesidad de 350 docentes que se cubren con alternativas. </w:t>
      </w:r>
    </w:p>
    <w:p w14:paraId="76024ABC" w14:textId="77777777" w:rsidR="00657284" w:rsidRPr="00146FA5" w:rsidRDefault="00657284"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Este es un municipio que se caracteriza por una población flotante, existen deambulantes, menores asediantes, consumo y expendio de drogas y estupefacientes, prostitución, hacinamiento poblacional y otros fenómenos sociales qu</w:t>
      </w:r>
      <w:r w:rsidR="00B308CE">
        <w:rPr>
          <w:rFonts w:ascii="Times New Roman" w:hAnsi="Times New Roman" w:cs="Times New Roman"/>
          <w:sz w:val="24"/>
          <w:szCs w:val="24"/>
        </w:rPr>
        <w:t xml:space="preserve">e hacen que este municipio sea </w:t>
      </w:r>
      <w:r w:rsidRPr="00146FA5">
        <w:rPr>
          <w:rFonts w:ascii="Times New Roman" w:hAnsi="Times New Roman" w:cs="Times New Roman"/>
          <w:sz w:val="24"/>
          <w:szCs w:val="24"/>
        </w:rPr>
        <w:t>proclive a delitos, manifestaciones negativas, etc.</w:t>
      </w:r>
    </w:p>
    <w:p w14:paraId="50FA01E9" w14:textId="77777777" w:rsidR="005E658A" w:rsidRPr="00146FA5" w:rsidRDefault="00B308CE" w:rsidP="00146F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Representación de la muestra intencional en el m</w:t>
      </w:r>
      <w:r w:rsidRPr="00146FA5">
        <w:rPr>
          <w:rFonts w:ascii="Times New Roman" w:hAnsi="Times New Roman" w:cs="Times New Roman"/>
          <w:sz w:val="24"/>
          <w:szCs w:val="24"/>
        </w:rPr>
        <w:t xml:space="preserve">unicipio </w:t>
      </w:r>
      <w:r>
        <w:rPr>
          <w:rFonts w:ascii="Times New Roman" w:hAnsi="Times New Roman" w:cs="Times New Roman"/>
          <w:sz w:val="24"/>
          <w:szCs w:val="24"/>
        </w:rPr>
        <w:t xml:space="preserve">de </w:t>
      </w:r>
      <w:r w:rsidRPr="00146FA5">
        <w:rPr>
          <w:rFonts w:ascii="Times New Roman" w:hAnsi="Times New Roman" w:cs="Times New Roman"/>
          <w:sz w:val="24"/>
          <w:szCs w:val="24"/>
        </w:rPr>
        <w:t>Ce</w:t>
      </w:r>
      <w:r>
        <w:rPr>
          <w:rFonts w:ascii="Times New Roman" w:hAnsi="Times New Roman" w:cs="Times New Roman"/>
          <w:sz w:val="24"/>
          <w:szCs w:val="24"/>
        </w:rPr>
        <w:t>ntro Habana</w:t>
      </w:r>
      <w:r w:rsidRPr="00146FA5">
        <w:rPr>
          <w:rFonts w:ascii="Times New Roman" w:hAnsi="Times New Roman" w:cs="Times New Roman"/>
          <w:sz w:val="24"/>
          <w:szCs w:val="24"/>
        </w:rPr>
        <w:t>:</w:t>
      </w:r>
    </w:p>
    <w:tbl>
      <w:tblPr>
        <w:tblStyle w:val="Tablaconcuadrcula"/>
        <w:tblW w:w="0" w:type="auto"/>
        <w:tblInd w:w="108" w:type="dxa"/>
        <w:tblLook w:val="0420" w:firstRow="1" w:lastRow="0" w:firstColumn="0" w:lastColumn="0" w:noHBand="0" w:noVBand="1"/>
      </w:tblPr>
      <w:tblGrid>
        <w:gridCol w:w="1412"/>
        <w:gridCol w:w="1230"/>
        <w:gridCol w:w="1158"/>
        <w:gridCol w:w="4179"/>
        <w:gridCol w:w="2101"/>
      </w:tblGrid>
      <w:tr w:rsidR="005E658A" w:rsidRPr="00146FA5" w14:paraId="134ADD13" w14:textId="77777777" w:rsidTr="005E658A">
        <w:trPr>
          <w:trHeight w:val="938"/>
        </w:trPr>
        <w:tc>
          <w:tcPr>
            <w:tcW w:w="1413" w:type="dxa"/>
            <w:hideMark/>
          </w:tcPr>
          <w:p w14:paraId="22282BFA" w14:textId="77777777" w:rsidR="00657284" w:rsidRPr="00146FA5" w:rsidRDefault="00657284" w:rsidP="00146FA5">
            <w:pPr>
              <w:spacing w:line="360" w:lineRule="auto"/>
              <w:jc w:val="center"/>
              <w:rPr>
                <w:rFonts w:ascii="Times New Roman" w:eastAsia="Times New Roman" w:hAnsi="Times New Roman" w:cs="Times New Roman"/>
                <w:sz w:val="24"/>
                <w:szCs w:val="24"/>
                <w:lang w:eastAsia="es-ES"/>
              </w:rPr>
            </w:pPr>
            <w:r w:rsidRPr="00146FA5">
              <w:rPr>
                <w:rFonts w:ascii="Times New Roman" w:eastAsia="Times New Roman" w:hAnsi="Times New Roman" w:cs="Times New Roman"/>
                <w:b/>
                <w:bCs/>
                <w:color w:val="000000"/>
                <w:kern w:val="24"/>
                <w:sz w:val="24"/>
                <w:szCs w:val="24"/>
                <w:lang w:eastAsia="es-ES"/>
              </w:rPr>
              <w:t xml:space="preserve">Estratos </w:t>
            </w:r>
          </w:p>
        </w:tc>
        <w:tc>
          <w:tcPr>
            <w:tcW w:w="0" w:type="auto"/>
            <w:hideMark/>
          </w:tcPr>
          <w:p w14:paraId="7A2BD19C" w14:textId="77777777" w:rsidR="00657284" w:rsidRPr="00146FA5" w:rsidRDefault="00657284" w:rsidP="00146FA5">
            <w:pPr>
              <w:spacing w:line="360" w:lineRule="auto"/>
              <w:jc w:val="center"/>
              <w:rPr>
                <w:rFonts w:ascii="Times New Roman" w:eastAsia="Times New Roman" w:hAnsi="Times New Roman" w:cs="Times New Roman"/>
                <w:sz w:val="24"/>
                <w:szCs w:val="24"/>
                <w:lang w:eastAsia="es-ES"/>
              </w:rPr>
            </w:pPr>
            <w:r w:rsidRPr="00146FA5">
              <w:rPr>
                <w:rFonts w:ascii="Times New Roman" w:eastAsia="Times New Roman" w:hAnsi="Times New Roman" w:cs="Times New Roman"/>
                <w:b/>
                <w:bCs/>
                <w:color w:val="000000"/>
                <w:kern w:val="24"/>
                <w:sz w:val="24"/>
                <w:szCs w:val="24"/>
                <w:lang w:eastAsia="es-ES"/>
              </w:rPr>
              <w:t xml:space="preserve">Población </w:t>
            </w:r>
          </w:p>
        </w:tc>
        <w:tc>
          <w:tcPr>
            <w:tcW w:w="0" w:type="auto"/>
            <w:hideMark/>
          </w:tcPr>
          <w:p w14:paraId="7E154BEC" w14:textId="77777777" w:rsidR="00657284" w:rsidRPr="00146FA5" w:rsidRDefault="00657284" w:rsidP="00146FA5">
            <w:pPr>
              <w:spacing w:line="360" w:lineRule="auto"/>
              <w:jc w:val="center"/>
              <w:rPr>
                <w:rFonts w:ascii="Times New Roman" w:eastAsia="Times New Roman" w:hAnsi="Times New Roman" w:cs="Times New Roman"/>
                <w:sz w:val="24"/>
                <w:szCs w:val="24"/>
                <w:lang w:eastAsia="es-ES"/>
              </w:rPr>
            </w:pPr>
            <w:r w:rsidRPr="00146FA5">
              <w:rPr>
                <w:rFonts w:ascii="Times New Roman" w:eastAsia="Times New Roman" w:hAnsi="Times New Roman" w:cs="Times New Roman"/>
                <w:b/>
                <w:bCs/>
                <w:color w:val="000000"/>
                <w:kern w:val="24"/>
                <w:sz w:val="24"/>
                <w:szCs w:val="24"/>
                <w:lang w:eastAsia="es-ES"/>
              </w:rPr>
              <w:t xml:space="preserve">Muestra </w:t>
            </w:r>
          </w:p>
        </w:tc>
        <w:tc>
          <w:tcPr>
            <w:tcW w:w="0" w:type="auto"/>
            <w:hideMark/>
          </w:tcPr>
          <w:p w14:paraId="120E9F7D" w14:textId="77777777" w:rsidR="00657284" w:rsidRPr="00146FA5" w:rsidRDefault="00657284" w:rsidP="00146FA5">
            <w:pPr>
              <w:spacing w:line="360" w:lineRule="auto"/>
              <w:jc w:val="center"/>
              <w:rPr>
                <w:rFonts w:ascii="Times New Roman" w:eastAsia="Times New Roman" w:hAnsi="Times New Roman" w:cs="Times New Roman"/>
                <w:sz w:val="24"/>
                <w:szCs w:val="24"/>
                <w:lang w:eastAsia="es-ES"/>
              </w:rPr>
            </w:pPr>
            <w:r w:rsidRPr="00146FA5">
              <w:rPr>
                <w:rFonts w:ascii="Times New Roman" w:eastAsia="Times New Roman" w:hAnsi="Times New Roman" w:cs="Times New Roman"/>
                <w:b/>
                <w:bCs/>
                <w:color w:val="000000"/>
                <w:kern w:val="24"/>
                <w:sz w:val="24"/>
                <w:szCs w:val="24"/>
                <w:lang w:eastAsia="es-ES"/>
              </w:rPr>
              <w:t xml:space="preserve">Criterio de selección </w:t>
            </w:r>
          </w:p>
          <w:p w14:paraId="56093089" w14:textId="77777777" w:rsidR="00657284" w:rsidRPr="00146FA5" w:rsidRDefault="00657284" w:rsidP="00146FA5">
            <w:pPr>
              <w:spacing w:line="360" w:lineRule="auto"/>
              <w:jc w:val="center"/>
              <w:rPr>
                <w:rFonts w:ascii="Times New Roman" w:eastAsia="Times New Roman" w:hAnsi="Times New Roman" w:cs="Times New Roman"/>
                <w:sz w:val="24"/>
                <w:szCs w:val="24"/>
                <w:lang w:eastAsia="es-ES"/>
              </w:rPr>
            </w:pPr>
            <w:r w:rsidRPr="00146FA5">
              <w:rPr>
                <w:rFonts w:ascii="Times New Roman" w:eastAsia="Times New Roman" w:hAnsi="Times New Roman" w:cs="Times New Roman"/>
                <w:b/>
                <w:bCs/>
                <w:color w:val="000000"/>
                <w:kern w:val="24"/>
                <w:sz w:val="24"/>
                <w:szCs w:val="24"/>
                <w:lang w:eastAsia="es-ES"/>
              </w:rPr>
              <w:t xml:space="preserve">Intencional </w:t>
            </w:r>
          </w:p>
        </w:tc>
        <w:tc>
          <w:tcPr>
            <w:tcW w:w="0" w:type="auto"/>
            <w:hideMark/>
          </w:tcPr>
          <w:p w14:paraId="3997E577" w14:textId="77777777" w:rsidR="00657284" w:rsidRPr="00146FA5" w:rsidRDefault="00657284" w:rsidP="00146FA5">
            <w:pPr>
              <w:spacing w:line="360" w:lineRule="auto"/>
              <w:jc w:val="center"/>
              <w:rPr>
                <w:rFonts w:ascii="Times New Roman" w:eastAsia="Times New Roman" w:hAnsi="Times New Roman" w:cs="Times New Roman"/>
                <w:sz w:val="24"/>
                <w:szCs w:val="24"/>
                <w:lang w:eastAsia="es-ES"/>
              </w:rPr>
            </w:pPr>
            <w:r w:rsidRPr="00146FA5">
              <w:rPr>
                <w:rFonts w:ascii="Times New Roman" w:eastAsia="Times New Roman" w:hAnsi="Times New Roman" w:cs="Times New Roman"/>
                <w:b/>
                <w:bCs/>
                <w:color w:val="000000"/>
                <w:kern w:val="24"/>
                <w:sz w:val="24"/>
                <w:szCs w:val="24"/>
                <w:lang w:eastAsia="es-ES"/>
              </w:rPr>
              <w:t>Instrumentos utilizados</w:t>
            </w:r>
          </w:p>
        </w:tc>
      </w:tr>
      <w:tr w:rsidR="005E658A" w:rsidRPr="00146FA5" w14:paraId="21B45FFA" w14:textId="77777777" w:rsidTr="00D72966">
        <w:trPr>
          <w:trHeight w:val="1474"/>
        </w:trPr>
        <w:tc>
          <w:tcPr>
            <w:tcW w:w="1413" w:type="dxa"/>
            <w:hideMark/>
          </w:tcPr>
          <w:p w14:paraId="3A0FE962" w14:textId="77777777" w:rsidR="00657284" w:rsidRPr="00146FA5" w:rsidRDefault="004946D4" w:rsidP="00146FA5">
            <w:pPr>
              <w:spacing w:line="360" w:lineRule="auto"/>
              <w:jc w:val="center"/>
              <w:rPr>
                <w:rFonts w:ascii="Times New Roman" w:eastAsia="Times New Roman" w:hAnsi="Times New Roman" w:cs="Times New Roman"/>
                <w:sz w:val="24"/>
                <w:szCs w:val="24"/>
                <w:lang w:eastAsia="es-ES"/>
              </w:rPr>
            </w:pPr>
            <w:r w:rsidRPr="00146FA5">
              <w:rPr>
                <w:rFonts w:ascii="Times New Roman" w:eastAsia="Times New Roman" w:hAnsi="Times New Roman" w:cs="Times New Roman"/>
                <w:color w:val="000000"/>
                <w:kern w:val="24"/>
                <w:sz w:val="24"/>
                <w:szCs w:val="24"/>
                <w:lang w:eastAsia="es-ES"/>
              </w:rPr>
              <w:t>Gestores</w:t>
            </w:r>
            <w:r w:rsidR="005E658A" w:rsidRPr="00146FA5">
              <w:rPr>
                <w:rFonts w:ascii="Times New Roman" w:eastAsia="Times New Roman" w:hAnsi="Times New Roman" w:cs="Times New Roman"/>
                <w:color w:val="000000"/>
                <w:kern w:val="24"/>
                <w:sz w:val="24"/>
                <w:szCs w:val="24"/>
                <w:lang w:eastAsia="es-ES"/>
              </w:rPr>
              <w:t xml:space="preserve"> sindicales </w:t>
            </w:r>
          </w:p>
        </w:tc>
        <w:tc>
          <w:tcPr>
            <w:tcW w:w="0" w:type="auto"/>
            <w:hideMark/>
          </w:tcPr>
          <w:p w14:paraId="0F793962" w14:textId="77777777" w:rsidR="00657284" w:rsidRPr="00146FA5" w:rsidRDefault="005E658A" w:rsidP="00146FA5">
            <w:pPr>
              <w:spacing w:line="360" w:lineRule="auto"/>
              <w:jc w:val="center"/>
              <w:rPr>
                <w:rFonts w:ascii="Times New Roman" w:eastAsia="Times New Roman" w:hAnsi="Times New Roman" w:cs="Times New Roman"/>
                <w:sz w:val="24"/>
                <w:szCs w:val="24"/>
                <w:lang w:eastAsia="es-ES"/>
              </w:rPr>
            </w:pPr>
            <w:r w:rsidRPr="00146FA5">
              <w:rPr>
                <w:rFonts w:ascii="Times New Roman" w:eastAsia="Times New Roman" w:hAnsi="Times New Roman" w:cs="Times New Roman"/>
                <w:color w:val="000000"/>
                <w:kern w:val="24"/>
                <w:sz w:val="24"/>
                <w:szCs w:val="24"/>
                <w:lang w:eastAsia="es-ES"/>
              </w:rPr>
              <w:t>58</w:t>
            </w:r>
          </w:p>
        </w:tc>
        <w:tc>
          <w:tcPr>
            <w:tcW w:w="0" w:type="auto"/>
            <w:hideMark/>
          </w:tcPr>
          <w:p w14:paraId="389B23D8" w14:textId="77777777" w:rsidR="005E658A" w:rsidRPr="00146FA5" w:rsidRDefault="005E658A" w:rsidP="00146FA5">
            <w:pPr>
              <w:spacing w:line="360" w:lineRule="auto"/>
              <w:jc w:val="center"/>
              <w:rPr>
                <w:rFonts w:ascii="Times New Roman" w:eastAsia="Times New Roman" w:hAnsi="Times New Roman" w:cs="Times New Roman"/>
                <w:sz w:val="24"/>
                <w:szCs w:val="24"/>
                <w:lang w:eastAsia="es-ES"/>
              </w:rPr>
            </w:pPr>
            <w:r w:rsidRPr="00146FA5">
              <w:rPr>
                <w:rFonts w:ascii="Times New Roman" w:eastAsia="Times New Roman" w:hAnsi="Times New Roman" w:cs="Times New Roman"/>
                <w:color w:val="000000"/>
                <w:kern w:val="24"/>
                <w:sz w:val="24"/>
                <w:szCs w:val="24"/>
                <w:lang w:eastAsia="es-ES"/>
              </w:rPr>
              <w:t>58 (100%)</w:t>
            </w:r>
          </w:p>
          <w:p w14:paraId="32BAD4A2" w14:textId="77777777" w:rsidR="00657284" w:rsidRPr="00146FA5" w:rsidRDefault="00657284" w:rsidP="00146FA5">
            <w:pPr>
              <w:spacing w:line="360" w:lineRule="auto"/>
              <w:jc w:val="center"/>
              <w:rPr>
                <w:rFonts w:ascii="Times New Roman" w:eastAsia="Times New Roman" w:hAnsi="Times New Roman" w:cs="Times New Roman"/>
                <w:sz w:val="24"/>
                <w:szCs w:val="24"/>
                <w:lang w:eastAsia="es-ES"/>
              </w:rPr>
            </w:pPr>
          </w:p>
        </w:tc>
        <w:tc>
          <w:tcPr>
            <w:tcW w:w="0" w:type="auto"/>
            <w:hideMark/>
          </w:tcPr>
          <w:p w14:paraId="447C2969" w14:textId="77777777" w:rsidR="00D72966" w:rsidRPr="00146FA5" w:rsidRDefault="00B308CE" w:rsidP="00146FA5">
            <w:pPr>
              <w:spacing w:line="360" w:lineRule="auto"/>
              <w:jc w:val="both"/>
              <w:rPr>
                <w:rFonts w:ascii="Times New Roman" w:eastAsia="Times New Roman" w:hAnsi="Times New Roman" w:cs="Times New Roman"/>
                <w:color w:val="000000"/>
                <w:kern w:val="24"/>
                <w:sz w:val="24"/>
                <w:szCs w:val="24"/>
                <w:lang w:eastAsia="es-ES"/>
              </w:rPr>
            </w:pPr>
            <w:r>
              <w:rPr>
                <w:rFonts w:ascii="Times New Roman" w:eastAsia="Times New Roman" w:hAnsi="Times New Roman" w:cs="Times New Roman"/>
                <w:color w:val="000000"/>
                <w:kern w:val="24"/>
                <w:sz w:val="24"/>
                <w:szCs w:val="24"/>
                <w:lang w:eastAsia="es-ES"/>
              </w:rPr>
              <w:t>-</w:t>
            </w:r>
            <w:r w:rsidR="00D72966" w:rsidRPr="00146FA5">
              <w:rPr>
                <w:rFonts w:ascii="Times New Roman" w:eastAsia="Times New Roman" w:hAnsi="Times New Roman" w:cs="Times New Roman"/>
                <w:color w:val="000000"/>
                <w:kern w:val="24"/>
                <w:sz w:val="24"/>
                <w:szCs w:val="24"/>
                <w:lang w:eastAsia="es-ES"/>
              </w:rPr>
              <w:t>Líderes sindicales activos en el municipio.</w:t>
            </w:r>
          </w:p>
          <w:p w14:paraId="6A4D83D3" w14:textId="77777777" w:rsidR="005E658A" w:rsidRPr="00146FA5" w:rsidRDefault="00B308CE" w:rsidP="00146FA5">
            <w:pPr>
              <w:spacing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color w:val="000000"/>
                <w:kern w:val="24"/>
                <w:sz w:val="24"/>
                <w:szCs w:val="24"/>
                <w:lang w:eastAsia="es-ES"/>
              </w:rPr>
              <w:t>-</w:t>
            </w:r>
            <w:r w:rsidR="00D72966" w:rsidRPr="00146FA5">
              <w:rPr>
                <w:rFonts w:ascii="Times New Roman" w:eastAsia="Times New Roman" w:hAnsi="Times New Roman" w:cs="Times New Roman"/>
                <w:color w:val="000000"/>
                <w:kern w:val="24"/>
                <w:sz w:val="24"/>
                <w:szCs w:val="24"/>
                <w:lang w:eastAsia="es-ES"/>
              </w:rPr>
              <w:t>Experiencia mínima de 2 años en funciones sindicales.-Trabajadores.</w:t>
            </w:r>
          </w:p>
          <w:p w14:paraId="3AC717F5" w14:textId="77777777" w:rsidR="00657284" w:rsidRPr="00146FA5" w:rsidRDefault="005E658A" w:rsidP="00146FA5">
            <w:pPr>
              <w:spacing w:line="360" w:lineRule="auto"/>
              <w:jc w:val="both"/>
              <w:rPr>
                <w:rFonts w:ascii="Times New Roman" w:eastAsia="Times New Roman" w:hAnsi="Times New Roman" w:cs="Times New Roman"/>
                <w:sz w:val="24"/>
                <w:szCs w:val="24"/>
                <w:lang w:eastAsia="es-ES"/>
              </w:rPr>
            </w:pPr>
            <w:r w:rsidRPr="00146FA5">
              <w:rPr>
                <w:rFonts w:ascii="Times New Roman" w:eastAsia="Times New Roman" w:hAnsi="Times New Roman" w:cs="Times New Roman"/>
                <w:color w:val="000000"/>
                <w:kern w:val="24"/>
                <w:sz w:val="24"/>
                <w:szCs w:val="24"/>
                <w:lang w:eastAsia="es-ES"/>
              </w:rPr>
              <w:t>-Voluntariedad</w:t>
            </w:r>
          </w:p>
        </w:tc>
        <w:tc>
          <w:tcPr>
            <w:tcW w:w="0" w:type="auto"/>
            <w:hideMark/>
          </w:tcPr>
          <w:p w14:paraId="02EEF7D6" w14:textId="77777777" w:rsidR="005E658A" w:rsidRPr="00146FA5" w:rsidRDefault="005E658A" w:rsidP="00146FA5">
            <w:pPr>
              <w:spacing w:line="360" w:lineRule="auto"/>
              <w:jc w:val="center"/>
              <w:rPr>
                <w:rFonts w:ascii="Times New Roman" w:eastAsia="Times New Roman" w:hAnsi="Times New Roman" w:cs="Times New Roman"/>
                <w:sz w:val="24"/>
                <w:szCs w:val="24"/>
                <w:lang w:eastAsia="es-ES"/>
              </w:rPr>
            </w:pPr>
            <w:r w:rsidRPr="00146FA5">
              <w:rPr>
                <w:rFonts w:ascii="Times New Roman" w:eastAsia="Times New Roman" w:hAnsi="Times New Roman" w:cs="Times New Roman"/>
                <w:color w:val="000000"/>
                <w:kern w:val="24"/>
                <w:sz w:val="24"/>
                <w:szCs w:val="24"/>
                <w:lang w:eastAsia="es-ES"/>
              </w:rPr>
              <w:t>Análisis documental</w:t>
            </w:r>
          </w:p>
          <w:p w14:paraId="24A67A73" w14:textId="77777777" w:rsidR="00657284" w:rsidRPr="00146FA5" w:rsidRDefault="005E658A" w:rsidP="00146FA5">
            <w:pPr>
              <w:spacing w:line="360" w:lineRule="auto"/>
              <w:jc w:val="center"/>
              <w:rPr>
                <w:rFonts w:ascii="Times New Roman" w:eastAsia="Times New Roman" w:hAnsi="Times New Roman" w:cs="Times New Roman"/>
                <w:sz w:val="24"/>
                <w:szCs w:val="24"/>
                <w:lang w:eastAsia="es-ES"/>
              </w:rPr>
            </w:pPr>
            <w:r w:rsidRPr="00146FA5">
              <w:rPr>
                <w:rFonts w:ascii="Times New Roman" w:eastAsia="Times New Roman" w:hAnsi="Times New Roman" w:cs="Times New Roman"/>
                <w:color w:val="000000"/>
                <w:kern w:val="24"/>
                <w:sz w:val="24"/>
                <w:szCs w:val="24"/>
                <w:lang w:eastAsia="es-ES"/>
              </w:rPr>
              <w:t xml:space="preserve">Entrevista </w:t>
            </w:r>
          </w:p>
        </w:tc>
      </w:tr>
    </w:tbl>
    <w:p w14:paraId="1FD2CE44" w14:textId="77777777" w:rsidR="00657284" w:rsidRPr="00146FA5" w:rsidRDefault="00657284"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 xml:space="preserve">Por otra parte este municipio tiene como peculiaridad que la CTC Nacional, la CTC Provincial y la CTC Municipal están enclavados en el mismo territorio, al igual que el Museo Nacional de la CTC </w:t>
      </w:r>
      <w:r w:rsidRPr="00146FA5">
        <w:rPr>
          <w:rFonts w:ascii="Times New Roman" w:hAnsi="Times New Roman" w:cs="Times New Roman"/>
          <w:sz w:val="24"/>
          <w:szCs w:val="24"/>
        </w:rPr>
        <w:lastRenderedPageBreak/>
        <w:t xml:space="preserve">(Museo de los Torcedores), por lo que posibilita cualquier investigación al respecto. Propicia un estudio más profundo del gestor sindical y sus peculiaridades, teniendo en cuenta toda la información que pueden aportar estos organismos.  </w:t>
      </w:r>
    </w:p>
    <w:p w14:paraId="753FD560" w14:textId="77777777" w:rsidR="00657284" w:rsidRPr="00146FA5" w:rsidRDefault="00657284"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El análisis de documentos permitió examinar y comprender las políticas, normativas y prácticas que influyen en el desarrollo de los gestores sindicales, así como su impacto en el ámbito educativo.</w:t>
      </w:r>
    </w:p>
    <w:p w14:paraId="2CE9B970" w14:textId="77777777" w:rsidR="00657284" w:rsidRPr="00146FA5" w:rsidRDefault="00657284"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 xml:space="preserve">Esto implicó seleccionar documentos relevantes, como leyes educativas, manuales de formación sindical, informes de instituciones educativas y estudios previos sobre el </w:t>
      </w:r>
      <w:proofErr w:type="spellStart"/>
      <w:r w:rsidRPr="00146FA5">
        <w:rPr>
          <w:rFonts w:ascii="Times New Roman" w:hAnsi="Times New Roman" w:cs="Times New Roman"/>
          <w:sz w:val="24"/>
          <w:szCs w:val="24"/>
        </w:rPr>
        <w:t>tema.Una</w:t>
      </w:r>
      <w:proofErr w:type="spellEnd"/>
      <w:r w:rsidRPr="00146FA5">
        <w:rPr>
          <w:rFonts w:ascii="Times New Roman" w:hAnsi="Times New Roman" w:cs="Times New Roman"/>
          <w:sz w:val="24"/>
          <w:szCs w:val="24"/>
        </w:rPr>
        <w:t xml:space="preserve"> vez seleccionados los documentos, se procedió a una lectura crítica. Esta etapa implicó no solo resumir la información contenida en los textos, sino también evaluar su relevancia y validez. El siguiente paso fue categorizar la información obtenida. Al agrupar datos similares, se facilitó la identificación de patrones y tendencias que  fueron significativos para la investigación.</w:t>
      </w:r>
    </w:p>
    <w:p w14:paraId="1D7BD761" w14:textId="77777777" w:rsidR="00657284" w:rsidRPr="00146FA5" w:rsidRDefault="00657284"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 xml:space="preserve">Finalmente, es crucial la interpretación realizada a partir de los hallazgos y </w:t>
      </w:r>
      <w:r w:rsidR="004946D4" w:rsidRPr="00146FA5">
        <w:rPr>
          <w:rFonts w:ascii="Times New Roman" w:hAnsi="Times New Roman" w:cs="Times New Roman"/>
          <w:sz w:val="24"/>
          <w:szCs w:val="24"/>
        </w:rPr>
        <w:t>el</w:t>
      </w:r>
      <w:r w:rsidRPr="00146FA5">
        <w:rPr>
          <w:rFonts w:ascii="Times New Roman" w:hAnsi="Times New Roman" w:cs="Times New Roman"/>
          <w:sz w:val="24"/>
          <w:szCs w:val="24"/>
        </w:rPr>
        <w:t xml:space="preserve"> análisis realizado.</w:t>
      </w:r>
    </w:p>
    <w:p w14:paraId="330267F9" w14:textId="77777777" w:rsidR="006428CF" w:rsidRPr="00146FA5" w:rsidRDefault="00657284" w:rsidP="00E16C9A">
      <w:pPr>
        <w:spacing w:after="0" w:line="360" w:lineRule="auto"/>
        <w:jc w:val="center"/>
        <w:rPr>
          <w:rFonts w:ascii="Times New Roman" w:hAnsi="Times New Roman" w:cs="Times New Roman"/>
          <w:b/>
          <w:sz w:val="24"/>
          <w:szCs w:val="24"/>
        </w:rPr>
      </w:pPr>
      <w:r w:rsidRPr="00146FA5">
        <w:rPr>
          <w:rFonts w:ascii="Times New Roman" w:hAnsi="Times New Roman" w:cs="Times New Roman"/>
          <w:b/>
          <w:sz w:val="24"/>
          <w:szCs w:val="24"/>
        </w:rPr>
        <w:t>RESULTADOS</w:t>
      </w:r>
    </w:p>
    <w:p w14:paraId="7E5B9D16" w14:textId="77777777" w:rsidR="00496AEE" w:rsidRDefault="00496AEE" w:rsidP="00146F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la realización del</w:t>
      </w:r>
      <w:r w:rsidRPr="00496AEE">
        <w:rPr>
          <w:rFonts w:ascii="Times New Roman" w:hAnsi="Times New Roman" w:cs="Times New Roman"/>
          <w:sz w:val="24"/>
          <w:szCs w:val="24"/>
        </w:rPr>
        <w:t xml:space="preserve"> análisis de los diferentes capítulos que conforman la Ley 116/2013: Código de Trabajo y el Decreto 326/2014: R</w:t>
      </w:r>
      <w:r>
        <w:rPr>
          <w:rFonts w:ascii="Times New Roman" w:hAnsi="Times New Roman" w:cs="Times New Roman"/>
          <w:sz w:val="24"/>
          <w:szCs w:val="24"/>
        </w:rPr>
        <w:t>eglamento del Código de Trabajo, se pudo constatar</w:t>
      </w:r>
      <w:r w:rsidRPr="00496AEE">
        <w:rPr>
          <w:rFonts w:ascii="Times New Roman" w:hAnsi="Times New Roman" w:cs="Times New Roman"/>
          <w:sz w:val="24"/>
          <w:szCs w:val="24"/>
        </w:rPr>
        <w:t xml:space="preserve"> que la mayor concentración de términos se </w:t>
      </w:r>
      <w:r>
        <w:rPr>
          <w:rFonts w:ascii="Times New Roman" w:hAnsi="Times New Roman" w:cs="Times New Roman"/>
          <w:sz w:val="24"/>
          <w:szCs w:val="24"/>
        </w:rPr>
        <w:t>focaliza</w:t>
      </w:r>
      <w:r w:rsidRPr="00496AEE">
        <w:rPr>
          <w:rFonts w:ascii="Times New Roman" w:hAnsi="Times New Roman" w:cs="Times New Roman"/>
          <w:sz w:val="24"/>
          <w:szCs w:val="24"/>
        </w:rPr>
        <w:t xml:space="preserve"> en temas </w:t>
      </w:r>
      <w:r>
        <w:rPr>
          <w:rFonts w:ascii="Times New Roman" w:hAnsi="Times New Roman" w:cs="Times New Roman"/>
          <w:sz w:val="24"/>
          <w:szCs w:val="24"/>
        </w:rPr>
        <w:t>como</w:t>
      </w:r>
      <w:r w:rsidRPr="00496AEE">
        <w:rPr>
          <w:rFonts w:ascii="Times New Roman" w:hAnsi="Times New Roman" w:cs="Times New Roman"/>
          <w:sz w:val="24"/>
          <w:szCs w:val="24"/>
        </w:rPr>
        <w:t xml:space="preserve"> el la observancia de los derechos y deberes </w:t>
      </w:r>
      <w:proofErr w:type="spellStart"/>
      <w:r w:rsidRPr="00496AEE">
        <w:rPr>
          <w:rFonts w:ascii="Times New Roman" w:hAnsi="Times New Roman" w:cs="Times New Roman"/>
          <w:sz w:val="24"/>
          <w:szCs w:val="24"/>
        </w:rPr>
        <w:t>laborales,condiciones</w:t>
      </w:r>
      <w:proofErr w:type="spellEnd"/>
      <w:r w:rsidRPr="00496AEE">
        <w:rPr>
          <w:rFonts w:ascii="Times New Roman" w:hAnsi="Times New Roman" w:cs="Times New Roman"/>
          <w:sz w:val="24"/>
          <w:szCs w:val="24"/>
        </w:rPr>
        <w:t xml:space="preserve"> materiales del trabajo, derecho de trabajo, la solución de los conflictos laborales entre el empleador y empleados, el funcionamiento de las organizaciones sindicales y la gestión de los Convenios Colectivos de Trabajo; funciones, procesos y actividades todas, mediatizadas por la labor del sindicato como representante de los trabajadores en los espacios participativos, lo cual revela la intencionalidad política </w:t>
      </w:r>
      <w:r>
        <w:rPr>
          <w:rFonts w:ascii="Times New Roman" w:hAnsi="Times New Roman" w:cs="Times New Roman"/>
          <w:sz w:val="24"/>
          <w:szCs w:val="24"/>
        </w:rPr>
        <w:t>de</w:t>
      </w:r>
      <w:r w:rsidRPr="00496AEE">
        <w:rPr>
          <w:rFonts w:ascii="Times New Roman" w:hAnsi="Times New Roman" w:cs="Times New Roman"/>
          <w:sz w:val="24"/>
          <w:szCs w:val="24"/>
        </w:rPr>
        <w:t xml:space="preserve"> destacar la </w:t>
      </w:r>
      <w:r>
        <w:rPr>
          <w:rFonts w:ascii="Times New Roman" w:hAnsi="Times New Roman" w:cs="Times New Roman"/>
          <w:sz w:val="24"/>
          <w:szCs w:val="24"/>
        </w:rPr>
        <w:t>pertinencia</w:t>
      </w:r>
      <w:r w:rsidRPr="00496AEE">
        <w:rPr>
          <w:rFonts w:ascii="Times New Roman" w:hAnsi="Times New Roman" w:cs="Times New Roman"/>
          <w:sz w:val="24"/>
          <w:szCs w:val="24"/>
        </w:rPr>
        <w:t xml:space="preserve"> del carácter representativo y </w:t>
      </w:r>
      <w:r>
        <w:rPr>
          <w:rFonts w:ascii="Times New Roman" w:hAnsi="Times New Roman" w:cs="Times New Roman"/>
          <w:sz w:val="24"/>
          <w:szCs w:val="24"/>
        </w:rPr>
        <w:t>protagónico</w:t>
      </w:r>
      <w:r w:rsidRPr="00496AEE">
        <w:rPr>
          <w:rFonts w:ascii="Times New Roman" w:hAnsi="Times New Roman" w:cs="Times New Roman"/>
          <w:sz w:val="24"/>
          <w:szCs w:val="24"/>
        </w:rPr>
        <w:t xml:space="preserve"> de la participación </w:t>
      </w:r>
      <w:r>
        <w:rPr>
          <w:rFonts w:ascii="Times New Roman" w:hAnsi="Times New Roman" w:cs="Times New Roman"/>
          <w:sz w:val="24"/>
          <w:szCs w:val="24"/>
        </w:rPr>
        <w:t>de los gestores sindicales</w:t>
      </w:r>
      <w:r w:rsidRPr="00496AEE">
        <w:rPr>
          <w:rFonts w:ascii="Times New Roman" w:hAnsi="Times New Roman" w:cs="Times New Roman"/>
          <w:sz w:val="24"/>
          <w:szCs w:val="24"/>
        </w:rPr>
        <w:t xml:space="preserve"> en la dirección de </w:t>
      </w:r>
      <w:r>
        <w:rPr>
          <w:rFonts w:ascii="Times New Roman" w:hAnsi="Times New Roman" w:cs="Times New Roman"/>
          <w:sz w:val="24"/>
          <w:szCs w:val="24"/>
        </w:rPr>
        <w:t xml:space="preserve">los diferentes procesos así como la participación de los trabajadores en la toma de </w:t>
      </w:r>
      <w:r w:rsidR="001E47F3">
        <w:rPr>
          <w:rFonts w:ascii="Times New Roman" w:hAnsi="Times New Roman" w:cs="Times New Roman"/>
          <w:sz w:val="24"/>
          <w:szCs w:val="24"/>
        </w:rPr>
        <w:t>decisiones</w:t>
      </w:r>
      <w:r w:rsidRPr="00496AEE">
        <w:rPr>
          <w:rFonts w:ascii="Times New Roman" w:hAnsi="Times New Roman" w:cs="Times New Roman"/>
          <w:sz w:val="24"/>
          <w:szCs w:val="24"/>
        </w:rPr>
        <w:t>.</w:t>
      </w:r>
    </w:p>
    <w:p w14:paraId="1BA648D5" w14:textId="77777777" w:rsidR="00657284" w:rsidRPr="00146FA5" w:rsidRDefault="00657284"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 xml:space="preserve">Resultados de la </w:t>
      </w:r>
      <w:r w:rsidR="004946D4" w:rsidRPr="00146FA5">
        <w:rPr>
          <w:rFonts w:ascii="Times New Roman" w:hAnsi="Times New Roman" w:cs="Times New Roman"/>
          <w:sz w:val="24"/>
          <w:szCs w:val="24"/>
        </w:rPr>
        <w:t>entrevista</w:t>
      </w:r>
      <w:r w:rsidRPr="00146FA5">
        <w:rPr>
          <w:rFonts w:ascii="Times New Roman" w:hAnsi="Times New Roman" w:cs="Times New Roman"/>
          <w:sz w:val="24"/>
          <w:szCs w:val="24"/>
        </w:rPr>
        <w:t xml:space="preserve"> a gestores sindicales de secundaria básica</w:t>
      </w:r>
    </w:p>
    <w:p w14:paraId="5544E653" w14:textId="77777777" w:rsidR="00657284" w:rsidRPr="00146FA5" w:rsidRDefault="00657284"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Buscar las mejores vías y modos de preparación con el fin de alcanzar en los gestores sindicales  los objetivos formativos propuestos (97%).</w:t>
      </w:r>
    </w:p>
    <w:p w14:paraId="4F44DAEA" w14:textId="77777777" w:rsidR="00657284" w:rsidRPr="00146FA5" w:rsidRDefault="00657284"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lastRenderedPageBreak/>
        <w:t xml:space="preserve"> Analizar y estudiar las indicaciones de los documentos rectores para su utilización (78%).</w:t>
      </w:r>
    </w:p>
    <w:p w14:paraId="1F8F17E7" w14:textId="77777777" w:rsidR="00657284" w:rsidRPr="00146FA5" w:rsidRDefault="00657284"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Establecer las orientaciones específicas para la auto preparación de los gestores sindicales, las reuniones municipales y otros tipos de actividades (74%).</w:t>
      </w:r>
    </w:p>
    <w:p w14:paraId="4F94CB0A" w14:textId="77777777" w:rsidR="00657284" w:rsidRPr="00146FA5" w:rsidRDefault="00657284"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Propiciar el intercambio de experiencias generalizando las mejores, que deben quedar recogidas en las actas (60%).</w:t>
      </w:r>
    </w:p>
    <w:p w14:paraId="1A3E1B79" w14:textId="77777777" w:rsidR="00657284" w:rsidRPr="00146FA5" w:rsidRDefault="00657284"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Analizar la calidad de los activos sindicales y realizar los balances sindicales para valorar la efectividad del trabajo realizado (29%).</w:t>
      </w:r>
    </w:p>
    <w:p w14:paraId="5BB0A674" w14:textId="77777777" w:rsidR="00657284" w:rsidRPr="00146FA5" w:rsidRDefault="00657284"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Estimular la iniciativa y la creatividad de cada gestor sindical (45%).</w:t>
      </w:r>
    </w:p>
    <w:p w14:paraId="22EEA482" w14:textId="77777777" w:rsidR="00657284" w:rsidRPr="00146FA5" w:rsidRDefault="00657284"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Determinar el contenido de las diferentes formas organizativas del funcionamiento sindical (42%).</w:t>
      </w:r>
    </w:p>
    <w:p w14:paraId="3829C613" w14:textId="77777777" w:rsidR="006428CF" w:rsidRPr="00146FA5" w:rsidRDefault="00657284"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Recomendar la lógica del desarrollo de los procesos orgánicos, a partir de la cual el gestor sindical puede elaborar su plan de trabajo (47%).</w:t>
      </w:r>
    </w:p>
    <w:p w14:paraId="35A09F3E" w14:textId="77777777" w:rsidR="006428CF" w:rsidRPr="00146FA5" w:rsidRDefault="00552BD9"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 xml:space="preserve">En cuanto a los desafíos que enfrenta como gestora sindical de base, mencionan la necesidad de estar constantemente actualizada sobre las políticas educativas y laborales vigentes, así como de fortalecer sus habilidades comunicativas y de negociación para representar eficazmente los intereses de sus </w:t>
      </w:r>
      <w:proofErr w:type="spellStart"/>
      <w:r w:rsidRPr="00146FA5">
        <w:rPr>
          <w:rFonts w:ascii="Times New Roman" w:hAnsi="Times New Roman" w:cs="Times New Roman"/>
          <w:sz w:val="24"/>
          <w:szCs w:val="24"/>
        </w:rPr>
        <w:t>colegas.Expresa</w:t>
      </w:r>
      <w:proofErr w:type="spellEnd"/>
      <w:r w:rsidRPr="00146FA5">
        <w:rPr>
          <w:rFonts w:ascii="Times New Roman" w:hAnsi="Times New Roman" w:cs="Times New Roman"/>
          <w:sz w:val="24"/>
          <w:szCs w:val="24"/>
        </w:rPr>
        <w:t xml:space="preserve"> además con una prioridad, la necesidad de una preparación pedagógica del gestor sindical de base en las instituciones del sector educacional es un factor clave para garantizar una representación efectiva y comprometida con la defensa de los derechos laborales y profesionales de los trabajadores del ámbito educativo.</w:t>
      </w:r>
    </w:p>
    <w:p w14:paraId="6E09ED48" w14:textId="77777777" w:rsidR="00552BD9" w:rsidRPr="00146FA5" w:rsidRDefault="00552BD9"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De forma general las principales regularidades detectadas fueron:</w:t>
      </w:r>
    </w:p>
    <w:p w14:paraId="0DE0C23E" w14:textId="77777777" w:rsidR="00552BD9" w:rsidRPr="00AC3942" w:rsidRDefault="00552BD9" w:rsidP="00AC3942">
      <w:pPr>
        <w:pStyle w:val="Prrafodelista"/>
        <w:numPr>
          <w:ilvl w:val="0"/>
          <w:numId w:val="14"/>
        </w:numPr>
        <w:spacing w:after="0" w:line="360" w:lineRule="auto"/>
        <w:jc w:val="both"/>
        <w:rPr>
          <w:rFonts w:ascii="Times New Roman" w:hAnsi="Times New Roman" w:cs="Times New Roman"/>
          <w:sz w:val="24"/>
          <w:szCs w:val="24"/>
        </w:rPr>
      </w:pPr>
      <w:r w:rsidRPr="00AC3942">
        <w:rPr>
          <w:rFonts w:ascii="Times New Roman" w:hAnsi="Times New Roman" w:cs="Times New Roman"/>
          <w:sz w:val="24"/>
          <w:szCs w:val="24"/>
        </w:rPr>
        <w:t>Existe falta de preparación pedagógica desde el punto de vista científico, para formar un gestor sindical acorde a las exigencias sociales.</w:t>
      </w:r>
    </w:p>
    <w:p w14:paraId="02888B56" w14:textId="77777777" w:rsidR="00552BD9" w:rsidRPr="00AC3942" w:rsidRDefault="00552BD9" w:rsidP="00AC3942">
      <w:pPr>
        <w:pStyle w:val="Prrafodelista"/>
        <w:numPr>
          <w:ilvl w:val="0"/>
          <w:numId w:val="14"/>
        </w:numPr>
        <w:spacing w:after="0" w:line="360" w:lineRule="auto"/>
        <w:jc w:val="both"/>
        <w:rPr>
          <w:rFonts w:ascii="Times New Roman" w:hAnsi="Times New Roman" w:cs="Times New Roman"/>
          <w:sz w:val="24"/>
          <w:szCs w:val="24"/>
        </w:rPr>
      </w:pPr>
      <w:r w:rsidRPr="00AC3942">
        <w:rPr>
          <w:rFonts w:ascii="Times New Roman" w:hAnsi="Times New Roman" w:cs="Times New Roman"/>
          <w:sz w:val="24"/>
          <w:szCs w:val="24"/>
        </w:rPr>
        <w:t>La utilización de las Tecnologías de la Información y las Comunicaciones TIC no estimulan su uso adecuado como herramienta de trabajo.</w:t>
      </w:r>
    </w:p>
    <w:p w14:paraId="4B56084E" w14:textId="77777777" w:rsidR="00552BD9" w:rsidRPr="00AC3942" w:rsidRDefault="00552BD9" w:rsidP="00AC3942">
      <w:pPr>
        <w:pStyle w:val="Prrafodelista"/>
        <w:numPr>
          <w:ilvl w:val="0"/>
          <w:numId w:val="14"/>
        </w:numPr>
        <w:spacing w:after="0" w:line="360" w:lineRule="auto"/>
        <w:jc w:val="both"/>
        <w:rPr>
          <w:rFonts w:ascii="Times New Roman" w:hAnsi="Times New Roman" w:cs="Times New Roman"/>
          <w:sz w:val="24"/>
          <w:szCs w:val="24"/>
        </w:rPr>
      </w:pPr>
      <w:r w:rsidRPr="00AC3942">
        <w:rPr>
          <w:rFonts w:ascii="Times New Roman" w:hAnsi="Times New Roman" w:cs="Times New Roman"/>
          <w:sz w:val="24"/>
          <w:szCs w:val="24"/>
        </w:rPr>
        <w:t xml:space="preserve">Los documentos rectores no son estudiados suficientemente, lo que limita su análisis y reflexión en función de su preparación, aspecto que  repercute negativamente. </w:t>
      </w:r>
    </w:p>
    <w:p w14:paraId="3E897CAB" w14:textId="77777777" w:rsidR="006428CF" w:rsidRPr="00AC3942" w:rsidRDefault="00552BD9" w:rsidP="00AC3942">
      <w:pPr>
        <w:pStyle w:val="Prrafodelista"/>
        <w:numPr>
          <w:ilvl w:val="0"/>
          <w:numId w:val="14"/>
        </w:numPr>
        <w:spacing w:after="0" w:line="360" w:lineRule="auto"/>
        <w:jc w:val="both"/>
        <w:rPr>
          <w:rFonts w:ascii="Times New Roman" w:hAnsi="Times New Roman" w:cs="Times New Roman"/>
          <w:sz w:val="24"/>
          <w:szCs w:val="24"/>
        </w:rPr>
      </w:pPr>
      <w:r w:rsidRPr="00AC3942">
        <w:rPr>
          <w:rFonts w:ascii="Times New Roman" w:hAnsi="Times New Roman" w:cs="Times New Roman"/>
          <w:sz w:val="24"/>
          <w:szCs w:val="24"/>
        </w:rPr>
        <w:lastRenderedPageBreak/>
        <w:t>Escaso enfoque político del debate ético ante los problemas que se presentan en una institución educativa.</w:t>
      </w:r>
    </w:p>
    <w:p w14:paraId="3B807EEB" w14:textId="77777777" w:rsidR="00E16C9A" w:rsidRPr="00AC3942" w:rsidRDefault="002145AB"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Los resultados de los instrumentos aplicados</w:t>
      </w:r>
      <w:r w:rsidR="00196203" w:rsidRPr="00146FA5">
        <w:rPr>
          <w:rFonts w:ascii="Times New Roman" w:hAnsi="Times New Roman" w:cs="Times New Roman"/>
          <w:sz w:val="24"/>
          <w:szCs w:val="24"/>
        </w:rPr>
        <w:t xml:space="preserve"> mostr</w:t>
      </w:r>
      <w:r w:rsidRPr="00146FA5">
        <w:rPr>
          <w:rFonts w:ascii="Times New Roman" w:hAnsi="Times New Roman" w:cs="Times New Roman"/>
          <w:sz w:val="24"/>
          <w:szCs w:val="24"/>
        </w:rPr>
        <w:t>aron fundamentalmente</w:t>
      </w:r>
      <w:r w:rsidR="00196203" w:rsidRPr="00146FA5">
        <w:rPr>
          <w:rFonts w:ascii="Times New Roman" w:hAnsi="Times New Roman" w:cs="Times New Roman"/>
          <w:sz w:val="24"/>
          <w:szCs w:val="24"/>
        </w:rPr>
        <w:t xml:space="preserve">, un distanciamiento de las pautas de idealidad expresadas en el discurso de pensadores y líderes políticos. Entre los rasgos más distintivos </w:t>
      </w:r>
      <w:r w:rsidR="00AC27C7" w:rsidRPr="00146FA5">
        <w:rPr>
          <w:rFonts w:ascii="Times New Roman" w:hAnsi="Times New Roman" w:cs="Times New Roman"/>
          <w:sz w:val="24"/>
          <w:szCs w:val="24"/>
        </w:rPr>
        <w:t xml:space="preserve">identificados </w:t>
      </w:r>
      <w:r w:rsidR="00196203" w:rsidRPr="00146FA5">
        <w:rPr>
          <w:rFonts w:ascii="Times New Roman" w:hAnsi="Times New Roman" w:cs="Times New Roman"/>
          <w:sz w:val="24"/>
          <w:szCs w:val="24"/>
        </w:rPr>
        <w:t xml:space="preserve">se encuentran: los cuestionamientos sobre los modos y formas de participación de los trabajadores, el debilitamiento de estos procesos en los colectivos laborales, las asambleas de afiliados se caracterizaron por el dirigismo, el formalismo y la falta de calidad. </w:t>
      </w:r>
    </w:p>
    <w:p w14:paraId="4B91CC32" w14:textId="77777777" w:rsidR="0081684F" w:rsidRPr="00146FA5" w:rsidRDefault="0081684F" w:rsidP="00E16C9A">
      <w:pPr>
        <w:spacing w:after="0" w:line="360" w:lineRule="auto"/>
        <w:jc w:val="center"/>
        <w:rPr>
          <w:rFonts w:ascii="Times New Roman" w:hAnsi="Times New Roman" w:cs="Times New Roman"/>
          <w:b/>
          <w:sz w:val="24"/>
          <w:szCs w:val="24"/>
        </w:rPr>
      </w:pPr>
      <w:r w:rsidRPr="00146FA5">
        <w:rPr>
          <w:rFonts w:ascii="Times New Roman" w:hAnsi="Times New Roman" w:cs="Times New Roman"/>
          <w:b/>
          <w:sz w:val="24"/>
          <w:szCs w:val="24"/>
        </w:rPr>
        <w:t>DISCUSIÓN</w:t>
      </w:r>
    </w:p>
    <w:p w14:paraId="3353774D" w14:textId="77777777" w:rsidR="00D210AF" w:rsidRPr="00146FA5" w:rsidRDefault="00196203"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Resulta imprescindible la participación de los trabajadores que, de acuerdo con la definición de estudiosos del tema, es un proceso de involucramiento y de toma de decisiones en el que desempeña un papel t</w:t>
      </w:r>
      <w:r w:rsidR="0081684F" w:rsidRPr="00146FA5">
        <w:rPr>
          <w:rFonts w:ascii="Times New Roman" w:hAnsi="Times New Roman" w:cs="Times New Roman"/>
          <w:sz w:val="24"/>
          <w:szCs w:val="24"/>
        </w:rPr>
        <w:t>rascendente el colectivo laboral</w:t>
      </w:r>
      <w:r w:rsidRPr="00146FA5">
        <w:rPr>
          <w:rFonts w:ascii="Times New Roman" w:hAnsi="Times New Roman" w:cs="Times New Roman"/>
          <w:sz w:val="24"/>
          <w:szCs w:val="24"/>
        </w:rPr>
        <w:t xml:space="preserve">, espacio que propicia una participación consciente, creativa y sistemática en los procesos de la dirección de la sociedad. </w:t>
      </w:r>
    </w:p>
    <w:p w14:paraId="24149659" w14:textId="77777777" w:rsidR="00AC27C7" w:rsidRPr="00146FA5" w:rsidRDefault="00AC27C7"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Sin embargo, la complejidad del momento actual demanda de un perfeccionamiento educacional que se distinga por la motivación y participación de los profesores en la toma de decisiones, como protagonistas reales de los procesos de cambios que en la sociedad ocurren.</w:t>
      </w:r>
    </w:p>
    <w:p w14:paraId="44D891D9" w14:textId="77777777" w:rsidR="00D210AF" w:rsidRPr="00146FA5" w:rsidRDefault="00196203"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 xml:space="preserve">El tema en cuestión, también adquiere relevancia por su amparo legal en el artículo 20 de la Constitución de la República de Cuba, además constituye uno de los objetivos de trabajo de la CTC, </w:t>
      </w:r>
      <w:r w:rsidR="00945FE5" w:rsidRPr="00146FA5">
        <w:rPr>
          <w:rFonts w:ascii="Times New Roman" w:hAnsi="Times New Roman" w:cs="Times New Roman"/>
          <w:sz w:val="24"/>
          <w:szCs w:val="24"/>
        </w:rPr>
        <w:t>aprobados</w:t>
      </w:r>
      <w:r w:rsidRPr="00146FA5">
        <w:rPr>
          <w:rFonts w:ascii="Times New Roman" w:hAnsi="Times New Roman" w:cs="Times New Roman"/>
          <w:sz w:val="24"/>
          <w:szCs w:val="24"/>
        </w:rPr>
        <w:t xml:space="preserve"> en su XXI Congreso. Se considera un salto cualitativo sobre todo por las transformaciones que ocurren en el plano económico- productivo. </w:t>
      </w:r>
    </w:p>
    <w:p w14:paraId="4360108B" w14:textId="77777777" w:rsidR="00E36EC2" w:rsidRPr="00146FA5" w:rsidRDefault="00E36EC2" w:rsidP="00146FA5">
      <w:pPr>
        <w:spacing w:after="0" w:line="360" w:lineRule="auto"/>
        <w:ind w:left="720"/>
        <w:jc w:val="both"/>
        <w:rPr>
          <w:rFonts w:ascii="Times New Roman" w:hAnsi="Times New Roman" w:cs="Times New Roman"/>
          <w:sz w:val="24"/>
          <w:szCs w:val="24"/>
          <w:lang w:eastAsia="es-ES"/>
        </w:rPr>
      </w:pPr>
      <w:r w:rsidRPr="00146FA5">
        <w:rPr>
          <w:rFonts w:ascii="Times New Roman" w:hAnsi="Times New Roman" w:cs="Times New Roman"/>
          <w:sz w:val="24"/>
          <w:szCs w:val="24"/>
          <w:lang w:eastAsia="es-ES"/>
        </w:rPr>
        <w:t>“La CTC y sus sindicatos deben concentrarse en lo esencial, que es ejercer su actividad en interés de la implementación exitosa de los Lineamientos y desarrollar un trabajo político–ideológico diferenciado y abarcador en defensa de la unidad de los cubanos…” (Castro Ruz, R, 2014).</w:t>
      </w:r>
    </w:p>
    <w:p w14:paraId="57676EC0" w14:textId="77777777" w:rsidR="00E36EC2" w:rsidRPr="00146FA5" w:rsidRDefault="00E36EC2" w:rsidP="00146FA5">
      <w:pPr>
        <w:spacing w:after="0" w:line="360" w:lineRule="auto"/>
        <w:jc w:val="both"/>
        <w:rPr>
          <w:rFonts w:ascii="Times New Roman" w:hAnsi="Times New Roman" w:cs="Times New Roman"/>
          <w:sz w:val="24"/>
          <w:szCs w:val="24"/>
          <w:lang w:eastAsia="es-ES"/>
        </w:rPr>
      </w:pPr>
      <w:r w:rsidRPr="00146FA5">
        <w:rPr>
          <w:rFonts w:ascii="Times New Roman" w:hAnsi="Times New Roman" w:cs="Times New Roman"/>
          <w:sz w:val="24"/>
          <w:szCs w:val="24"/>
          <w:lang w:eastAsia="es-ES"/>
        </w:rPr>
        <w:t xml:space="preserve">Esta reflexión del General de Ejército </w:t>
      </w:r>
      <w:r w:rsidR="009C74AC" w:rsidRPr="009C74AC">
        <w:rPr>
          <w:rFonts w:ascii="Times New Roman" w:hAnsi="Times New Roman" w:cs="Times New Roman"/>
          <w:sz w:val="24"/>
          <w:szCs w:val="24"/>
          <w:lang w:eastAsia="es-ES"/>
        </w:rPr>
        <w:t>(</w:t>
      </w:r>
      <w:r w:rsidR="009C74AC" w:rsidRPr="00146FA5">
        <w:rPr>
          <w:rFonts w:ascii="Times New Roman" w:hAnsi="Times New Roman" w:cs="Times New Roman"/>
          <w:sz w:val="24"/>
          <w:szCs w:val="24"/>
          <w:lang w:eastAsia="es-ES"/>
        </w:rPr>
        <w:t>Castro Ruz</w:t>
      </w:r>
      <w:r w:rsidR="009C74AC">
        <w:rPr>
          <w:rFonts w:ascii="Times New Roman" w:hAnsi="Times New Roman" w:cs="Times New Roman"/>
          <w:sz w:val="24"/>
          <w:szCs w:val="24"/>
          <w:lang w:eastAsia="es-ES"/>
        </w:rPr>
        <w:t xml:space="preserve">. </w:t>
      </w:r>
      <w:r w:rsidRPr="00146FA5">
        <w:rPr>
          <w:rFonts w:ascii="Times New Roman" w:hAnsi="Times New Roman" w:cs="Times New Roman"/>
          <w:sz w:val="24"/>
          <w:szCs w:val="24"/>
          <w:lang w:eastAsia="es-ES"/>
        </w:rPr>
        <w:t>R</w:t>
      </w:r>
      <w:r w:rsidR="009C74AC">
        <w:rPr>
          <w:rFonts w:ascii="Times New Roman" w:hAnsi="Times New Roman" w:cs="Times New Roman"/>
          <w:sz w:val="24"/>
          <w:szCs w:val="24"/>
          <w:lang w:eastAsia="es-ES"/>
        </w:rPr>
        <w:t>.</w:t>
      </w:r>
      <w:r w:rsidR="009C74AC" w:rsidRPr="009C74AC">
        <w:rPr>
          <w:rFonts w:ascii="Times New Roman" w:hAnsi="Times New Roman" w:cs="Times New Roman"/>
          <w:sz w:val="24"/>
          <w:szCs w:val="24"/>
          <w:lang w:eastAsia="es-ES"/>
        </w:rPr>
        <w:t>2014)</w:t>
      </w:r>
      <w:r w:rsidRPr="00146FA5">
        <w:rPr>
          <w:rFonts w:ascii="Times New Roman" w:hAnsi="Times New Roman" w:cs="Times New Roman"/>
          <w:sz w:val="24"/>
          <w:szCs w:val="24"/>
          <w:lang w:eastAsia="es-ES"/>
        </w:rPr>
        <w:t xml:space="preserve">, define con claridad al Sindicato </w:t>
      </w:r>
      <w:r w:rsidR="009C74AC">
        <w:rPr>
          <w:rFonts w:ascii="Times New Roman" w:hAnsi="Times New Roman" w:cs="Times New Roman"/>
          <w:sz w:val="24"/>
          <w:szCs w:val="24"/>
          <w:lang w:eastAsia="es-ES"/>
        </w:rPr>
        <w:t>“</w:t>
      </w:r>
      <w:r w:rsidRPr="00146FA5">
        <w:rPr>
          <w:rFonts w:ascii="Times New Roman" w:hAnsi="Times New Roman" w:cs="Times New Roman"/>
          <w:sz w:val="24"/>
          <w:szCs w:val="24"/>
          <w:lang w:eastAsia="es-ES"/>
        </w:rPr>
        <w:t>como uno de los sujetos principales para impulsar las transformaciones</w:t>
      </w:r>
      <w:r w:rsidR="009C74AC">
        <w:rPr>
          <w:rFonts w:ascii="Times New Roman" w:hAnsi="Times New Roman" w:cs="Times New Roman"/>
          <w:sz w:val="24"/>
          <w:szCs w:val="24"/>
          <w:lang w:eastAsia="es-ES"/>
        </w:rPr>
        <w:t>”</w:t>
      </w:r>
      <w:r w:rsidRPr="00146FA5">
        <w:rPr>
          <w:rFonts w:ascii="Times New Roman" w:hAnsi="Times New Roman" w:cs="Times New Roman"/>
          <w:sz w:val="24"/>
          <w:szCs w:val="24"/>
          <w:lang w:eastAsia="es-ES"/>
        </w:rPr>
        <w:t xml:space="preserve">. De ahí la batalla por elevar su </w:t>
      </w:r>
      <w:r w:rsidRPr="00146FA5">
        <w:rPr>
          <w:rFonts w:ascii="Times New Roman" w:hAnsi="Times New Roman" w:cs="Times New Roman"/>
          <w:sz w:val="24"/>
          <w:szCs w:val="24"/>
          <w:lang w:eastAsia="es-ES"/>
        </w:rPr>
        <w:lastRenderedPageBreak/>
        <w:t>protagonismo y liderazgo, que expresen sentido del involucramiento político y la participación real como características propias del proyecto socialista.</w:t>
      </w:r>
    </w:p>
    <w:p w14:paraId="361095D1" w14:textId="77777777" w:rsidR="00D210AF" w:rsidRPr="00146FA5" w:rsidRDefault="00196203" w:rsidP="00146FA5">
      <w:pPr>
        <w:spacing w:after="0" w:line="360" w:lineRule="auto"/>
        <w:jc w:val="both"/>
        <w:rPr>
          <w:rFonts w:ascii="Times New Roman" w:hAnsi="Times New Roman" w:cs="Times New Roman"/>
          <w:sz w:val="24"/>
          <w:szCs w:val="24"/>
          <w:shd w:val="clear" w:color="auto" w:fill="FFFFFF"/>
        </w:rPr>
      </w:pPr>
      <w:r w:rsidRPr="00146FA5">
        <w:rPr>
          <w:rFonts w:ascii="Times New Roman" w:hAnsi="Times New Roman" w:cs="Times New Roman"/>
          <w:sz w:val="24"/>
          <w:szCs w:val="24"/>
          <w:shd w:val="clear" w:color="auto" w:fill="FFFFFF"/>
        </w:rPr>
        <w:t xml:space="preserve">Considerando todos estos elementos, podría expresarse que el liderazgo del gestor sindical es </w:t>
      </w:r>
      <w:r w:rsidRPr="00146FA5">
        <w:rPr>
          <w:rFonts w:ascii="Times New Roman" w:hAnsi="Times New Roman" w:cs="Times New Roman"/>
          <w:sz w:val="24"/>
          <w:szCs w:val="24"/>
        </w:rPr>
        <w:t>en esencia</w:t>
      </w:r>
      <w:r w:rsidRPr="00146FA5">
        <w:rPr>
          <w:rFonts w:ascii="Times New Roman" w:hAnsi="Times New Roman" w:cs="Times New Roman"/>
          <w:sz w:val="24"/>
          <w:szCs w:val="24"/>
          <w:shd w:val="clear" w:color="auto" w:fill="FFFFFF"/>
        </w:rPr>
        <w:t xml:space="preserve"> una relación, un proceso de interacción; un constructo social, en el que se le otorga significado al líder, por su proyección ante las necesidades, intereses, deseos y expectativas de sus representados. En consecuencia, el liderazgo de este gestor en el escenario sindical </w:t>
      </w:r>
      <w:r w:rsidR="00325044" w:rsidRPr="00146FA5">
        <w:rPr>
          <w:rFonts w:ascii="Times New Roman" w:hAnsi="Times New Roman" w:cs="Times New Roman"/>
          <w:sz w:val="24"/>
          <w:szCs w:val="24"/>
          <w:shd w:val="clear" w:color="auto" w:fill="FFFFFF"/>
        </w:rPr>
        <w:t>está</w:t>
      </w:r>
      <w:r w:rsidRPr="00146FA5">
        <w:rPr>
          <w:rFonts w:ascii="Times New Roman" w:hAnsi="Times New Roman" w:cs="Times New Roman"/>
          <w:sz w:val="24"/>
          <w:szCs w:val="24"/>
          <w:shd w:val="clear" w:color="auto" w:fill="FFFFFF"/>
        </w:rPr>
        <w:t xml:space="preserve"> muy estrechamente relacionado con una de las funciones principales de los sindicatos, la representación de los trabajadores.</w:t>
      </w:r>
    </w:p>
    <w:p w14:paraId="35503324" w14:textId="77777777" w:rsidR="00D210AF" w:rsidRPr="00146FA5" w:rsidRDefault="00196203" w:rsidP="00146FA5">
      <w:pPr>
        <w:spacing w:after="0" w:line="360" w:lineRule="auto"/>
        <w:jc w:val="both"/>
        <w:rPr>
          <w:rFonts w:ascii="Times New Roman" w:hAnsi="Times New Roman" w:cs="Times New Roman"/>
          <w:sz w:val="24"/>
          <w:szCs w:val="24"/>
          <w:shd w:val="clear" w:color="auto" w:fill="FFFFFF"/>
        </w:rPr>
      </w:pPr>
      <w:r w:rsidRPr="00146FA5">
        <w:rPr>
          <w:rFonts w:ascii="Times New Roman" w:hAnsi="Times New Roman" w:cs="Times New Roman"/>
          <w:sz w:val="24"/>
          <w:szCs w:val="24"/>
          <w:shd w:val="clear" w:color="auto" w:fill="FFFFFF"/>
        </w:rPr>
        <w:t>En este plano de análisis se puede concebir y pensar el liderazgo del gestor sindical teniendo en cuenta que el papel que juegan está relacionado con las cualidades que de ellos demanda el desarrollo de los acontecimientos históricos, y el cambio sustantivo se da en la naturaleza de la relación entre los dirigentes y los dirigidos, a partir de una nueva comprensión del orden, la disciplina, el mando y la subordinación.</w:t>
      </w:r>
    </w:p>
    <w:p w14:paraId="60C6B91A" w14:textId="77777777" w:rsidR="00D210AF" w:rsidRPr="00146FA5" w:rsidRDefault="00196203"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 xml:space="preserve">De manera más enfática, los sindicatos cubanos deben transcurrir necesariamente por la reorganización, reestructuración, el reordenamiento y la conformación de nuevos contenidos y formas de trabajar sindicalmente. Consolidar su labor de representación como función fundamental, expresada en los intereses de las masas trabajadoras, que impacta en las subjetividades generando incertidumbre y desmotivación. </w:t>
      </w:r>
    </w:p>
    <w:p w14:paraId="42B81028" w14:textId="77777777" w:rsidR="00D210AF" w:rsidRPr="00146FA5" w:rsidRDefault="008F3CC4" w:rsidP="00146FA5">
      <w:pPr>
        <w:spacing w:after="0" w:line="360" w:lineRule="auto"/>
        <w:jc w:val="both"/>
        <w:rPr>
          <w:rFonts w:ascii="Times New Roman" w:hAnsi="Times New Roman" w:cs="Times New Roman"/>
          <w:color w:val="000000"/>
          <w:sz w:val="24"/>
          <w:szCs w:val="24"/>
        </w:rPr>
      </w:pPr>
      <w:r w:rsidRPr="00146FA5">
        <w:rPr>
          <w:rFonts w:ascii="Times New Roman" w:hAnsi="Times New Roman" w:cs="Times New Roman"/>
          <w:sz w:val="24"/>
          <w:szCs w:val="24"/>
        </w:rPr>
        <w:t>Los</w:t>
      </w:r>
      <w:r w:rsidR="00196203" w:rsidRPr="00146FA5">
        <w:rPr>
          <w:rFonts w:ascii="Times New Roman" w:hAnsi="Times New Roman" w:cs="Times New Roman"/>
          <w:sz w:val="24"/>
          <w:szCs w:val="24"/>
        </w:rPr>
        <w:t xml:space="preserve"> sociólogo</w:t>
      </w:r>
      <w:r w:rsidRPr="00146FA5">
        <w:rPr>
          <w:rFonts w:ascii="Times New Roman" w:hAnsi="Times New Roman" w:cs="Times New Roman"/>
          <w:sz w:val="24"/>
          <w:szCs w:val="24"/>
        </w:rPr>
        <w:t>s franceses</w:t>
      </w:r>
      <w:r w:rsidR="00AC3942">
        <w:rPr>
          <w:rFonts w:ascii="Times New Roman" w:hAnsi="Times New Roman" w:cs="Times New Roman"/>
          <w:sz w:val="24"/>
          <w:szCs w:val="24"/>
        </w:rPr>
        <w:t xml:space="preserve"> </w:t>
      </w:r>
      <w:r w:rsidRPr="00146FA5">
        <w:rPr>
          <w:rFonts w:ascii="Times New Roman" w:hAnsi="Times New Roman" w:cs="Times New Roman"/>
          <w:sz w:val="24"/>
          <w:szCs w:val="24"/>
        </w:rPr>
        <w:t>(</w:t>
      </w:r>
      <w:proofErr w:type="spellStart"/>
      <w:r w:rsidRPr="00146FA5">
        <w:rPr>
          <w:rFonts w:ascii="Times New Roman" w:hAnsi="Times New Roman" w:cs="Times New Roman"/>
          <w:sz w:val="24"/>
          <w:szCs w:val="24"/>
        </w:rPr>
        <w:t>Rateau</w:t>
      </w:r>
      <w:proofErr w:type="spellEnd"/>
      <w:r w:rsidRPr="00146FA5">
        <w:rPr>
          <w:rFonts w:ascii="Times New Roman" w:hAnsi="Times New Roman" w:cs="Times New Roman"/>
          <w:sz w:val="24"/>
          <w:szCs w:val="24"/>
        </w:rPr>
        <w:t xml:space="preserve">, P. &amp; Lo </w:t>
      </w:r>
      <w:proofErr w:type="spellStart"/>
      <w:r w:rsidRPr="00146FA5">
        <w:rPr>
          <w:rFonts w:ascii="Times New Roman" w:hAnsi="Times New Roman" w:cs="Times New Roman"/>
          <w:sz w:val="24"/>
          <w:szCs w:val="24"/>
        </w:rPr>
        <w:t>Monaco</w:t>
      </w:r>
      <w:proofErr w:type="spellEnd"/>
      <w:r w:rsidRPr="00146FA5">
        <w:rPr>
          <w:rFonts w:ascii="Times New Roman" w:hAnsi="Times New Roman" w:cs="Times New Roman"/>
          <w:sz w:val="24"/>
          <w:szCs w:val="24"/>
        </w:rPr>
        <w:t>, G., 2013)</w:t>
      </w:r>
      <w:r w:rsidR="00196203" w:rsidRPr="00146FA5">
        <w:rPr>
          <w:rFonts w:ascii="Times New Roman" w:hAnsi="Times New Roman" w:cs="Times New Roman"/>
          <w:color w:val="000000"/>
          <w:sz w:val="24"/>
          <w:szCs w:val="24"/>
        </w:rPr>
        <w:t>, expresa</w:t>
      </w:r>
      <w:r w:rsidRPr="00146FA5">
        <w:rPr>
          <w:rFonts w:ascii="Times New Roman" w:hAnsi="Times New Roman" w:cs="Times New Roman"/>
          <w:color w:val="000000"/>
          <w:sz w:val="24"/>
          <w:szCs w:val="24"/>
        </w:rPr>
        <w:t>ron</w:t>
      </w:r>
      <w:r w:rsidR="00196203" w:rsidRPr="00146FA5">
        <w:rPr>
          <w:rFonts w:ascii="Times New Roman" w:hAnsi="Times New Roman" w:cs="Times New Roman"/>
          <w:sz w:val="24"/>
          <w:szCs w:val="24"/>
        </w:rPr>
        <w:t xml:space="preserve"> que </w:t>
      </w:r>
      <w:r w:rsidR="00196203" w:rsidRPr="00146FA5">
        <w:rPr>
          <w:rFonts w:ascii="Times New Roman" w:hAnsi="Times New Roman" w:cs="Times New Roman"/>
          <w:color w:val="000000"/>
          <w:sz w:val="24"/>
          <w:szCs w:val="24"/>
        </w:rPr>
        <w:t xml:space="preserve">representar es “hacer ver y hacer valer los intereses de una persona o de un grupo” pero el acto de representación encierra un proceso mucho más complejo que el acto de enunciar los intereses de un grupo, es el elemento de la participación activa, consciente, deliberada y coordinada de sus miembros. </w:t>
      </w:r>
    </w:p>
    <w:p w14:paraId="2A50B615" w14:textId="77777777" w:rsidR="00D210AF" w:rsidRPr="00146FA5" w:rsidRDefault="00196203"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color w:val="000000"/>
          <w:sz w:val="24"/>
          <w:szCs w:val="24"/>
        </w:rPr>
        <w:t xml:space="preserve">La problemática tiene que ver con </w:t>
      </w:r>
      <w:r w:rsidRPr="00146FA5">
        <w:rPr>
          <w:rFonts w:ascii="Times New Roman" w:hAnsi="Times New Roman" w:cs="Times New Roman"/>
          <w:sz w:val="24"/>
          <w:szCs w:val="24"/>
        </w:rPr>
        <w:t xml:space="preserve">la definición clara de la representación sindical, es mantener una interacción activa, dinámica y </w:t>
      </w:r>
      <w:proofErr w:type="spellStart"/>
      <w:r w:rsidRPr="00146FA5">
        <w:rPr>
          <w:rFonts w:ascii="Times New Roman" w:hAnsi="Times New Roman" w:cs="Times New Roman"/>
          <w:sz w:val="24"/>
          <w:szCs w:val="24"/>
        </w:rPr>
        <w:t>retroalimentadora</w:t>
      </w:r>
      <w:proofErr w:type="spellEnd"/>
      <w:r w:rsidRPr="00146FA5">
        <w:rPr>
          <w:rFonts w:ascii="Times New Roman" w:hAnsi="Times New Roman" w:cs="Times New Roman"/>
          <w:sz w:val="24"/>
          <w:szCs w:val="24"/>
        </w:rPr>
        <w:t xml:space="preserve"> entre los trabajadores de todos los sectores y ramas de las sesiones sindicales de base, con los demás niveles y con las instituciones partidistas, estatales y gubernamentales, además de coparticipar activamente en los diferentes procesos de organización, </w:t>
      </w:r>
      <w:r w:rsidRPr="00146FA5">
        <w:rPr>
          <w:rFonts w:ascii="Times New Roman" w:hAnsi="Times New Roman" w:cs="Times New Roman"/>
          <w:sz w:val="24"/>
          <w:szCs w:val="24"/>
        </w:rPr>
        <w:lastRenderedPageBreak/>
        <w:t>incorporación, integración, cooperación y dirección ideopolítica de la nación y la sociedad en su integralidad y totalidad.</w:t>
      </w:r>
    </w:p>
    <w:p w14:paraId="75661E84" w14:textId="77777777" w:rsidR="00D210AF" w:rsidRPr="00146FA5" w:rsidRDefault="00196203"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¿Qué liderazgo se necesita hoy del gestor sindical</w:t>
      </w:r>
      <w:r w:rsidR="00EA5D09" w:rsidRPr="00146FA5">
        <w:rPr>
          <w:rFonts w:ascii="Times New Roman" w:hAnsi="Times New Roman" w:cs="Times New Roman"/>
          <w:sz w:val="24"/>
          <w:szCs w:val="24"/>
        </w:rPr>
        <w:t>?</w:t>
      </w:r>
    </w:p>
    <w:p w14:paraId="69AD9474" w14:textId="77777777" w:rsidR="00D210AF" w:rsidRPr="00146FA5" w:rsidRDefault="00196203" w:rsidP="00146FA5">
      <w:pPr>
        <w:spacing w:after="0" w:line="360" w:lineRule="auto"/>
        <w:jc w:val="both"/>
        <w:rPr>
          <w:rFonts w:ascii="Times New Roman" w:hAnsi="Times New Roman" w:cs="Times New Roman"/>
          <w:sz w:val="24"/>
          <w:szCs w:val="24"/>
          <w:shd w:val="clear" w:color="auto" w:fill="FFFFFF"/>
        </w:rPr>
      </w:pPr>
      <w:r w:rsidRPr="00146FA5">
        <w:rPr>
          <w:rFonts w:ascii="Times New Roman" w:hAnsi="Times New Roman" w:cs="Times New Roman"/>
          <w:sz w:val="24"/>
          <w:szCs w:val="24"/>
        </w:rPr>
        <w:t xml:space="preserve">Asumimos </w:t>
      </w:r>
      <w:r w:rsidR="0081684F" w:rsidRPr="00146FA5">
        <w:rPr>
          <w:rFonts w:ascii="Times New Roman" w:hAnsi="Times New Roman" w:cs="Times New Roman"/>
          <w:sz w:val="24"/>
          <w:szCs w:val="24"/>
          <w:shd w:val="clear" w:color="auto" w:fill="FFFFFF"/>
        </w:rPr>
        <w:t>las siguientes acciones</w:t>
      </w:r>
      <w:r w:rsidR="00AC3942">
        <w:rPr>
          <w:rFonts w:ascii="Times New Roman" w:hAnsi="Times New Roman" w:cs="Times New Roman"/>
          <w:sz w:val="24"/>
          <w:szCs w:val="24"/>
          <w:shd w:val="clear" w:color="auto" w:fill="FFFFFF"/>
        </w:rPr>
        <w:t xml:space="preserve"> </w:t>
      </w:r>
      <w:r w:rsidR="00C42AB8" w:rsidRPr="00146FA5">
        <w:rPr>
          <w:rFonts w:ascii="Times New Roman" w:hAnsi="Times New Roman" w:cs="Times New Roman"/>
          <w:sz w:val="24"/>
          <w:szCs w:val="24"/>
        </w:rPr>
        <w:t xml:space="preserve">para </w:t>
      </w:r>
      <w:r w:rsidR="0081684F" w:rsidRPr="00146FA5">
        <w:rPr>
          <w:rFonts w:ascii="Times New Roman" w:hAnsi="Times New Roman" w:cs="Times New Roman"/>
          <w:sz w:val="24"/>
          <w:szCs w:val="24"/>
        </w:rPr>
        <w:t>favorecer</w:t>
      </w:r>
      <w:r w:rsidR="00AC3942">
        <w:rPr>
          <w:rFonts w:ascii="Times New Roman" w:hAnsi="Times New Roman" w:cs="Times New Roman"/>
          <w:sz w:val="24"/>
          <w:szCs w:val="24"/>
        </w:rPr>
        <w:t xml:space="preserve"> </w:t>
      </w:r>
      <w:r w:rsidRPr="00146FA5">
        <w:rPr>
          <w:rFonts w:ascii="Times New Roman" w:hAnsi="Times New Roman" w:cs="Times New Roman"/>
          <w:sz w:val="24"/>
          <w:szCs w:val="24"/>
          <w:shd w:val="clear" w:color="auto" w:fill="FFFFFF"/>
        </w:rPr>
        <w:t xml:space="preserve">el liderazgo </w:t>
      </w:r>
      <w:r w:rsidR="0081684F" w:rsidRPr="00146FA5">
        <w:rPr>
          <w:rFonts w:ascii="Times New Roman" w:hAnsi="Times New Roman" w:cs="Times New Roman"/>
          <w:sz w:val="24"/>
          <w:szCs w:val="24"/>
          <w:shd w:val="clear" w:color="auto" w:fill="FFFFFF"/>
        </w:rPr>
        <w:t xml:space="preserve">del Gestor sindical </w:t>
      </w:r>
      <w:r w:rsidRPr="00146FA5">
        <w:rPr>
          <w:rFonts w:ascii="Times New Roman" w:hAnsi="Times New Roman" w:cs="Times New Roman"/>
          <w:sz w:val="24"/>
          <w:szCs w:val="24"/>
          <w:shd w:val="clear" w:color="auto" w:fill="FFFFFF"/>
        </w:rPr>
        <w:t>en la organización:</w:t>
      </w:r>
    </w:p>
    <w:p w14:paraId="43251290" w14:textId="77777777" w:rsidR="00D210AF" w:rsidRPr="00146FA5" w:rsidRDefault="0081684F" w:rsidP="00146FA5">
      <w:pPr>
        <w:numPr>
          <w:ilvl w:val="0"/>
          <w:numId w:val="1"/>
        </w:numPr>
        <w:spacing w:after="0" w:line="360" w:lineRule="auto"/>
        <w:contextualSpacing/>
        <w:jc w:val="both"/>
        <w:rPr>
          <w:rFonts w:ascii="Times New Roman" w:hAnsi="Times New Roman" w:cs="Times New Roman"/>
          <w:sz w:val="24"/>
          <w:szCs w:val="24"/>
        </w:rPr>
      </w:pPr>
      <w:r w:rsidRPr="00146FA5">
        <w:rPr>
          <w:rFonts w:ascii="Times New Roman" w:hAnsi="Times New Roman" w:cs="Times New Roman"/>
          <w:sz w:val="24"/>
          <w:szCs w:val="24"/>
        </w:rPr>
        <w:t>Capacitar a los</w:t>
      </w:r>
      <w:r w:rsidR="00196203" w:rsidRPr="00146FA5">
        <w:rPr>
          <w:rFonts w:ascii="Times New Roman" w:hAnsi="Times New Roman" w:cs="Times New Roman"/>
          <w:sz w:val="24"/>
          <w:szCs w:val="24"/>
        </w:rPr>
        <w:t xml:space="preserve"> gestores sindicales para desplegar </w:t>
      </w:r>
      <w:r w:rsidRPr="00146FA5">
        <w:rPr>
          <w:rFonts w:ascii="Times New Roman" w:hAnsi="Times New Roman" w:cs="Times New Roman"/>
          <w:sz w:val="24"/>
          <w:szCs w:val="24"/>
        </w:rPr>
        <w:t>métodos</w:t>
      </w:r>
      <w:r w:rsidR="00196203" w:rsidRPr="00146FA5">
        <w:rPr>
          <w:rFonts w:ascii="Times New Roman" w:hAnsi="Times New Roman" w:cs="Times New Roman"/>
          <w:sz w:val="24"/>
          <w:szCs w:val="24"/>
        </w:rPr>
        <w:t xml:space="preserve"> diferentes de trabajo, ser más creativos y proactivos.</w:t>
      </w:r>
    </w:p>
    <w:p w14:paraId="0045F1C9" w14:textId="77777777" w:rsidR="00D210AF" w:rsidRPr="00146FA5" w:rsidRDefault="00196203" w:rsidP="00146FA5">
      <w:pPr>
        <w:numPr>
          <w:ilvl w:val="0"/>
          <w:numId w:val="1"/>
        </w:numPr>
        <w:spacing w:after="0" w:line="360" w:lineRule="auto"/>
        <w:contextualSpacing/>
        <w:jc w:val="both"/>
        <w:rPr>
          <w:rFonts w:ascii="Times New Roman" w:hAnsi="Times New Roman" w:cs="Times New Roman"/>
          <w:sz w:val="24"/>
          <w:szCs w:val="24"/>
        </w:rPr>
      </w:pPr>
      <w:r w:rsidRPr="00146FA5">
        <w:rPr>
          <w:rFonts w:ascii="Times New Roman" w:hAnsi="Times New Roman" w:cs="Times New Roman"/>
          <w:sz w:val="24"/>
          <w:szCs w:val="24"/>
        </w:rPr>
        <w:t>Repensar el accionar de los gestores sindicales, la ejemplaridad y la responsabilidad deben constituir elementos que regulen las relaciones entre dirigentes y dirigidos.</w:t>
      </w:r>
    </w:p>
    <w:p w14:paraId="16596CD6" w14:textId="77777777" w:rsidR="00D210AF" w:rsidRPr="00146FA5" w:rsidRDefault="00196203" w:rsidP="00146FA5">
      <w:pPr>
        <w:numPr>
          <w:ilvl w:val="0"/>
          <w:numId w:val="1"/>
        </w:numPr>
        <w:spacing w:after="0" w:line="360" w:lineRule="auto"/>
        <w:contextualSpacing/>
        <w:jc w:val="both"/>
        <w:rPr>
          <w:rFonts w:ascii="Times New Roman" w:hAnsi="Times New Roman" w:cs="Times New Roman"/>
          <w:sz w:val="24"/>
          <w:szCs w:val="24"/>
          <w:shd w:val="clear" w:color="auto" w:fill="FFFFFF"/>
        </w:rPr>
      </w:pPr>
      <w:r w:rsidRPr="00146FA5">
        <w:rPr>
          <w:rFonts w:ascii="Times New Roman" w:hAnsi="Times New Roman" w:cs="Times New Roman"/>
          <w:sz w:val="24"/>
          <w:szCs w:val="24"/>
          <w:shd w:val="clear" w:color="auto" w:fill="FFFFFF"/>
        </w:rPr>
        <w:t>Poseer un estilo de dirección se debe caracterizar no solo por rasgos psicológicos del trato y la comunicación imprescindibles para el desempeño del papel de dirección, sino el muy importante hecho de que el gestor sindical debe caracterizarse por trabajar con tenacidad y permanente vinculación con las masas, desarrollando una política bien definida y específica de manera firme y segura; basada en el análisis y esfuerzo colectivo y no en las pretensiones de encumbramiento personal.</w:t>
      </w:r>
    </w:p>
    <w:p w14:paraId="7FB105C9" w14:textId="77777777" w:rsidR="00D210AF" w:rsidRPr="00146FA5" w:rsidRDefault="00196203" w:rsidP="00146FA5">
      <w:pPr>
        <w:numPr>
          <w:ilvl w:val="0"/>
          <w:numId w:val="1"/>
        </w:numPr>
        <w:spacing w:after="0" w:line="360" w:lineRule="auto"/>
        <w:contextualSpacing/>
        <w:jc w:val="both"/>
        <w:rPr>
          <w:rFonts w:ascii="Times New Roman" w:hAnsi="Times New Roman" w:cs="Times New Roman"/>
          <w:sz w:val="24"/>
          <w:szCs w:val="24"/>
          <w:shd w:val="clear" w:color="auto" w:fill="FFFFFF"/>
        </w:rPr>
      </w:pPr>
      <w:r w:rsidRPr="00146FA5">
        <w:rPr>
          <w:rFonts w:ascii="Times New Roman" w:hAnsi="Times New Roman" w:cs="Times New Roman"/>
          <w:sz w:val="24"/>
          <w:szCs w:val="24"/>
          <w:shd w:val="clear" w:color="auto" w:fill="FFFFFF"/>
        </w:rPr>
        <w:t>Implementar el ejercicio de la crítica y la autocrítica como instrumento para la justa valoración de la responsabilidad del individuo en correspondencia con las condiciones, medios</w:t>
      </w:r>
      <w:r w:rsidR="00EA5D09" w:rsidRPr="00146FA5">
        <w:rPr>
          <w:rFonts w:ascii="Times New Roman" w:hAnsi="Times New Roman" w:cs="Times New Roman"/>
          <w:sz w:val="24"/>
          <w:szCs w:val="24"/>
          <w:shd w:val="clear" w:color="auto" w:fill="FFFFFF"/>
        </w:rPr>
        <w:t xml:space="preserve"> y fines de la tarea que realiza.</w:t>
      </w:r>
    </w:p>
    <w:p w14:paraId="4537F97F" w14:textId="77777777" w:rsidR="00D210AF" w:rsidRPr="00146FA5" w:rsidRDefault="00196203" w:rsidP="00146FA5">
      <w:pPr>
        <w:numPr>
          <w:ilvl w:val="0"/>
          <w:numId w:val="1"/>
        </w:numPr>
        <w:spacing w:after="0" w:line="360" w:lineRule="auto"/>
        <w:contextualSpacing/>
        <w:jc w:val="both"/>
        <w:rPr>
          <w:rFonts w:ascii="Times New Roman" w:hAnsi="Times New Roman" w:cs="Times New Roman"/>
          <w:sz w:val="24"/>
          <w:szCs w:val="24"/>
          <w:shd w:val="clear" w:color="auto" w:fill="FFFFFF"/>
        </w:rPr>
      </w:pPr>
      <w:r w:rsidRPr="00146FA5">
        <w:rPr>
          <w:rFonts w:ascii="Times New Roman" w:hAnsi="Times New Roman" w:cs="Times New Roman"/>
          <w:sz w:val="24"/>
          <w:szCs w:val="24"/>
          <w:shd w:val="clear" w:color="auto" w:fill="FFFFFF"/>
        </w:rPr>
        <w:t xml:space="preserve">Cambiar la mentalidad de los cuadros según el momento histórico, </w:t>
      </w:r>
      <w:r w:rsidRPr="00146FA5">
        <w:rPr>
          <w:rFonts w:ascii="Times New Roman" w:hAnsi="Times New Roman" w:cs="Times New Roman"/>
          <w:sz w:val="24"/>
          <w:szCs w:val="24"/>
        </w:rPr>
        <w:t xml:space="preserve">pero la mentalidad no puede cambiar cuando existen estilos y prácticas de dirección que deslegitiman los procesos, sobre todo aquellos que afectan los sentidos de vida, sueños, aspiraciones y satisfacción de necesidades. </w:t>
      </w:r>
    </w:p>
    <w:p w14:paraId="0F6B4466" w14:textId="77777777" w:rsidR="00D210AF" w:rsidRPr="00146FA5" w:rsidRDefault="00196203" w:rsidP="00146FA5">
      <w:pPr>
        <w:numPr>
          <w:ilvl w:val="0"/>
          <w:numId w:val="1"/>
        </w:numPr>
        <w:spacing w:after="0" w:line="360" w:lineRule="auto"/>
        <w:contextualSpacing/>
        <w:jc w:val="both"/>
        <w:rPr>
          <w:rFonts w:ascii="Times New Roman" w:hAnsi="Times New Roman" w:cs="Times New Roman"/>
          <w:sz w:val="24"/>
          <w:szCs w:val="24"/>
          <w:shd w:val="clear" w:color="auto" w:fill="FFFFFF"/>
        </w:rPr>
      </w:pPr>
      <w:r w:rsidRPr="00146FA5">
        <w:rPr>
          <w:rFonts w:ascii="Times New Roman" w:hAnsi="Times New Roman" w:cs="Times New Roman"/>
          <w:sz w:val="24"/>
          <w:szCs w:val="24"/>
        </w:rPr>
        <w:t>Propiciar prácticas de empoderamiento, posesionarse de las principales demandas, no solo a nivel de las estructuras verticales sino de las redes horizontales de participación real, directa y democrática, responsable, consciente y de alto perfil ético.</w:t>
      </w:r>
    </w:p>
    <w:p w14:paraId="212BA691" w14:textId="77777777" w:rsidR="00D210AF" w:rsidRPr="00146FA5" w:rsidRDefault="00196203" w:rsidP="00146FA5">
      <w:pPr>
        <w:numPr>
          <w:ilvl w:val="0"/>
          <w:numId w:val="1"/>
        </w:numPr>
        <w:autoSpaceDE w:val="0"/>
        <w:autoSpaceDN w:val="0"/>
        <w:adjustRightInd w:val="0"/>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 xml:space="preserve">Ejercer autoridad el gestor sindical, el que debe potenciar ante todo que el sindicato sea una instancia de gobierno, de poder, una institución representativa que canaliza la capacidad decisoria de los trabajadores en todas las instancias. </w:t>
      </w:r>
    </w:p>
    <w:p w14:paraId="22A1D448" w14:textId="77777777" w:rsidR="00D210AF" w:rsidRPr="00146FA5" w:rsidRDefault="00196203" w:rsidP="00146FA5">
      <w:pPr>
        <w:numPr>
          <w:ilvl w:val="0"/>
          <w:numId w:val="1"/>
        </w:numPr>
        <w:autoSpaceDE w:val="0"/>
        <w:autoSpaceDN w:val="0"/>
        <w:adjustRightInd w:val="0"/>
        <w:spacing w:after="0" w:line="360" w:lineRule="auto"/>
        <w:jc w:val="both"/>
        <w:rPr>
          <w:rFonts w:ascii="Times New Roman" w:hAnsi="Times New Roman" w:cs="Times New Roman"/>
          <w:sz w:val="24"/>
          <w:szCs w:val="24"/>
          <w:shd w:val="clear" w:color="auto" w:fill="FFFFFF"/>
        </w:rPr>
      </w:pPr>
      <w:r w:rsidRPr="00146FA5">
        <w:rPr>
          <w:rFonts w:ascii="Times New Roman" w:hAnsi="Times New Roman" w:cs="Times New Roman"/>
          <w:sz w:val="24"/>
          <w:szCs w:val="24"/>
        </w:rPr>
        <w:lastRenderedPageBreak/>
        <w:t>Poseer capacidades para influir en la masa trabajadora, promoviendo sentido de pertenencia e identidad, ejercitar su labor como dirigente político, como educador y movilizador de las grandes masas, cuestión que no solo se logra velando porque no se violen los derechos, sino conjugarlo con la acción de hacer cumplir deberes.</w:t>
      </w:r>
    </w:p>
    <w:p w14:paraId="35598C33" w14:textId="77777777" w:rsidR="00D210AF" w:rsidRPr="00146FA5" w:rsidRDefault="00196203" w:rsidP="00146FA5">
      <w:pPr>
        <w:numPr>
          <w:ilvl w:val="0"/>
          <w:numId w:val="1"/>
        </w:numPr>
        <w:spacing w:after="0" w:line="360" w:lineRule="auto"/>
        <w:jc w:val="both"/>
        <w:rPr>
          <w:rFonts w:ascii="Times New Roman" w:eastAsia="Times New Roman" w:hAnsi="Times New Roman" w:cs="Times New Roman"/>
          <w:color w:val="000000"/>
          <w:sz w:val="24"/>
          <w:szCs w:val="24"/>
          <w:lang w:val="es-AR"/>
        </w:rPr>
      </w:pPr>
      <w:r w:rsidRPr="00146FA5">
        <w:rPr>
          <w:rFonts w:ascii="Times New Roman" w:hAnsi="Times New Roman" w:cs="Times New Roman"/>
          <w:sz w:val="24"/>
          <w:szCs w:val="24"/>
        </w:rPr>
        <w:t xml:space="preserve">Contar con tres factores indispensables para mantener la unidad de los trabajadores en torno al proyecto revolucionario en las condiciones actuales: la participación de los obreros y trabajadores, ahora en proceso multiplicador de sus contenidos y formas de expresarse: estatales, empresas mixtas, cuentapropistas, cooperativistas, autogestionarias, entre otras, el trabajo de afiliación más eficiente (entenderlo como proceso político para lograr que los trabajadores encuentren </w:t>
      </w:r>
      <w:r w:rsidRPr="00146FA5">
        <w:rPr>
          <w:rFonts w:ascii="Times New Roman" w:eastAsia="Times New Roman" w:hAnsi="Times New Roman" w:cs="Times New Roman"/>
          <w:color w:val="000000"/>
          <w:sz w:val="24"/>
          <w:szCs w:val="24"/>
          <w:lang w:val="es-AR"/>
        </w:rPr>
        <w:t>compatibilidad de intereses, de identidad, compromiso, entre otros</w:t>
      </w:r>
      <w:r w:rsidRPr="00146FA5">
        <w:rPr>
          <w:rFonts w:ascii="Times New Roman" w:hAnsi="Times New Roman" w:cs="Times New Roman"/>
          <w:sz w:val="24"/>
          <w:szCs w:val="24"/>
        </w:rPr>
        <w:t xml:space="preserve">) y la resignificación del trabajo sindical. </w:t>
      </w:r>
    </w:p>
    <w:p w14:paraId="4764434A" w14:textId="77777777" w:rsidR="00AC27C7" w:rsidRPr="00146FA5" w:rsidRDefault="00AC27C7" w:rsidP="00146FA5">
      <w:pPr>
        <w:spacing w:after="0" w:line="360" w:lineRule="auto"/>
        <w:jc w:val="both"/>
        <w:rPr>
          <w:rFonts w:ascii="Times New Roman" w:hAnsi="Times New Roman" w:cs="Times New Roman"/>
          <w:sz w:val="24"/>
          <w:szCs w:val="24"/>
        </w:rPr>
      </w:pPr>
      <w:r w:rsidRPr="00146FA5">
        <w:rPr>
          <w:rFonts w:ascii="Times New Roman" w:hAnsi="Times New Roman" w:cs="Times New Roman"/>
          <w:sz w:val="24"/>
          <w:szCs w:val="24"/>
        </w:rPr>
        <w:t>En tal sentido, durante los últimos años, los trabajadores del sector de la educación, de conjunto con su organización sindical han impulsado, desde su accionar y valiéndose de su liderazgo y potencialidades organizativas , de movilización e integración de los esfuerzos y capacidades, los programas que trazó la dirección del país para promover el fomento de los principales recursos de la nación como son: el talento, la inteligencia, iniciativa creadora, profundo sentido de la solidaridad, la cooperación a escala de la sociedad, el sentido del patriotismo, la disciplina, la honestidad y laboriosidad de los cubanos.</w:t>
      </w:r>
    </w:p>
    <w:p w14:paraId="6C7641A6" w14:textId="77777777" w:rsidR="00E16C9A" w:rsidRDefault="00E16C9A" w:rsidP="00146FA5">
      <w:pPr>
        <w:spacing w:after="0" w:line="360" w:lineRule="auto"/>
        <w:jc w:val="both"/>
        <w:rPr>
          <w:rFonts w:ascii="Times New Roman" w:eastAsia="Times New Roman" w:hAnsi="Times New Roman" w:cs="Times New Roman"/>
          <w:b/>
          <w:bCs/>
          <w:sz w:val="24"/>
          <w:szCs w:val="24"/>
          <w:lang w:eastAsia="es-MX"/>
        </w:rPr>
      </w:pPr>
    </w:p>
    <w:p w14:paraId="0FC1805C" w14:textId="77777777" w:rsidR="00D210AF" w:rsidRPr="00146FA5" w:rsidRDefault="00196203" w:rsidP="00E16C9A">
      <w:pPr>
        <w:spacing w:after="0" w:line="360" w:lineRule="auto"/>
        <w:jc w:val="center"/>
        <w:rPr>
          <w:rFonts w:ascii="Times New Roman" w:eastAsia="Times New Roman" w:hAnsi="Times New Roman" w:cs="Times New Roman"/>
          <w:b/>
          <w:bCs/>
          <w:sz w:val="24"/>
          <w:szCs w:val="24"/>
          <w:lang w:eastAsia="es-MX"/>
        </w:rPr>
      </w:pPr>
      <w:r w:rsidRPr="00146FA5">
        <w:rPr>
          <w:rFonts w:ascii="Times New Roman" w:eastAsia="Times New Roman" w:hAnsi="Times New Roman" w:cs="Times New Roman"/>
          <w:b/>
          <w:bCs/>
          <w:sz w:val="24"/>
          <w:szCs w:val="24"/>
          <w:lang w:eastAsia="es-MX"/>
        </w:rPr>
        <w:t>CONCLUSIONES</w:t>
      </w:r>
    </w:p>
    <w:p w14:paraId="0D65F110" w14:textId="77777777" w:rsidR="00D210AF" w:rsidRPr="00146FA5" w:rsidRDefault="00196203" w:rsidP="00146FA5">
      <w:pPr>
        <w:widowControl w:val="0"/>
        <w:spacing w:after="0" w:line="360" w:lineRule="auto"/>
        <w:jc w:val="both"/>
        <w:rPr>
          <w:rFonts w:ascii="Times New Roman" w:eastAsia="Times New Roman" w:hAnsi="Times New Roman" w:cs="Times New Roman"/>
          <w:sz w:val="24"/>
          <w:szCs w:val="24"/>
          <w:lang w:eastAsia="es-MX"/>
        </w:rPr>
      </w:pPr>
      <w:r w:rsidRPr="00146FA5">
        <w:rPr>
          <w:rFonts w:ascii="Times New Roman" w:eastAsia="Times New Roman" w:hAnsi="Times New Roman" w:cs="Times New Roman"/>
          <w:sz w:val="24"/>
          <w:szCs w:val="24"/>
          <w:lang w:eastAsia="es-MX"/>
        </w:rPr>
        <w:t>Los gestores sindicales han demostrado ser fundamentales en la representación de los trabajadores, actuando como intermediarios entre las autoridades y los empleados. Su capacidad para articular demandas laborales ha permitido una mayor visibilidad de las necesidades y preocupaciones del sector obrero.</w:t>
      </w:r>
    </w:p>
    <w:p w14:paraId="1ADDA9AA" w14:textId="77777777" w:rsidR="00D210AF" w:rsidRPr="00146FA5" w:rsidRDefault="00196203" w:rsidP="00146FA5">
      <w:pPr>
        <w:widowControl w:val="0"/>
        <w:spacing w:after="0" w:line="360" w:lineRule="auto"/>
        <w:jc w:val="both"/>
        <w:rPr>
          <w:rFonts w:ascii="Times New Roman" w:eastAsia="Times New Roman" w:hAnsi="Times New Roman" w:cs="Times New Roman"/>
          <w:sz w:val="24"/>
          <w:szCs w:val="24"/>
          <w:lang w:eastAsia="es-MX"/>
        </w:rPr>
      </w:pPr>
      <w:r w:rsidRPr="00146FA5">
        <w:rPr>
          <w:rFonts w:ascii="Times New Roman" w:eastAsia="Times New Roman" w:hAnsi="Times New Roman" w:cs="Times New Roman"/>
          <w:sz w:val="24"/>
          <w:szCs w:val="24"/>
          <w:lang w:eastAsia="es-MX"/>
        </w:rPr>
        <w:t xml:space="preserve">La formación continua de los gestores sindicales es crucial para mejorar sus habilidades y conocimientos sobre derechos laborales, negociación colectiva y gestión organizativa. Los programas de capacitación deben ser fortalecidos para asegurar que estén equipados para enfrentar las demandas </w:t>
      </w:r>
      <w:r w:rsidRPr="00146FA5">
        <w:rPr>
          <w:rFonts w:ascii="Times New Roman" w:eastAsia="Times New Roman" w:hAnsi="Times New Roman" w:cs="Times New Roman"/>
          <w:sz w:val="24"/>
          <w:szCs w:val="24"/>
          <w:lang w:eastAsia="es-MX"/>
        </w:rPr>
        <w:lastRenderedPageBreak/>
        <w:t>cambiantes del entorno laboral.</w:t>
      </w:r>
    </w:p>
    <w:p w14:paraId="44C290BC" w14:textId="77777777" w:rsidR="00116EBD" w:rsidRPr="00146FA5" w:rsidRDefault="00116EBD" w:rsidP="00146FA5">
      <w:pPr>
        <w:widowControl w:val="0"/>
        <w:spacing w:after="0" w:line="360" w:lineRule="auto"/>
        <w:jc w:val="both"/>
        <w:rPr>
          <w:rFonts w:ascii="Times New Roman" w:eastAsia="Times New Roman" w:hAnsi="Times New Roman" w:cs="Times New Roman"/>
          <w:sz w:val="24"/>
          <w:szCs w:val="24"/>
          <w:lang w:eastAsia="es-MX"/>
        </w:rPr>
      </w:pPr>
      <w:r w:rsidRPr="00146FA5">
        <w:rPr>
          <w:rFonts w:ascii="Times New Roman" w:eastAsia="Times New Roman" w:hAnsi="Times New Roman" w:cs="Times New Roman"/>
          <w:sz w:val="24"/>
          <w:szCs w:val="24"/>
          <w:lang w:eastAsia="es-MX"/>
        </w:rPr>
        <w:t>La planificación de un conjunto de acciones basado en las nuevas concepciones que se desarrollan</w:t>
      </w:r>
    </w:p>
    <w:p w14:paraId="77375C0D" w14:textId="77777777" w:rsidR="00D210AF" w:rsidRPr="00146FA5" w:rsidRDefault="00196203" w:rsidP="00146FA5">
      <w:pPr>
        <w:widowControl w:val="0"/>
        <w:spacing w:after="0" w:line="360" w:lineRule="auto"/>
        <w:jc w:val="both"/>
        <w:rPr>
          <w:rFonts w:ascii="Times New Roman" w:eastAsia="Times New Roman" w:hAnsi="Times New Roman" w:cs="Times New Roman"/>
          <w:sz w:val="24"/>
          <w:szCs w:val="24"/>
          <w:lang w:eastAsia="es-MX"/>
        </w:rPr>
      </w:pPr>
      <w:r w:rsidRPr="00146FA5">
        <w:rPr>
          <w:rFonts w:ascii="Times New Roman" w:eastAsia="Times New Roman" w:hAnsi="Times New Roman" w:cs="Times New Roman"/>
          <w:sz w:val="24"/>
          <w:szCs w:val="24"/>
          <w:lang w:eastAsia="es-MX"/>
        </w:rPr>
        <w:t xml:space="preserve">por los gestores sindicales </w:t>
      </w:r>
      <w:r w:rsidR="00116EBD" w:rsidRPr="00146FA5">
        <w:rPr>
          <w:rFonts w:ascii="Times New Roman" w:eastAsia="Times New Roman" w:hAnsi="Times New Roman" w:cs="Times New Roman"/>
          <w:sz w:val="24"/>
          <w:szCs w:val="24"/>
          <w:lang w:eastAsia="es-MX"/>
        </w:rPr>
        <w:t>favorece</w:t>
      </w:r>
      <w:r w:rsidRPr="00146FA5">
        <w:rPr>
          <w:rFonts w:ascii="Times New Roman" w:eastAsia="Times New Roman" w:hAnsi="Times New Roman" w:cs="Times New Roman"/>
          <w:sz w:val="24"/>
          <w:szCs w:val="24"/>
          <w:lang w:eastAsia="es-MX"/>
        </w:rPr>
        <w:t xml:space="preserve"> la cohesión social dentro del ámbito laboral, promoviendo un sentido de comunidad entre los trabajadores</w:t>
      </w:r>
      <w:r w:rsidR="00116EBD" w:rsidRPr="00146FA5">
        <w:rPr>
          <w:rFonts w:ascii="Times New Roman" w:eastAsia="Times New Roman" w:hAnsi="Times New Roman" w:cs="Times New Roman"/>
          <w:sz w:val="24"/>
          <w:szCs w:val="24"/>
          <w:lang w:eastAsia="es-MX"/>
        </w:rPr>
        <w:t>,</w:t>
      </w:r>
      <w:r w:rsidRPr="00146FA5">
        <w:rPr>
          <w:rFonts w:ascii="Times New Roman" w:eastAsia="Times New Roman" w:hAnsi="Times New Roman" w:cs="Times New Roman"/>
          <w:sz w:val="24"/>
          <w:szCs w:val="24"/>
          <w:lang w:eastAsia="es-MX"/>
        </w:rPr>
        <w:t xml:space="preserve"> especialmente relevante en un contexto donde las tensiones económicas pueden generar divisiones.</w:t>
      </w:r>
    </w:p>
    <w:p w14:paraId="21D3642C" w14:textId="77777777" w:rsidR="00116EBD" w:rsidRPr="00146FA5" w:rsidRDefault="00196203" w:rsidP="00146FA5">
      <w:pPr>
        <w:widowControl w:val="0"/>
        <w:spacing w:after="0" w:line="360" w:lineRule="auto"/>
        <w:jc w:val="center"/>
        <w:rPr>
          <w:rFonts w:ascii="Times New Roman" w:hAnsi="Times New Roman" w:cs="Times New Roman"/>
          <w:b/>
          <w:sz w:val="24"/>
          <w:szCs w:val="24"/>
          <w:lang w:val="es-MX"/>
        </w:rPr>
      </w:pPr>
      <w:r w:rsidRPr="00146FA5">
        <w:rPr>
          <w:rFonts w:ascii="Times New Roman" w:hAnsi="Times New Roman" w:cs="Times New Roman"/>
          <w:b/>
          <w:sz w:val="24"/>
          <w:szCs w:val="24"/>
          <w:lang w:val="es-MX"/>
        </w:rPr>
        <w:t>REFERENCIAS BIBLIOGRÁFICAS</w:t>
      </w:r>
    </w:p>
    <w:p w14:paraId="45B6B2CB" w14:textId="77777777" w:rsidR="00FF69B5" w:rsidRDefault="00E16C9A" w:rsidP="00FF69B5">
      <w:pPr>
        <w:spacing w:before="100" w:beforeAutospacing="1" w:after="100" w:afterAutospacing="1" w:line="360" w:lineRule="auto"/>
        <w:ind w:left="785" w:hangingChars="327" w:hanging="785"/>
        <w:jc w:val="both"/>
        <w:rPr>
          <w:rFonts w:ascii="Times New Roman" w:hAnsi="Times New Roman" w:cs="Times New Roman"/>
          <w:sz w:val="24"/>
          <w:szCs w:val="24"/>
        </w:rPr>
      </w:pPr>
      <w:r w:rsidRPr="008B5E99">
        <w:rPr>
          <w:rFonts w:ascii="Times New Roman" w:hAnsi="Times New Roman" w:cs="Times New Roman"/>
          <w:sz w:val="24"/>
          <w:szCs w:val="24"/>
        </w:rPr>
        <w:t xml:space="preserve">Asamblea nacional del poder popular </w:t>
      </w:r>
      <w:r w:rsidR="008B5E99" w:rsidRPr="008B5E99">
        <w:rPr>
          <w:rFonts w:ascii="Times New Roman" w:hAnsi="Times New Roman" w:cs="Times New Roman"/>
          <w:sz w:val="24"/>
          <w:szCs w:val="24"/>
        </w:rPr>
        <w:t xml:space="preserve">(2019, 10 de abril). </w:t>
      </w:r>
      <w:r w:rsidR="008B5E99" w:rsidRPr="00AC3942">
        <w:rPr>
          <w:rFonts w:ascii="Times New Roman" w:hAnsi="Times New Roman" w:cs="Times New Roman"/>
          <w:i/>
          <w:sz w:val="24"/>
          <w:szCs w:val="24"/>
        </w:rPr>
        <w:t>Constitución de la República de Cuba. Gaceta Oficial de la República de Cuba</w:t>
      </w:r>
      <w:r w:rsidR="008B5E99" w:rsidRPr="008B5E99">
        <w:rPr>
          <w:rFonts w:ascii="Times New Roman" w:hAnsi="Times New Roman" w:cs="Times New Roman"/>
          <w:sz w:val="24"/>
          <w:szCs w:val="24"/>
        </w:rPr>
        <w:t xml:space="preserve">, (5) (Extraordinaria), 71-116. Recuperado el 26 de noviembre de 2023 de </w:t>
      </w:r>
      <w:hyperlink r:id="rId16" w:history="1">
        <w:r w:rsidR="00DF43CF" w:rsidRPr="00AD72E4">
          <w:rPr>
            <w:rStyle w:val="Hipervnculo"/>
            <w:rFonts w:ascii="Times New Roman" w:hAnsi="Times New Roman" w:cs="Times New Roman"/>
            <w:sz w:val="24"/>
            <w:szCs w:val="24"/>
          </w:rPr>
          <w:t>https://siteal.iiep.unesco.org</w:t>
        </w:r>
      </w:hyperlink>
      <w:r w:rsidR="008B5E99" w:rsidRPr="008B5E99">
        <w:rPr>
          <w:rFonts w:ascii="Times New Roman" w:hAnsi="Times New Roman" w:cs="Times New Roman"/>
          <w:sz w:val="24"/>
          <w:szCs w:val="24"/>
        </w:rPr>
        <w:t>/ sites/default/files/</w:t>
      </w:r>
      <w:proofErr w:type="spellStart"/>
      <w:r w:rsidR="008B5E99" w:rsidRPr="008B5E99">
        <w:rPr>
          <w:rFonts w:ascii="Times New Roman" w:hAnsi="Times New Roman" w:cs="Times New Roman"/>
          <w:sz w:val="24"/>
          <w:szCs w:val="24"/>
        </w:rPr>
        <w:t>sit_accion_files</w:t>
      </w:r>
      <w:proofErr w:type="spellEnd"/>
      <w:r w:rsidR="008B5E99" w:rsidRPr="008B5E99">
        <w:rPr>
          <w:rFonts w:ascii="Times New Roman" w:hAnsi="Times New Roman" w:cs="Times New Roman"/>
          <w:sz w:val="24"/>
          <w:szCs w:val="24"/>
        </w:rPr>
        <w:t>/11168.pdf</w:t>
      </w:r>
    </w:p>
    <w:p w14:paraId="0CF5E22D" w14:textId="77777777" w:rsidR="00E17B25" w:rsidRPr="00770BB0" w:rsidRDefault="00E16C9A" w:rsidP="00E17B25">
      <w:pPr>
        <w:spacing w:before="100" w:beforeAutospacing="1" w:after="100" w:afterAutospacing="1" w:line="360" w:lineRule="auto"/>
        <w:ind w:left="785" w:hangingChars="327" w:hanging="785"/>
        <w:jc w:val="both"/>
        <w:rPr>
          <w:lang w:val="en-US"/>
        </w:rPr>
      </w:pPr>
      <w:r>
        <w:rPr>
          <w:rFonts w:ascii="Times New Roman" w:hAnsi="Times New Roman" w:cs="Times New Roman"/>
          <w:sz w:val="24"/>
          <w:szCs w:val="24"/>
        </w:rPr>
        <w:t>Barranco Font O., Alós, R. Y M</w:t>
      </w:r>
      <w:r w:rsidRPr="00FF69B5">
        <w:rPr>
          <w:rFonts w:ascii="Times New Roman" w:hAnsi="Times New Roman" w:cs="Times New Roman"/>
          <w:sz w:val="24"/>
          <w:szCs w:val="24"/>
        </w:rPr>
        <w:t>olin</w:t>
      </w:r>
      <w:r>
        <w:rPr>
          <w:rFonts w:ascii="Times New Roman" w:hAnsi="Times New Roman" w:cs="Times New Roman"/>
          <w:sz w:val="24"/>
          <w:szCs w:val="24"/>
        </w:rPr>
        <w:t>a, O</w:t>
      </w:r>
      <w:r w:rsidRPr="00FF69B5">
        <w:rPr>
          <w:rFonts w:ascii="Times New Roman" w:hAnsi="Times New Roman" w:cs="Times New Roman"/>
          <w:sz w:val="24"/>
          <w:szCs w:val="24"/>
        </w:rPr>
        <w:t>. (20</w:t>
      </w:r>
      <w:r w:rsidR="00AC3942">
        <w:rPr>
          <w:rFonts w:ascii="Times New Roman" w:hAnsi="Times New Roman" w:cs="Times New Roman"/>
          <w:sz w:val="24"/>
          <w:szCs w:val="24"/>
        </w:rPr>
        <w:t xml:space="preserve">22): </w:t>
      </w:r>
      <w:r w:rsidRPr="00AC3942">
        <w:rPr>
          <w:rFonts w:ascii="Times New Roman" w:hAnsi="Times New Roman" w:cs="Times New Roman"/>
          <w:i/>
          <w:sz w:val="24"/>
          <w:szCs w:val="24"/>
        </w:rPr>
        <w:t xml:space="preserve">Innovar para representar </w:t>
      </w:r>
      <w:r w:rsidR="00FF69B5" w:rsidRPr="00AC3942">
        <w:rPr>
          <w:rFonts w:ascii="Times New Roman" w:hAnsi="Times New Roman" w:cs="Times New Roman"/>
          <w:i/>
          <w:sz w:val="24"/>
          <w:szCs w:val="24"/>
        </w:rPr>
        <w:t xml:space="preserve">trabajadores con dificultades de representación colectiva y estrategias sindicales en </w:t>
      </w:r>
      <w:r w:rsidRPr="00AC3942">
        <w:rPr>
          <w:rFonts w:ascii="Times New Roman" w:hAnsi="Times New Roman" w:cs="Times New Roman"/>
          <w:i/>
          <w:sz w:val="24"/>
          <w:szCs w:val="24"/>
        </w:rPr>
        <w:t>España</w:t>
      </w:r>
      <w:r w:rsidRPr="00FF69B5">
        <w:rPr>
          <w:rFonts w:ascii="Times New Roman" w:hAnsi="Times New Roman" w:cs="Times New Roman"/>
          <w:sz w:val="24"/>
          <w:szCs w:val="24"/>
        </w:rPr>
        <w:t xml:space="preserve">. </w:t>
      </w:r>
      <w:proofErr w:type="spellStart"/>
      <w:r w:rsidRPr="00770BB0">
        <w:rPr>
          <w:rFonts w:ascii="Times New Roman" w:hAnsi="Times New Roman" w:cs="Times New Roman"/>
          <w:sz w:val="24"/>
          <w:szCs w:val="24"/>
          <w:lang w:val="en-US"/>
        </w:rPr>
        <w:t>Cuadernos</w:t>
      </w:r>
      <w:proofErr w:type="spellEnd"/>
      <w:r w:rsidRPr="00770BB0">
        <w:rPr>
          <w:rFonts w:ascii="Times New Roman" w:hAnsi="Times New Roman" w:cs="Times New Roman"/>
          <w:sz w:val="24"/>
          <w:szCs w:val="24"/>
          <w:lang w:val="en-US"/>
        </w:rPr>
        <w:t xml:space="preserve"> de </w:t>
      </w:r>
      <w:proofErr w:type="spellStart"/>
      <w:r w:rsidRPr="00770BB0">
        <w:rPr>
          <w:rFonts w:ascii="Times New Roman" w:hAnsi="Times New Roman" w:cs="Times New Roman"/>
          <w:sz w:val="24"/>
          <w:szCs w:val="24"/>
          <w:lang w:val="en-US"/>
        </w:rPr>
        <w:t>relaciones</w:t>
      </w:r>
      <w:proofErr w:type="spellEnd"/>
      <w:r w:rsidRPr="00770BB0">
        <w:rPr>
          <w:rFonts w:ascii="Times New Roman" w:hAnsi="Times New Roman" w:cs="Times New Roman"/>
          <w:sz w:val="24"/>
          <w:szCs w:val="24"/>
          <w:lang w:val="en-US"/>
        </w:rPr>
        <w:t xml:space="preserve"> </w:t>
      </w:r>
      <w:proofErr w:type="spellStart"/>
      <w:r w:rsidRPr="00770BB0">
        <w:rPr>
          <w:rFonts w:ascii="Times New Roman" w:hAnsi="Times New Roman" w:cs="Times New Roman"/>
          <w:sz w:val="24"/>
          <w:szCs w:val="24"/>
          <w:lang w:val="en-US"/>
        </w:rPr>
        <w:t>laborales</w:t>
      </w:r>
      <w:proofErr w:type="spellEnd"/>
      <w:r w:rsidRPr="00770BB0">
        <w:rPr>
          <w:rFonts w:ascii="Times New Roman" w:hAnsi="Times New Roman" w:cs="Times New Roman"/>
          <w:sz w:val="24"/>
          <w:szCs w:val="24"/>
          <w:lang w:val="en-US"/>
        </w:rPr>
        <w:t xml:space="preserve">”, </w:t>
      </w:r>
      <w:r w:rsidR="00FF69B5" w:rsidRPr="00770BB0">
        <w:rPr>
          <w:rFonts w:ascii="Times New Roman" w:hAnsi="Times New Roman" w:cs="Times New Roman"/>
          <w:sz w:val="24"/>
          <w:szCs w:val="24"/>
          <w:lang w:val="en-US"/>
        </w:rPr>
        <w:t>40(1), pp. 115-137.</w:t>
      </w:r>
    </w:p>
    <w:p w14:paraId="4FF29650" w14:textId="77777777" w:rsidR="00DF43CF" w:rsidRPr="00E17B25" w:rsidRDefault="00E16C9A" w:rsidP="00E17B25">
      <w:pPr>
        <w:spacing w:before="100" w:beforeAutospacing="1" w:after="100" w:afterAutospacing="1" w:line="360" w:lineRule="auto"/>
        <w:ind w:left="785" w:hangingChars="327" w:hanging="785"/>
        <w:jc w:val="both"/>
        <w:rPr>
          <w:rFonts w:ascii="Times New Roman" w:hAnsi="Times New Roman" w:cs="Times New Roman"/>
          <w:sz w:val="24"/>
          <w:szCs w:val="24"/>
          <w:lang w:val="en-US"/>
        </w:rPr>
      </w:pPr>
      <w:r>
        <w:rPr>
          <w:rFonts w:ascii="Times New Roman" w:hAnsi="Times New Roman" w:cs="Times New Roman"/>
          <w:sz w:val="24"/>
          <w:szCs w:val="24"/>
          <w:lang w:val="en-US"/>
        </w:rPr>
        <w:t>Bessa, I</w:t>
      </w:r>
      <w:r w:rsidR="00581EC0">
        <w:rPr>
          <w:rFonts w:ascii="Times New Roman" w:hAnsi="Times New Roman" w:cs="Times New Roman"/>
          <w:sz w:val="24"/>
          <w:szCs w:val="24"/>
          <w:lang w:val="en-US"/>
        </w:rPr>
        <w:t>., J</w:t>
      </w:r>
      <w:r>
        <w:rPr>
          <w:rFonts w:ascii="Times New Roman" w:hAnsi="Times New Roman" w:cs="Times New Roman"/>
          <w:sz w:val="24"/>
          <w:szCs w:val="24"/>
          <w:lang w:val="en-US"/>
        </w:rPr>
        <w:t>oyce, S., Neumann, D., S</w:t>
      </w:r>
      <w:r w:rsidRPr="00E17B25">
        <w:rPr>
          <w:rFonts w:ascii="Times New Roman" w:hAnsi="Times New Roman" w:cs="Times New Roman"/>
          <w:sz w:val="24"/>
          <w:szCs w:val="24"/>
          <w:lang w:val="en-US"/>
        </w:rPr>
        <w:t>tu</w:t>
      </w:r>
      <w:r>
        <w:rPr>
          <w:rFonts w:ascii="Times New Roman" w:hAnsi="Times New Roman" w:cs="Times New Roman"/>
          <w:sz w:val="24"/>
          <w:szCs w:val="24"/>
          <w:lang w:val="en-US"/>
        </w:rPr>
        <w:t xml:space="preserve">art, M., </w:t>
      </w:r>
      <w:proofErr w:type="spellStart"/>
      <w:r>
        <w:rPr>
          <w:rFonts w:ascii="Times New Roman" w:hAnsi="Times New Roman" w:cs="Times New Roman"/>
          <w:sz w:val="24"/>
          <w:szCs w:val="24"/>
          <w:lang w:val="en-US"/>
        </w:rPr>
        <w:t>Tra</w:t>
      </w:r>
      <w:r w:rsidR="00AC3942">
        <w:rPr>
          <w:rFonts w:ascii="Times New Roman" w:hAnsi="Times New Roman" w:cs="Times New Roman"/>
          <w:sz w:val="24"/>
          <w:szCs w:val="24"/>
          <w:lang w:val="en-US"/>
        </w:rPr>
        <w:t>ppmann</w:t>
      </w:r>
      <w:proofErr w:type="spellEnd"/>
      <w:r w:rsidR="00AC3942">
        <w:rPr>
          <w:rFonts w:ascii="Times New Roman" w:hAnsi="Times New Roman" w:cs="Times New Roman"/>
          <w:sz w:val="24"/>
          <w:szCs w:val="24"/>
          <w:lang w:val="en-US"/>
        </w:rPr>
        <w:t xml:space="preserve">, V. Y </w:t>
      </w:r>
      <w:proofErr w:type="spellStart"/>
      <w:r w:rsidR="00AC3942">
        <w:rPr>
          <w:rFonts w:ascii="Times New Roman" w:hAnsi="Times New Roman" w:cs="Times New Roman"/>
          <w:sz w:val="24"/>
          <w:szCs w:val="24"/>
          <w:lang w:val="en-US"/>
        </w:rPr>
        <w:t>Umney</w:t>
      </w:r>
      <w:proofErr w:type="spellEnd"/>
      <w:r w:rsidR="00AC3942">
        <w:rPr>
          <w:rFonts w:ascii="Times New Roman" w:hAnsi="Times New Roman" w:cs="Times New Roman"/>
          <w:sz w:val="24"/>
          <w:szCs w:val="24"/>
          <w:lang w:val="en-US"/>
        </w:rPr>
        <w:t xml:space="preserve">, C. (2022): </w:t>
      </w:r>
      <w:r w:rsidRPr="00AC3942">
        <w:rPr>
          <w:rFonts w:ascii="Times New Roman" w:hAnsi="Times New Roman" w:cs="Times New Roman"/>
          <w:i/>
          <w:sz w:val="24"/>
          <w:szCs w:val="24"/>
          <w:lang w:val="en-US"/>
        </w:rPr>
        <w:t xml:space="preserve">A global analysis of worker protest in digital </w:t>
      </w:r>
      <w:proofErr w:type="spellStart"/>
      <w:r w:rsidRPr="00AC3942">
        <w:rPr>
          <w:rFonts w:ascii="Times New Roman" w:hAnsi="Times New Roman" w:cs="Times New Roman"/>
          <w:i/>
          <w:sz w:val="24"/>
          <w:szCs w:val="24"/>
          <w:lang w:val="en-US"/>
        </w:rPr>
        <w:t>l</w:t>
      </w:r>
      <w:r w:rsidR="00AC3942" w:rsidRPr="00AC3942">
        <w:rPr>
          <w:rFonts w:ascii="Times New Roman" w:hAnsi="Times New Roman" w:cs="Times New Roman"/>
          <w:i/>
          <w:sz w:val="24"/>
          <w:szCs w:val="24"/>
          <w:lang w:val="en-US"/>
        </w:rPr>
        <w:t>abour</w:t>
      </w:r>
      <w:proofErr w:type="spellEnd"/>
      <w:r w:rsidR="00AC3942" w:rsidRPr="00AC3942">
        <w:rPr>
          <w:rFonts w:ascii="Times New Roman" w:hAnsi="Times New Roman" w:cs="Times New Roman"/>
          <w:i/>
          <w:sz w:val="24"/>
          <w:szCs w:val="24"/>
          <w:lang w:val="en-US"/>
        </w:rPr>
        <w:t xml:space="preserve"> platforms</w:t>
      </w:r>
      <w:r>
        <w:rPr>
          <w:rFonts w:ascii="Times New Roman" w:hAnsi="Times New Roman" w:cs="Times New Roman"/>
          <w:sz w:val="24"/>
          <w:szCs w:val="24"/>
          <w:lang w:val="en-US"/>
        </w:rPr>
        <w:t xml:space="preserve">, international </w:t>
      </w:r>
      <w:proofErr w:type="spellStart"/>
      <w:r w:rsidRPr="00E17B25">
        <w:rPr>
          <w:rFonts w:ascii="Times New Roman" w:hAnsi="Times New Roman" w:cs="Times New Roman"/>
          <w:sz w:val="24"/>
          <w:szCs w:val="24"/>
          <w:lang w:val="en-US"/>
        </w:rPr>
        <w:t>labour</w:t>
      </w:r>
      <w:proofErr w:type="spellEnd"/>
      <w:r w:rsidRPr="00E17B25">
        <w:rPr>
          <w:rFonts w:ascii="Times New Roman" w:hAnsi="Times New Roman" w:cs="Times New Roman"/>
          <w:sz w:val="24"/>
          <w:szCs w:val="24"/>
          <w:lang w:val="en-US"/>
        </w:rPr>
        <w:t xml:space="preserve"> organization, working paper 70.</w:t>
      </w:r>
    </w:p>
    <w:p w14:paraId="287D5D38" w14:textId="77777777" w:rsidR="00D210AF" w:rsidRPr="00146FA5" w:rsidRDefault="00015058" w:rsidP="00146FA5">
      <w:pPr>
        <w:spacing w:before="100" w:beforeAutospacing="1" w:after="100" w:afterAutospacing="1" w:line="360" w:lineRule="auto"/>
        <w:ind w:left="785" w:hangingChars="327" w:hanging="785"/>
        <w:jc w:val="both"/>
        <w:rPr>
          <w:rFonts w:ascii="Times New Roman" w:hAnsi="Times New Roman" w:cs="Times New Roman"/>
          <w:b/>
          <w:sz w:val="24"/>
          <w:szCs w:val="24"/>
        </w:rPr>
      </w:pPr>
      <w:r>
        <w:rPr>
          <w:rFonts w:ascii="Times New Roman" w:hAnsi="Times New Roman" w:cs="Times New Roman"/>
          <w:color w:val="000000"/>
          <w:sz w:val="24"/>
          <w:szCs w:val="24"/>
        </w:rPr>
        <w:t>Castro, R</w:t>
      </w:r>
      <w:r w:rsidR="00E16C9A" w:rsidRPr="00146FA5">
        <w:rPr>
          <w:rFonts w:ascii="Times New Roman" w:hAnsi="Times New Roman" w:cs="Times New Roman"/>
          <w:color w:val="000000"/>
          <w:sz w:val="24"/>
          <w:szCs w:val="24"/>
        </w:rPr>
        <w:t xml:space="preserve">. (1970). </w:t>
      </w:r>
      <w:r w:rsidR="00E16C9A" w:rsidRPr="00AC3942">
        <w:rPr>
          <w:rFonts w:ascii="Times New Roman" w:hAnsi="Times New Roman" w:cs="Times New Roman"/>
          <w:i/>
          <w:color w:val="000000"/>
          <w:sz w:val="24"/>
          <w:szCs w:val="24"/>
        </w:rPr>
        <w:t>Discurso en la plenaria provincial de la CTC</w:t>
      </w:r>
      <w:r w:rsidR="00E16C9A" w:rsidRPr="00146FA5">
        <w:rPr>
          <w:rFonts w:ascii="Times New Roman" w:hAnsi="Times New Roman" w:cs="Times New Roman"/>
          <w:color w:val="000000"/>
          <w:sz w:val="24"/>
          <w:szCs w:val="24"/>
        </w:rPr>
        <w:t>, 2 y 3 de septiembr</w:t>
      </w:r>
      <w:r w:rsidR="00E16C9A">
        <w:rPr>
          <w:rFonts w:ascii="Times New Roman" w:hAnsi="Times New Roman" w:cs="Times New Roman"/>
          <w:color w:val="000000"/>
          <w:sz w:val="24"/>
          <w:szCs w:val="24"/>
        </w:rPr>
        <w:t xml:space="preserve">e. Ediciones </w:t>
      </w:r>
      <w:proofErr w:type="spellStart"/>
      <w:r w:rsidR="00E16C9A">
        <w:rPr>
          <w:rFonts w:ascii="Times New Roman" w:hAnsi="Times New Roman" w:cs="Times New Roman"/>
          <w:color w:val="000000"/>
          <w:sz w:val="24"/>
          <w:szCs w:val="24"/>
        </w:rPr>
        <w:t>cor</w:t>
      </w:r>
      <w:proofErr w:type="spellEnd"/>
      <w:r w:rsidR="00E16C9A">
        <w:rPr>
          <w:rFonts w:ascii="Times New Roman" w:hAnsi="Times New Roman" w:cs="Times New Roman"/>
          <w:color w:val="000000"/>
          <w:sz w:val="24"/>
          <w:szCs w:val="24"/>
        </w:rPr>
        <w:t xml:space="preserve"> (33), no. 11, CCPCC</w:t>
      </w:r>
      <w:r w:rsidR="00E16C9A" w:rsidRPr="00146FA5">
        <w:rPr>
          <w:rFonts w:ascii="Times New Roman" w:hAnsi="Times New Roman" w:cs="Times New Roman"/>
          <w:color w:val="000000"/>
          <w:sz w:val="24"/>
          <w:szCs w:val="24"/>
        </w:rPr>
        <w:t>. La Habana</w:t>
      </w:r>
      <w:r w:rsidR="00E16C9A">
        <w:rPr>
          <w:rFonts w:ascii="Times New Roman" w:hAnsi="Times New Roman" w:cs="Times New Roman"/>
          <w:color w:val="000000"/>
          <w:sz w:val="24"/>
          <w:szCs w:val="24"/>
        </w:rPr>
        <w:t>, C</w:t>
      </w:r>
      <w:r w:rsidR="00E16C9A" w:rsidRPr="00146FA5">
        <w:rPr>
          <w:rFonts w:ascii="Times New Roman" w:hAnsi="Times New Roman" w:cs="Times New Roman"/>
          <w:color w:val="000000"/>
          <w:sz w:val="24"/>
          <w:szCs w:val="24"/>
        </w:rPr>
        <w:t xml:space="preserve">uba. </w:t>
      </w:r>
    </w:p>
    <w:p w14:paraId="6C6E053B" w14:textId="77777777" w:rsidR="00D210AF" w:rsidRPr="00146FA5" w:rsidRDefault="00E16C9A" w:rsidP="00146FA5">
      <w:pPr>
        <w:spacing w:before="100" w:beforeAutospacing="1" w:after="100" w:afterAutospacing="1" w:line="360" w:lineRule="auto"/>
        <w:ind w:left="785" w:right="-45" w:hangingChars="327" w:hanging="785"/>
        <w:jc w:val="both"/>
        <w:rPr>
          <w:rFonts w:ascii="Times New Roman" w:hAnsi="Times New Roman" w:cs="Times New Roman"/>
          <w:sz w:val="24"/>
          <w:szCs w:val="24"/>
        </w:rPr>
      </w:pPr>
      <w:r>
        <w:rPr>
          <w:rFonts w:ascii="Times New Roman" w:eastAsia="+mn-ea" w:hAnsi="Times New Roman" w:cs="Times New Roman"/>
          <w:sz w:val="24"/>
          <w:szCs w:val="24"/>
          <w:lang w:val="es-ES_tradnl"/>
        </w:rPr>
        <w:t>Castro</w:t>
      </w:r>
      <w:r w:rsidR="00015058">
        <w:rPr>
          <w:rFonts w:ascii="Times New Roman" w:eastAsia="+mn-ea" w:hAnsi="Times New Roman" w:cs="Times New Roman"/>
          <w:sz w:val="24"/>
          <w:szCs w:val="24"/>
          <w:lang w:val="es-ES_tradnl"/>
        </w:rPr>
        <w:t>,</w:t>
      </w:r>
      <w:r>
        <w:rPr>
          <w:rFonts w:ascii="Times New Roman" w:eastAsia="+mn-ea" w:hAnsi="Times New Roman" w:cs="Times New Roman"/>
          <w:sz w:val="24"/>
          <w:szCs w:val="24"/>
          <w:lang w:val="es-ES_tradnl"/>
        </w:rPr>
        <w:t xml:space="preserve"> R</w:t>
      </w:r>
      <w:r w:rsidRPr="00146FA5">
        <w:rPr>
          <w:rFonts w:ascii="Times New Roman" w:eastAsia="+mn-ea" w:hAnsi="Times New Roman" w:cs="Times New Roman"/>
          <w:sz w:val="24"/>
          <w:szCs w:val="24"/>
          <w:lang w:val="es-ES_tradnl"/>
        </w:rPr>
        <w:t>.</w:t>
      </w:r>
      <w:r w:rsidR="00196203" w:rsidRPr="00146FA5">
        <w:rPr>
          <w:rFonts w:ascii="Times New Roman" w:hAnsi="Times New Roman" w:cs="Times New Roman"/>
          <w:sz w:val="24"/>
          <w:szCs w:val="24"/>
        </w:rPr>
        <w:t xml:space="preserve"> (</w:t>
      </w:r>
      <w:r w:rsidR="00196203" w:rsidRPr="00146FA5">
        <w:rPr>
          <w:rFonts w:ascii="Times New Roman" w:eastAsia="+mn-ea" w:hAnsi="Times New Roman" w:cs="Times New Roman"/>
          <w:sz w:val="24"/>
          <w:szCs w:val="24"/>
        </w:rPr>
        <w:t xml:space="preserve">2014) </w:t>
      </w:r>
      <w:r w:rsidR="00AC3942">
        <w:rPr>
          <w:rFonts w:ascii="Times New Roman" w:eastAsia="+mn-ea" w:hAnsi="Times New Roman" w:cs="Times New Roman"/>
          <w:sz w:val="24"/>
          <w:szCs w:val="24"/>
          <w:lang w:val="es-ES_tradnl"/>
        </w:rPr>
        <w:t>D</w:t>
      </w:r>
      <w:r w:rsidRPr="00146FA5">
        <w:rPr>
          <w:rFonts w:ascii="Times New Roman" w:eastAsia="+mn-ea" w:hAnsi="Times New Roman" w:cs="Times New Roman"/>
          <w:sz w:val="24"/>
          <w:szCs w:val="24"/>
          <w:lang w:val="es-ES_tradnl"/>
        </w:rPr>
        <w:t xml:space="preserve">iscurso pronunciado en la clausura del </w:t>
      </w:r>
      <w:r w:rsidR="00AC3942" w:rsidRPr="00AC3942">
        <w:rPr>
          <w:rFonts w:ascii="Times New Roman" w:eastAsia="+mn-ea" w:hAnsi="Times New Roman" w:cs="Times New Roman"/>
          <w:sz w:val="24"/>
          <w:szCs w:val="24"/>
          <w:lang w:val="es-ES_tradnl"/>
        </w:rPr>
        <w:t>XX</w:t>
      </w:r>
      <w:r w:rsidRPr="00146FA5">
        <w:rPr>
          <w:rFonts w:ascii="Times New Roman" w:eastAsia="+mn-ea" w:hAnsi="Times New Roman" w:cs="Times New Roman"/>
          <w:sz w:val="24"/>
          <w:szCs w:val="24"/>
          <w:lang w:val="es-ES_tradnl"/>
        </w:rPr>
        <w:t xml:space="preserve"> congreso de la </w:t>
      </w:r>
      <w:r w:rsidR="00AC3942" w:rsidRPr="00146FA5">
        <w:rPr>
          <w:rFonts w:ascii="Times New Roman" w:eastAsia="+mn-ea" w:hAnsi="Times New Roman" w:cs="Times New Roman"/>
          <w:sz w:val="24"/>
          <w:szCs w:val="24"/>
          <w:lang w:val="es-ES_tradnl"/>
        </w:rPr>
        <w:t>CTC</w:t>
      </w:r>
      <w:r w:rsidR="00196203" w:rsidRPr="00146FA5">
        <w:rPr>
          <w:rFonts w:ascii="Times New Roman" w:eastAsia="+mn-ea" w:hAnsi="Times New Roman" w:cs="Times New Roman"/>
          <w:sz w:val="24"/>
          <w:szCs w:val="24"/>
        </w:rPr>
        <w:t xml:space="preserve">. 22 de febrero. </w:t>
      </w:r>
      <w:hyperlink r:id="rId17" w:history="1">
        <w:r w:rsidRPr="00146FA5">
          <w:rPr>
            <w:rStyle w:val="Hipervnculo"/>
            <w:rFonts w:ascii="Times New Roman" w:eastAsia="+mn-ea" w:hAnsi="Times New Roman" w:cs="Times New Roman"/>
            <w:sz w:val="24"/>
            <w:szCs w:val="24"/>
          </w:rPr>
          <w:t>Http://www.cubadebate.cu/opinion/2014/02/22/</w:t>
        </w:r>
      </w:hyperlink>
      <w:r w:rsidR="00196203" w:rsidRPr="00146FA5">
        <w:rPr>
          <w:rFonts w:ascii="Times New Roman" w:hAnsi="Times New Roman" w:cs="Times New Roman"/>
          <w:sz w:val="24"/>
          <w:szCs w:val="24"/>
        </w:rPr>
        <w:t>.</w:t>
      </w:r>
    </w:p>
    <w:p w14:paraId="53CBAB1C" w14:textId="77777777" w:rsidR="00D210AF" w:rsidRPr="00146FA5" w:rsidRDefault="00E16C9A" w:rsidP="00146FA5">
      <w:pPr>
        <w:autoSpaceDE w:val="0"/>
        <w:autoSpaceDN w:val="0"/>
        <w:adjustRightInd w:val="0"/>
        <w:spacing w:line="360" w:lineRule="auto"/>
        <w:ind w:left="720" w:hanging="720"/>
        <w:rPr>
          <w:rFonts w:ascii="Times New Roman" w:hAnsi="Times New Roman" w:cs="Times New Roman"/>
          <w:color w:val="000000"/>
          <w:sz w:val="24"/>
          <w:szCs w:val="24"/>
        </w:rPr>
      </w:pPr>
      <w:r w:rsidRPr="00146FA5">
        <w:rPr>
          <w:rFonts w:ascii="Times New Roman" w:hAnsi="Times New Roman" w:cs="Times New Roman"/>
          <w:color w:val="000000"/>
          <w:sz w:val="24"/>
          <w:szCs w:val="24"/>
        </w:rPr>
        <w:t xml:space="preserve">Central de trabajadores de cuba. (2021). </w:t>
      </w:r>
      <w:r w:rsidRPr="00AC3942">
        <w:rPr>
          <w:rFonts w:ascii="Times New Roman" w:hAnsi="Times New Roman" w:cs="Times New Roman"/>
          <w:i/>
          <w:color w:val="000000"/>
          <w:sz w:val="24"/>
          <w:szCs w:val="24"/>
        </w:rPr>
        <w:t xml:space="preserve">Consejo nacional de la </w:t>
      </w:r>
      <w:r w:rsidR="00AC3942" w:rsidRPr="00AC3942">
        <w:rPr>
          <w:rFonts w:ascii="Times New Roman" w:hAnsi="Times New Roman" w:cs="Times New Roman"/>
          <w:i/>
          <w:color w:val="000000"/>
          <w:sz w:val="24"/>
          <w:szCs w:val="24"/>
        </w:rPr>
        <w:t>CTC</w:t>
      </w:r>
      <w:r w:rsidRPr="00AC3942">
        <w:rPr>
          <w:rFonts w:ascii="Times New Roman" w:hAnsi="Times New Roman" w:cs="Times New Roman"/>
          <w:i/>
          <w:color w:val="000000"/>
          <w:sz w:val="24"/>
          <w:szCs w:val="24"/>
        </w:rPr>
        <w:t xml:space="preserve"> 30 de enero de 2021</w:t>
      </w:r>
      <w:r w:rsidRPr="00146FA5">
        <w:rPr>
          <w:rFonts w:ascii="Times New Roman" w:hAnsi="Times New Roman" w:cs="Times New Roman"/>
          <w:color w:val="000000"/>
          <w:sz w:val="24"/>
          <w:szCs w:val="24"/>
        </w:rPr>
        <w:t xml:space="preserve">. </w:t>
      </w:r>
      <w:r w:rsidRPr="00146FA5">
        <w:rPr>
          <w:rFonts w:ascii="Times New Roman" w:hAnsi="Times New Roman" w:cs="Times New Roman"/>
          <w:color w:val="0000FF"/>
          <w:sz w:val="24"/>
          <w:szCs w:val="24"/>
        </w:rPr>
        <w:t xml:space="preserve">Http://www.cubadebate.cu/noticias/2021/01/30/eficiencia-y-produccion-palabras-claves-en-el-pleno-del-consejo-nacional-de-la-ctc/ </w:t>
      </w:r>
    </w:p>
    <w:p w14:paraId="4770229E" w14:textId="77777777" w:rsidR="00615AEC" w:rsidRPr="00146FA5" w:rsidRDefault="00E16C9A" w:rsidP="00615AEC">
      <w:pPr>
        <w:spacing w:before="100" w:beforeAutospacing="1" w:after="100" w:afterAutospacing="1" w:line="360" w:lineRule="auto"/>
        <w:ind w:left="785" w:right="-45" w:hangingChars="327" w:hanging="785"/>
        <w:jc w:val="both"/>
        <w:rPr>
          <w:rFonts w:ascii="Times New Roman" w:hAnsi="Times New Roman" w:cs="Times New Roman"/>
          <w:sz w:val="24"/>
          <w:szCs w:val="24"/>
        </w:rPr>
      </w:pPr>
      <w:r>
        <w:rPr>
          <w:rFonts w:ascii="Times New Roman" w:hAnsi="Times New Roman" w:cs="Times New Roman"/>
          <w:sz w:val="24"/>
          <w:szCs w:val="24"/>
        </w:rPr>
        <w:lastRenderedPageBreak/>
        <w:t>Consejo de M</w:t>
      </w:r>
      <w:r w:rsidRPr="00615AEC">
        <w:rPr>
          <w:rFonts w:ascii="Times New Roman" w:hAnsi="Times New Roman" w:cs="Times New Roman"/>
          <w:sz w:val="24"/>
          <w:szCs w:val="24"/>
        </w:rPr>
        <w:t xml:space="preserve">inistros (2014, 17 de junio). </w:t>
      </w:r>
      <w:r w:rsidRPr="00AC3942">
        <w:rPr>
          <w:rFonts w:ascii="Times New Roman" w:hAnsi="Times New Roman" w:cs="Times New Roman"/>
          <w:i/>
          <w:sz w:val="24"/>
          <w:szCs w:val="24"/>
        </w:rPr>
        <w:t>Decreto n. O 326: reglamento del código de</w:t>
      </w:r>
      <w:r w:rsidR="00AC3942">
        <w:rPr>
          <w:rFonts w:ascii="Times New Roman" w:hAnsi="Times New Roman" w:cs="Times New Roman"/>
          <w:i/>
          <w:sz w:val="24"/>
          <w:szCs w:val="24"/>
        </w:rPr>
        <w:t xml:space="preserve"> trabajo. Gaceta oficial de la R</w:t>
      </w:r>
      <w:r w:rsidRPr="00AC3942">
        <w:rPr>
          <w:rFonts w:ascii="Times New Roman" w:hAnsi="Times New Roman" w:cs="Times New Roman"/>
          <w:i/>
          <w:sz w:val="24"/>
          <w:szCs w:val="24"/>
        </w:rPr>
        <w:t>epública d</w:t>
      </w:r>
      <w:r w:rsidR="00AC3942">
        <w:rPr>
          <w:rFonts w:ascii="Times New Roman" w:hAnsi="Times New Roman" w:cs="Times New Roman"/>
          <w:i/>
          <w:sz w:val="24"/>
          <w:szCs w:val="24"/>
        </w:rPr>
        <w:t>e C</w:t>
      </w:r>
      <w:r w:rsidRPr="00AC3942">
        <w:rPr>
          <w:rFonts w:ascii="Times New Roman" w:hAnsi="Times New Roman" w:cs="Times New Roman"/>
          <w:i/>
          <w:sz w:val="24"/>
          <w:szCs w:val="24"/>
        </w:rPr>
        <w:t>uba</w:t>
      </w:r>
      <w:r w:rsidRPr="00615AEC">
        <w:rPr>
          <w:rFonts w:ascii="Times New Roman" w:hAnsi="Times New Roman" w:cs="Times New Roman"/>
          <w:sz w:val="24"/>
          <w:szCs w:val="24"/>
        </w:rPr>
        <w:t>, (29) (extraordinaria), 486-523. Recuperado el 26 de noviembre de 2023 de https://oig.cepal.org/sites/default/ files/2013_ley116_cub.pdf</w:t>
      </w:r>
    </w:p>
    <w:p w14:paraId="33ECF23F" w14:textId="77777777" w:rsidR="00615AEC" w:rsidRDefault="00E16C9A" w:rsidP="00146FA5">
      <w:pPr>
        <w:spacing w:before="100" w:beforeAutospacing="1" w:after="100" w:afterAutospacing="1" w:line="360" w:lineRule="auto"/>
        <w:ind w:left="719" w:right="-45" w:hanging="719"/>
        <w:jc w:val="both"/>
        <w:rPr>
          <w:rFonts w:ascii="Times New Roman" w:hAnsi="Times New Roman" w:cs="Times New Roman"/>
          <w:sz w:val="24"/>
          <w:szCs w:val="24"/>
        </w:rPr>
      </w:pPr>
      <w:r>
        <w:rPr>
          <w:rFonts w:ascii="Times New Roman" w:hAnsi="Times New Roman" w:cs="Times New Roman"/>
          <w:sz w:val="24"/>
          <w:szCs w:val="24"/>
        </w:rPr>
        <w:t>Díaz-Canel, M</w:t>
      </w:r>
      <w:r w:rsidRPr="00146FA5">
        <w:rPr>
          <w:rFonts w:ascii="Times New Roman" w:hAnsi="Times New Roman" w:cs="Times New Roman"/>
          <w:sz w:val="24"/>
          <w:szCs w:val="24"/>
        </w:rPr>
        <w:t xml:space="preserve">. (2021). </w:t>
      </w:r>
      <w:r w:rsidRPr="00AC3942">
        <w:rPr>
          <w:rFonts w:ascii="Times New Roman" w:hAnsi="Times New Roman" w:cs="Times New Roman"/>
          <w:i/>
          <w:sz w:val="24"/>
          <w:szCs w:val="24"/>
        </w:rPr>
        <w:t>Los cuadros de la revolución son, ante todo, cuadros políticos</w:t>
      </w:r>
      <w:r w:rsidRPr="00146FA5">
        <w:rPr>
          <w:rFonts w:ascii="Times New Roman" w:hAnsi="Times New Roman" w:cs="Times New Roman"/>
          <w:sz w:val="24"/>
          <w:szCs w:val="24"/>
        </w:rPr>
        <w:t xml:space="preserve">. Granma. Órgano oficial del comité central del partido comunista de cuba </w:t>
      </w:r>
      <w:hyperlink r:id="rId18" w:history="1">
        <w:r w:rsidR="00DE066C" w:rsidRPr="00146FA5">
          <w:rPr>
            <w:rStyle w:val="Hipervnculo"/>
            <w:rFonts w:ascii="Times New Roman" w:hAnsi="Times New Roman" w:cs="Times New Roman"/>
            <w:sz w:val="24"/>
            <w:szCs w:val="24"/>
          </w:rPr>
          <w:t>https://www.presidencia.gob.cu/es/noticias/los-cuadros-de-la-revolucion-son-ante-todo</w:t>
        </w:r>
      </w:hyperlink>
      <w:r w:rsidR="00DE066C" w:rsidRPr="00146FA5">
        <w:rPr>
          <w:rFonts w:ascii="Times New Roman" w:hAnsi="Times New Roman" w:cs="Times New Roman"/>
          <w:sz w:val="24"/>
          <w:szCs w:val="24"/>
        </w:rPr>
        <w:t xml:space="preserve"> cuadros-</w:t>
      </w:r>
      <w:proofErr w:type="spellStart"/>
      <w:r w:rsidR="00DE066C" w:rsidRPr="00146FA5">
        <w:rPr>
          <w:rFonts w:ascii="Times New Roman" w:hAnsi="Times New Roman" w:cs="Times New Roman"/>
          <w:sz w:val="24"/>
          <w:szCs w:val="24"/>
        </w:rPr>
        <w:t>politicos</w:t>
      </w:r>
      <w:proofErr w:type="spellEnd"/>
    </w:p>
    <w:p w14:paraId="2416357A" w14:textId="77777777" w:rsidR="007514C9" w:rsidRDefault="00E16C9A" w:rsidP="007514C9">
      <w:pPr>
        <w:spacing w:before="100" w:beforeAutospacing="1" w:after="100" w:afterAutospacing="1" w:line="360" w:lineRule="auto"/>
        <w:ind w:left="719" w:right="-45" w:hanging="719"/>
        <w:jc w:val="both"/>
        <w:rPr>
          <w:rFonts w:ascii="Times New Roman" w:hAnsi="Times New Roman" w:cs="Times New Roman"/>
          <w:sz w:val="24"/>
          <w:szCs w:val="24"/>
        </w:rPr>
      </w:pPr>
      <w:r>
        <w:rPr>
          <w:rFonts w:ascii="Times New Roman" w:hAnsi="Times New Roman" w:cs="Times New Roman"/>
          <w:sz w:val="24"/>
          <w:szCs w:val="24"/>
        </w:rPr>
        <w:t>Ferriol, G.</w:t>
      </w:r>
      <w:r w:rsidRPr="00615AEC">
        <w:rPr>
          <w:rFonts w:ascii="Times New Roman" w:hAnsi="Times New Roman" w:cs="Times New Roman"/>
          <w:sz w:val="24"/>
          <w:szCs w:val="24"/>
        </w:rPr>
        <w:t xml:space="preserve"> (2023). </w:t>
      </w:r>
      <w:r w:rsidRPr="00AC3942">
        <w:rPr>
          <w:rFonts w:ascii="Times New Roman" w:hAnsi="Times New Roman" w:cs="Times New Roman"/>
          <w:i/>
          <w:sz w:val="24"/>
          <w:szCs w:val="24"/>
        </w:rPr>
        <w:t xml:space="preserve">Participación de los trabajadores en los procesos empresariales: otra mirada. </w:t>
      </w:r>
      <w:proofErr w:type="spellStart"/>
      <w:r w:rsidRPr="00AC3942">
        <w:rPr>
          <w:rFonts w:ascii="Times New Roman" w:hAnsi="Times New Roman" w:cs="Times New Roman"/>
          <w:i/>
          <w:sz w:val="24"/>
          <w:szCs w:val="24"/>
        </w:rPr>
        <w:t>Cubadebate</w:t>
      </w:r>
      <w:proofErr w:type="spellEnd"/>
      <w:r w:rsidRPr="00AC3942">
        <w:rPr>
          <w:rFonts w:ascii="Times New Roman" w:hAnsi="Times New Roman" w:cs="Times New Roman"/>
          <w:i/>
          <w:sz w:val="24"/>
          <w:szCs w:val="24"/>
        </w:rPr>
        <w:t>.</w:t>
      </w:r>
      <w:r w:rsidRPr="00615AEC">
        <w:rPr>
          <w:rFonts w:ascii="Times New Roman" w:hAnsi="Times New Roman" w:cs="Times New Roman"/>
          <w:sz w:val="24"/>
          <w:szCs w:val="24"/>
        </w:rPr>
        <w:t xml:space="preserve"> Recuperado el 20 de julio de 2023 de &lt;http://www.cubadebate.cu/especiales/2023/07/24/parti</w:t>
      </w:r>
      <w:r w:rsidR="00615AEC">
        <w:rPr>
          <w:rFonts w:ascii="Times New Roman" w:hAnsi="Times New Roman" w:cs="Times New Roman"/>
          <w:sz w:val="24"/>
          <w:szCs w:val="24"/>
        </w:rPr>
        <w:t xml:space="preserve">cipacion-de-los-trabajadores-en- </w:t>
      </w:r>
      <w:r w:rsidR="00615AEC" w:rsidRPr="00615AEC">
        <w:rPr>
          <w:rFonts w:ascii="Times New Roman" w:hAnsi="Times New Roman" w:cs="Times New Roman"/>
          <w:sz w:val="24"/>
          <w:szCs w:val="24"/>
        </w:rPr>
        <w:t>los-procesos-empresariales-otra-mirada/</w:t>
      </w:r>
    </w:p>
    <w:p w14:paraId="030E53F4" w14:textId="77777777" w:rsidR="00D210AF" w:rsidRPr="007514C9" w:rsidRDefault="00E16C9A" w:rsidP="007514C9">
      <w:pPr>
        <w:spacing w:before="100" w:beforeAutospacing="1" w:after="100" w:afterAutospacing="1" w:line="360" w:lineRule="auto"/>
        <w:ind w:left="719" w:right="-45" w:hanging="719"/>
        <w:jc w:val="both"/>
        <w:rPr>
          <w:rFonts w:ascii="Times New Roman" w:hAnsi="Times New Roman" w:cs="Times New Roman"/>
          <w:sz w:val="24"/>
          <w:szCs w:val="24"/>
          <w:lang w:val="en-US"/>
        </w:rPr>
      </w:pPr>
      <w:r>
        <w:rPr>
          <w:rFonts w:ascii="Times New Roman" w:hAnsi="Times New Roman" w:cs="Times New Roman"/>
          <w:sz w:val="24"/>
          <w:szCs w:val="24"/>
          <w:lang w:val="en-US"/>
        </w:rPr>
        <w:t>Joyce, S</w:t>
      </w:r>
      <w:r w:rsidR="00AC3942">
        <w:rPr>
          <w:rFonts w:ascii="Times New Roman" w:hAnsi="Times New Roman" w:cs="Times New Roman"/>
          <w:sz w:val="24"/>
          <w:szCs w:val="24"/>
          <w:lang w:val="en-US"/>
        </w:rPr>
        <w:t xml:space="preserve">. (2022): </w:t>
      </w:r>
      <w:proofErr w:type="spellStart"/>
      <w:r w:rsidR="00AC3942" w:rsidRPr="00AC3942">
        <w:rPr>
          <w:rFonts w:ascii="Times New Roman" w:hAnsi="Times New Roman" w:cs="Times New Roman"/>
          <w:i/>
          <w:sz w:val="24"/>
          <w:szCs w:val="24"/>
          <w:lang w:val="en-US"/>
        </w:rPr>
        <w:t>T</w:t>
      </w:r>
      <w:r w:rsidRPr="00AC3942">
        <w:rPr>
          <w:rFonts w:ascii="Times New Roman" w:hAnsi="Times New Roman" w:cs="Times New Roman"/>
          <w:i/>
          <w:sz w:val="24"/>
          <w:szCs w:val="24"/>
          <w:lang w:val="en-US"/>
        </w:rPr>
        <w:t>he</w:t>
      </w:r>
      <w:r w:rsidR="007514C9" w:rsidRPr="00AC3942">
        <w:rPr>
          <w:rFonts w:ascii="Times New Roman" w:hAnsi="Times New Roman" w:cs="Times New Roman"/>
          <w:i/>
          <w:sz w:val="24"/>
          <w:szCs w:val="24"/>
          <w:lang w:val="en-US"/>
        </w:rPr>
        <w:t>orising</w:t>
      </w:r>
      <w:proofErr w:type="spellEnd"/>
      <w:r w:rsidR="007514C9" w:rsidRPr="00AC3942">
        <w:rPr>
          <w:rFonts w:ascii="Times New Roman" w:hAnsi="Times New Roman" w:cs="Times New Roman"/>
          <w:i/>
          <w:sz w:val="24"/>
          <w:szCs w:val="24"/>
          <w:lang w:val="en-US"/>
        </w:rPr>
        <w:t xml:space="preserve"> </w:t>
      </w:r>
      <w:proofErr w:type="spellStart"/>
      <w:r w:rsidR="007514C9" w:rsidRPr="00AC3942">
        <w:rPr>
          <w:rFonts w:ascii="Times New Roman" w:hAnsi="Times New Roman" w:cs="Times New Roman"/>
          <w:i/>
          <w:sz w:val="24"/>
          <w:szCs w:val="24"/>
          <w:lang w:val="en-US"/>
        </w:rPr>
        <w:t>labour</w:t>
      </w:r>
      <w:proofErr w:type="spellEnd"/>
      <w:r w:rsidR="007514C9" w:rsidRPr="00AC3942">
        <w:rPr>
          <w:rFonts w:ascii="Times New Roman" w:hAnsi="Times New Roman" w:cs="Times New Roman"/>
          <w:i/>
          <w:sz w:val="24"/>
          <w:szCs w:val="24"/>
          <w:lang w:val="en-US"/>
        </w:rPr>
        <w:t xml:space="preserve"> unrest and trade </w:t>
      </w:r>
      <w:r w:rsidRPr="00AC3942">
        <w:rPr>
          <w:rFonts w:ascii="Times New Roman" w:hAnsi="Times New Roman" w:cs="Times New Roman"/>
          <w:i/>
          <w:sz w:val="24"/>
          <w:szCs w:val="24"/>
          <w:lang w:val="en-US"/>
        </w:rPr>
        <w:t>u</w:t>
      </w:r>
      <w:r w:rsidR="00AC3942" w:rsidRPr="00AC3942">
        <w:rPr>
          <w:rFonts w:ascii="Times New Roman" w:hAnsi="Times New Roman" w:cs="Times New Roman"/>
          <w:i/>
          <w:sz w:val="24"/>
          <w:szCs w:val="24"/>
          <w:lang w:val="en-US"/>
        </w:rPr>
        <w:t>nionism in the platform economy</w:t>
      </w:r>
      <w:r w:rsidRPr="00AC3942">
        <w:rPr>
          <w:rFonts w:ascii="Times New Roman" w:hAnsi="Times New Roman" w:cs="Times New Roman"/>
          <w:i/>
          <w:sz w:val="24"/>
          <w:szCs w:val="24"/>
          <w:lang w:val="en-US"/>
        </w:rPr>
        <w:t>, new technology</w:t>
      </w:r>
      <w:r>
        <w:rPr>
          <w:rFonts w:ascii="Times New Roman" w:hAnsi="Times New Roman" w:cs="Times New Roman"/>
          <w:sz w:val="24"/>
          <w:szCs w:val="24"/>
          <w:lang w:val="en-US"/>
        </w:rPr>
        <w:t xml:space="preserve">, work and employment, 38, </w:t>
      </w:r>
      <w:r w:rsidR="007514C9" w:rsidRPr="007514C9">
        <w:rPr>
          <w:rFonts w:ascii="Times New Roman" w:hAnsi="Times New Roman" w:cs="Times New Roman"/>
          <w:sz w:val="24"/>
          <w:szCs w:val="24"/>
          <w:lang w:val="en-US"/>
        </w:rPr>
        <w:t>pp. 21-40.</w:t>
      </w:r>
    </w:p>
    <w:p w14:paraId="57B767D2" w14:textId="77777777" w:rsidR="007514C9" w:rsidRDefault="00015058" w:rsidP="007514C9">
      <w:pPr>
        <w:spacing w:before="100" w:beforeAutospacing="1" w:after="100" w:afterAutospacing="1" w:line="360" w:lineRule="auto"/>
        <w:ind w:left="719" w:right="-45" w:hanging="719"/>
        <w:jc w:val="both"/>
      </w:pPr>
      <w:r>
        <w:rPr>
          <w:rFonts w:ascii="Times New Roman" w:hAnsi="Times New Roman" w:cs="Times New Roman"/>
          <w:sz w:val="24"/>
          <w:szCs w:val="24"/>
        </w:rPr>
        <w:t>Ley N</w:t>
      </w:r>
      <w:r w:rsidR="00E16C9A" w:rsidRPr="00325044">
        <w:rPr>
          <w:rFonts w:ascii="Times New Roman" w:hAnsi="Times New Roman" w:cs="Times New Roman"/>
          <w:sz w:val="24"/>
          <w:szCs w:val="24"/>
        </w:rPr>
        <w:t>o. 116, código de trabajo, de 20 de diciembre de 2013, publicada en gaceta oficial de la república de cuba, extraordinaria nº 29 de 17 de junio de 2014, pp.453-483.</w:t>
      </w:r>
    </w:p>
    <w:p w14:paraId="3216B544" w14:textId="77777777" w:rsidR="00DA67F1" w:rsidRPr="00146FA5" w:rsidRDefault="00015058" w:rsidP="00146FA5">
      <w:pPr>
        <w:spacing w:before="100" w:beforeAutospacing="1" w:after="100" w:afterAutospacing="1" w:line="360" w:lineRule="auto"/>
        <w:ind w:left="785" w:right="-45" w:hangingChars="327" w:hanging="785"/>
        <w:jc w:val="both"/>
        <w:rPr>
          <w:rFonts w:ascii="Times New Roman" w:hAnsi="Times New Roman" w:cs="Times New Roman"/>
          <w:sz w:val="24"/>
          <w:szCs w:val="24"/>
        </w:rPr>
      </w:pPr>
      <w:r w:rsidRPr="00146FA5">
        <w:rPr>
          <w:rFonts w:ascii="Times New Roman" w:hAnsi="Times New Roman" w:cs="Times New Roman"/>
          <w:sz w:val="24"/>
          <w:szCs w:val="24"/>
        </w:rPr>
        <w:t>OIT</w:t>
      </w:r>
      <w:r w:rsidR="00E16C9A" w:rsidRPr="00146FA5">
        <w:rPr>
          <w:rFonts w:ascii="Times New Roman" w:hAnsi="Times New Roman" w:cs="Times New Roman"/>
          <w:sz w:val="24"/>
          <w:szCs w:val="24"/>
        </w:rPr>
        <w:t xml:space="preserve"> (2019). </w:t>
      </w:r>
      <w:r w:rsidR="00E16C9A" w:rsidRPr="00AC3942">
        <w:rPr>
          <w:rFonts w:ascii="Times New Roman" w:hAnsi="Times New Roman" w:cs="Times New Roman"/>
          <w:i/>
          <w:sz w:val="24"/>
          <w:szCs w:val="24"/>
        </w:rPr>
        <w:t>Informe de la 38.a reunión del comité de formación sindical del centro internacional de formación.</w:t>
      </w:r>
      <w:r w:rsidR="00E16C9A" w:rsidRPr="00146FA5">
        <w:rPr>
          <w:rFonts w:ascii="Times New Roman" w:hAnsi="Times New Roman" w:cs="Times New Roman"/>
          <w:sz w:val="24"/>
          <w:szCs w:val="24"/>
        </w:rPr>
        <w:t xml:space="preserve"> Disponible en:  </w:t>
      </w:r>
      <w:hyperlink r:id="rId19" w:history="1">
        <w:r w:rsidR="00DA67F1" w:rsidRPr="00146FA5">
          <w:rPr>
            <w:rStyle w:val="Hipervnculo"/>
            <w:rFonts w:ascii="Times New Roman" w:hAnsi="Times New Roman" w:cs="Times New Roman"/>
            <w:sz w:val="24"/>
            <w:szCs w:val="24"/>
          </w:rPr>
          <w:t>https://www.ilo.org/wcmsp5/groups/public</w:t>
        </w:r>
      </w:hyperlink>
      <w:r w:rsidR="00DA67F1" w:rsidRPr="00146FA5">
        <w:rPr>
          <w:rFonts w:ascii="Times New Roman" w:hAnsi="Times New Roman" w:cs="Times New Roman"/>
          <w:sz w:val="24"/>
          <w:szCs w:val="24"/>
        </w:rPr>
        <w:t xml:space="preserve"> /</w:t>
      </w:r>
    </w:p>
    <w:p w14:paraId="2C34B13E" w14:textId="77777777" w:rsidR="00E17B25" w:rsidRDefault="00E16C9A" w:rsidP="00E17B25">
      <w:pPr>
        <w:spacing w:before="100" w:beforeAutospacing="1" w:after="100" w:afterAutospacing="1" w:line="360" w:lineRule="auto"/>
        <w:ind w:left="785" w:right="-45" w:hangingChars="327" w:hanging="785"/>
        <w:jc w:val="both"/>
        <w:rPr>
          <w:rFonts w:ascii="Times New Roman" w:hAnsi="Times New Roman" w:cs="Times New Roman"/>
          <w:sz w:val="24"/>
          <w:szCs w:val="24"/>
          <w:lang w:val="en-US"/>
        </w:rPr>
      </w:pPr>
      <w:proofErr w:type="spellStart"/>
      <w:r>
        <w:rPr>
          <w:rFonts w:ascii="Times New Roman" w:hAnsi="Times New Roman" w:cs="Times New Roman"/>
          <w:sz w:val="24"/>
          <w:szCs w:val="24"/>
        </w:rPr>
        <w:t>Rateau</w:t>
      </w:r>
      <w:proofErr w:type="spellEnd"/>
      <w:r>
        <w:rPr>
          <w:rFonts w:ascii="Times New Roman" w:hAnsi="Times New Roman" w:cs="Times New Roman"/>
          <w:sz w:val="24"/>
          <w:szCs w:val="24"/>
        </w:rPr>
        <w:t>, P</w:t>
      </w:r>
      <w:r w:rsidR="00AC3942">
        <w:rPr>
          <w:rFonts w:ascii="Times New Roman" w:hAnsi="Times New Roman" w:cs="Times New Roman"/>
          <w:sz w:val="24"/>
          <w:szCs w:val="24"/>
        </w:rPr>
        <w:t xml:space="preserve">. &amp; lo </w:t>
      </w:r>
      <w:proofErr w:type="spellStart"/>
      <w:r w:rsidR="00AC3942">
        <w:rPr>
          <w:rFonts w:ascii="Times New Roman" w:hAnsi="Times New Roman" w:cs="Times New Roman"/>
          <w:sz w:val="24"/>
          <w:szCs w:val="24"/>
        </w:rPr>
        <w:t>M</w:t>
      </w:r>
      <w:r w:rsidRPr="00146FA5">
        <w:rPr>
          <w:rFonts w:ascii="Times New Roman" w:hAnsi="Times New Roman" w:cs="Times New Roman"/>
          <w:sz w:val="24"/>
          <w:szCs w:val="24"/>
        </w:rPr>
        <w:t>onaco</w:t>
      </w:r>
      <w:proofErr w:type="spellEnd"/>
      <w:r w:rsidRPr="00146FA5">
        <w:rPr>
          <w:rFonts w:ascii="Times New Roman" w:hAnsi="Times New Roman" w:cs="Times New Roman"/>
          <w:sz w:val="24"/>
          <w:szCs w:val="24"/>
        </w:rPr>
        <w:t xml:space="preserve">, g. (2013). </w:t>
      </w:r>
      <w:r w:rsidRPr="00AC3942">
        <w:rPr>
          <w:rFonts w:ascii="Times New Roman" w:hAnsi="Times New Roman" w:cs="Times New Roman"/>
          <w:i/>
          <w:sz w:val="24"/>
          <w:szCs w:val="24"/>
        </w:rPr>
        <w:t>La teoría de las representaciones sociales: orientaciones conceptuales, campos de aplicaciones y métodos</w:t>
      </w:r>
      <w:r w:rsidRPr="00146FA5">
        <w:rPr>
          <w:rFonts w:ascii="Times New Roman" w:hAnsi="Times New Roman" w:cs="Times New Roman"/>
          <w:sz w:val="24"/>
          <w:szCs w:val="24"/>
        </w:rPr>
        <w:t xml:space="preserve">. </w:t>
      </w:r>
      <w:proofErr w:type="spellStart"/>
      <w:r w:rsidR="008F3CC4" w:rsidRPr="00E17B25">
        <w:rPr>
          <w:rFonts w:ascii="Times New Roman" w:hAnsi="Times New Roman" w:cs="Times New Roman"/>
          <w:sz w:val="24"/>
          <w:szCs w:val="24"/>
          <w:lang w:val="en-US"/>
        </w:rPr>
        <w:t>Revist</w:t>
      </w:r>
      <w:r w:rsidRPr="00E17B25">
        <w:rPr>
          <w:rFonts w:ascii="Times New Roman" w:hAnsi="Times New Roman" w:cs="Times New Roman"/>
          <w:sz w:val="24"/>
          <w:szCs w:val="24"/>
          <w:lang w:val="en-US"/>
        </w:rPr>
        <w:t>a</w:t>
      </w:r>
      <w:proofErr w:type="spellEnd"/>
      <w:r w:rsidRPr="00E17B25">
        <w:rPr>
          <w:rFonts w:ascii="Times New Roman" w:hAnsi="Times New Roman" w:cs="Times New Roman"/>
          <w:sz w:val="24"/>
          <w:szCs w:val="24"/>
          <w:lang w:val="en-US"/>
        </w:rPr>
        <w:t xml:space="preserve"> </w:t>
      </w:r>
      <w:r w:rsidR="00935F82" w:rsidRPr="00E17B25">
        <w:rPr>
          <w:rFonts w:ascii="Times New Roman" w:hAnsi="Times New Roman" w:cs="Times New Roman"/>
          <w:sz w:val="24"/>
          <w:szCs w:val="24"/>
          <w:lang w:val="en-US"/>
        </w:rPr>
        <w:t xml:space="preserve">CES </w:t>
      </w:r>
      <w:proofErr w:type="spellStart"/>
      <w:r w:rsidR="00935F82">
        <w:rPr>
          <w:rFonts w:ascii="Times New Roman" w:hAnsi="Times New Roman" w:cs="Times New Roman"/>
          <w:sz w:val="24"/>
          <w:szCs w:val="24"/>
          <w:lang w:val="en-US"/>
        </w:rPr>
        <w:t>P</w:t>
      </w:r>
      <w:r w:rsidRPr="00E17B25">
        <w:rPr>
          <w:rFonts w:ascii="Times New Roman" w:hAnsi="Times New Roman" w:cs="Times New Roman"/>
          <w:sz w:val="24"/>
          <w:szCs w:val="24"/>
          <w:lang w:val="en-US"/>
        </w:rPr>
        <w:t>sicología</w:t>
      </w:r>
      <w:proofErr w:type="spellEnd"/>
      <w:r w:rsidRPr="00E17B25">
        <w:rPr>
          <w:rFonts w:ascii="Times New Roman" w:hAnsi="Times New Roman" w:cs="Times New Roman"/>
          <w:sz w:val="24"/>
          <w:szCs w:val="24"/>
          <w:lang w:val="en-US"/>
        </w:rPr>
        <w:t xml:space="preserve">, </w:t>
      </w:r>
      <w:r w:rsidR="00935F82" w:rsidRPr="00E17B25">
        <w:rPr>
          <w:rFonts w:ascii="Times New Roman" w:hAnsi="Times New Roman" w:cs="Times New Roman"/>
          <w:sz w:val="24"/>
          <w:szCs w:val="24"/>
          <w:lang w:val="en-US"/>
        </w:rPr>
        <w:t xml:space="preserve">VI </w:t>
      </w:r>
      <w:r w:rsidRPr="00E17B25">
        <w:rPr>
          <w:rFonts w:ascii="Times New Roman" w:hAnsi="Times New Roman" w:cs="Times New Roman"/>
          <w:sz w:val="24"/>
          <w:szCs w:val="24"/>
          <w:lang w:val="en-US"/>
        </w:rPr>
        <w:t>(</w:t>
      </w:r>
      <w:r w:rsidR="00935F82" w:rsidRPr="00E17B25">
        <w:rPr>
          <w:rFonts w:ascii="Times New Roman" w:hAnsi="Times New Roman" w:cs="Times New Roman"/>
          <w:sz w:val="24"/>
          <w:szCs w:val="24"/>
          <w:lang w:val="en-US"/>
        </w:rPr>
        <w:t>I</w:t>
      </w:r>
      <w:r w:rsidRPr="00E17B25">
        <w:rPr>
          <w:rFonts w:ascii="Times New Roman" w:hAnsi="Times New Roman" w:cs="Times New Roman"/>
          <w:sz w:val="24"/>
          <w:szCs w:val="24"/>
          <w:lang w:val="en-US"/>
        </w:rPr>
        <w:t>), 22-42</w:t>
      </w:r>
    </w:p>
    <w:p w14:paraId="7C80728F" w14:textId="77777777" w:rsidR="00E17B25" w:rsidRPr="007514C9" w:rsidRDefault="00E16C9A" w:rsidP="007514C9">
      <w:pPr>
        <w:spacing w:before="100" w:beforeAutospacing="1" w:after="100" w:afterAutospacing="1" w:line="360" w:lineRule="auto"/>
        <w:ind w:left="785" w:right="-45" w:hangingChars="327" w:hanging="785"/>
        <w:jc w:val="both"/>
        <w:rPr>
          <w:rFonts w:ascii="Times New Roman" w:hAnsi="Times New Roman" w:cs="Times New Roman"/>
          <w:sz w:val="24"/>
          <w:szCs w:val="24"/>
        </w:rPr>
      </w:pPr>
      <w:r>
        <w:rPr>
          <w:rFonts w:ascii="Times New Roman" w:hAnsi="Times New Roman" w:cs="Times New Roman"/>
          <w:sz w:val="24"/>
          <w:szCs w:val="24"/>
          <w:lang w:val="en-US"/>
        </w:rPr>
        <w:t>Vandaele, K</w:t>
      </w:r>
      <w:r w:rsidR="00AC3942">
        <w:rPr>
          <w:rFonts w:ascii="Times New Roman" w:hAnsi="Times New Roman" w:cs="Times New Roman"/>
          <w:sz w:val="24"/>
          <w:szCs w:val="24"/>
          <w:lang w:val="en-US"/>
        </w:rPr>
        <w:t xml:space="preserve">. (2021): </w:t>
      </w:r>
      <w:r w:rsidR="00AC3942" w:rsidRPr="00AC3942">
        <w:rPr>
          <w:rFonts w:ascii="Times New Roman" w:hAnsi="Times New Roman" w:cs="Times New Roman"/>
          <w:i/>
          <w:sz w:val="24"/>
          <w:szCs w:val="24"/>
          <w:lang w:val="en-US"/>
        </w:rPr>
        <w:t>C</w:t>
      </w:r>
      <w:r w:rsidRPr="00AC3942">
        <w:rPr>
          <w:rFonts w:ascii="Times New Roman" w:hAnsi="Times New Roman" w:cs="Times New Roman"/>
          <w:i/>
          <w:sz w:val="24"/>
          <w:szCs w:val="24"/>
          <w:lang w:val="en-US"/>
        </w:rPr>
        <w:t xml:space="preserve">ollective resistance and </w:t>
      </w:r>
      <w:proofErr w:type="spellStart"/>
      <w:r w:rsidRPr="00AC3942">
        <w:rPr>
          <w:rFonts w:ascii="Times New Roman" w:hAnsi="Times New Roman" w:cs="Times New Roman"/>
          <w:i/>
          <w:sz w:val="24"/>
          <w:szCs w:val="24"/>
          <w:lang w:val="en-US"/>
        </w:rPr>
        <w:t>or</w:t>
      </w:r>
      <w:r w:rsidR="007514C9" w:rsidRPr="00AC3942">
        <w:rPr>
          <w:rFonts w:ascii="Times New Roman" w:hAnsi="Times New Roman" w:cs="Times New Roman"/>
          <w:i/>
          <w:sz w:val="24"/>
          <w:szCs w:val="24"/>
          <w:lang w:val="en-US"/>
        </w:rPr>
        <w:t>ganisational</w:t>
      </w:r>
      <w:proofErr w:type="spellEnd"/>
      <w:r w:rsidR="007514C9" w:rsidRPr="00AC3942">
        <w:rPr>
          <w:rFonts w:ascii="Times New Roman" w:hAnsi="Times New Roman" w:cs="Times New Roman"/>
          <w:i/>
          <w:sz w:val="24"/>
          <w:szCs w:val="24"/>
          <w:lang w:val="en-US"/>
        </w:rPr>
        <w:t xml:space="preserve"> creativity amongst </w:t>
      </w:r>
      <w:proofErr w:type="spellStart"/>
      <w:r w:rsidRPr="00AC3942">
        <w:rPr>
          <w:rFonts w:ascii="Times New Roman" w:hAnsi="Times New Roman" w:cs="Times New Roman"/>
          <w:i/>
          <w:sz w:val="24"/>
          <w:szCs w:val="24"/>
          <w:lang w:val="en-US"/>
        </w:rPr>
        <w:t>europe’s</w:t>
      </w:r>
      <w:proofErr w:type="spellEnd"/>
      <w:r w:rsidRPr="00AC3942">
        <w:rPr>
          <w:rFonts w:ascii="Times New Roman" w:hAnsi="Times New Roman" w:cs="Times New Roman"/>
          <w:i/>
          <w:sz w:val="24"/>
          <w:szCs w:val="24"/>
          <w:lang w:val="en-US"/>
        </w:rPr>
        <w:t xml:space="preserve"> platform workers: a new power in the </w:t>
      </w:r>
      <w:proofErr w:type="spellStart"/>
      <w:r w:rsidRPr="00AC3942">
        <w:rPr>
          <w:rFonts w:ascii="Times New Roman" w:hAnsi="Times New Roman" w:cs="Times New Roman"/>
          <w:i/>
          <w:sz w:val="24"/>
          <w:szCs w:val="24"/>
          <w:lang w:val="en-US"/>
        </w:rPr>
        <w:t>labour</w:t>
      </w:r>
      <w:proofErr w:type="spellEnd"/>
      <w:r w:rsidRPr="00AC3942">
        <w:rPr>
          <w:rFonts w:ascii="Times New Roman" w:hAnsi="Times New Roman" w:cs="Times New Roman"/>
          <w:i/>
          <w:sz w:val="24"/>
          <w:szCs w:val="24"/>
          <w:lang w:val="en-US"/>
        </w:rPr>
        <w:t xml:space="preserve"> movement</w:t>
      </w:r>
      <w:r>
        <w:rPr>
          <w:rFonts w:ascii="Times New Roman" w:hAnsi="Times New Roman" w:cs="Times New Roman"/>
          <w:sz w:val="24"/>
          <w:szCs w:val="24"/>
          <w:lang w:val="en-US"/>
        </w:rPr>
        <w:t xml:space="preserve">? en j. Haidar </w:t>
      </w:r>
      <w:r w:rsidR="00935F82">
        <w:rPr>
          <w:rFonts w:ascii="Times New Roman" w:hAnsi="Times New Roman" w:cs="Times New Roman"/>
          <w:sz w:val="24"/>
          <w:szCs w:val="24"/>
          <w:lang w:val="en-US"/>
        </w:rPr>
        <w:t xml:space="preserve">y </w:t>
      </w:r>
      <w:proofErr w:type="spellStart"/>
      <w:proofErr w:type="gramStart"/>
      <w:r w:rsidR="00935F82">
        <w:rPr>
          <w:rFonts w:ascii="Times New Roman" w:hAnsi="Times New Roman" w:cs="Times New Roman"/>
          <w:sz w:val="24"/>
          <w:szCs w:val="24"/>
          <w:lang w:val="en-US"/>
        </w:rPr>
        <w:t>M.K</w:t>
      </w:r>
      <w:r w:rsidRPr="00E17B25">
        <w:rPr>
          <w:rFonts w:ascii="Times New Roman" w:hAnsi="Times New Roman" w:cs="Times New Roman"/>
          <w:sz w:val="24"/>
          <w:szCs w:val="24"/>
          <w:lang w:val="en-US"/>
        </w:rPr>
        <w:t>eune</w:t>
      </w:r>
      <w:proofErr w:type="spellEnd"/>
      <w:proofErr w:type="gramEnd"/>
      <w:r w:rsidRPr="00E17B25">
        <w:rPr>
          <w:rFonts w:ascii="Times New Roman" w:hAnsi="Times New Roman" w:cs="Times New Roman"/>
          <w:sz w:val="24"/>
          <w:szCs w:val="24"/>
          <w:lang w:val="en-US"/>
        </w:rPr>
        <w:t xml:space="preserve"> (ed.), work and </w:t>
      </w:r>
      <w:proofErr w:type="spellStart"/>
      <w:r w:rsidRPr="00E17B25">
        <w:rPr>
          <w:rFonts w:ascii="Times New Roman" w:hAnsi="Times New Roman" w:cs="Times New Roman"/>
          <w:sz w:val="24"/>
          <w:szCs w:val="24"/>
          <w:lang w:val="en-US"/>
        </w:rPr>
        <w:t>labour</w:t>
      </w:r>
      <w:proofErr w:type="spellEnd"/>
      <w:r w:rsidRPr="00E17B25">
        <w:rPr>
          <w:rFonts w:ascii="Times New Roman" w:hAnsi="Times New Roman" w:cs="Times New Roman"/>
          <w:sz w:val="24"/>
          <w:szCs w:val="24"/>
          <w:lang w:val="en-US"/>
        </w:rPr>
        <w:t xml:space="preserve"> </w:t>
      </w:r>
      <w:r w:rsidRPr="00E17B25">
        <w:rPr>
          <w:rFonts w:ascii="Times New Roman" w:hAnsi="Times New Roman" w:cs="Times New Roman"/>
          <w:sz w:val="24"/>
          <w:szCs w:val="24"/>
          <w:lang w:val="en-US"/>
        </w:rPr>
        <w:lastRenderedPageBreak/>
        <w:t xml:space="preserve">relations in global platform capitalism. </w:t>
      </w:r>
      <w:proofErr w:type="spellStart"/>
      <w:r w:rsidRPr="00E17B25">
        <w:rPr>
          <w:rFonts w:ascii="Times New Roman" w:hAnsi="Times New Roman" w:cs="Times New Roman"/>
          <w:sz w:val="24"/>
          <w:szCs w:val="24"/>
        </w:rPr>
        <w:t>Ilerapublication</w:t>
      </w:r>
      <w:proofErr w:type="spellEnd"/>
      <w:r w:rsidRPr="00E17B25">
        <w:rPr>
          <w:rFonts w:ascii="Times New Roman" w:hAnsi="Times New Roman" w:cs="Times New Roman"/>
          <w:sz w:val="24"/>
          <w:szCs w:val="24"/>
        </w:rPr>
        <w:t xml:space="preserve"> seri</w:t>
      </w:r>
      <w:r w:rsidR="00E17B25" w:rsidRPr="00E17B25">
        <w:rPr>
          <w:rFonts w:ascii="Times New Roman" w:hAnsi="Times New Roman" w:cs="Times New Roman"/>
          <w:sz w:val="24"/>
          <w:szCs w:val="24"/>
        </w:rPr>
        <w:t>es, disponible en http://dx.doi.org/10.2139/ssrn.3672260 [consulta</w:t>
      </w:r>
      <w:r w:rsidR="00E17B25" w:rsidRPr="007514C9">
        <w:rPr>
          <w:rFonts w:ascii="Times New Roman" w:hAnsi="Times New Roman" w:cs="Times New Roman"/>
          <w:sz w:val="24"/>
          <w:szCs w:val="24"/>
        </w:rPr>
        <w:t>01-04-2022]</w:t>
      </w:r>
      <w:r w:rsidR="00AC3942">
        <w:rPr>
          <w:rFonts w:ascii="Times New Roman" w:hAnsi="Times New Roman" w:cs="Times New Roman"/>
          <w:sz w:val="24"/>
          <w:szCs w:val="24"/>
        </w:rPr>
        <w:t>.</w:t>
      </w:r>
    </w:p>
    <w:p w14:paraId="66B7CC63" w14:textId="77777777" w:rsidR="00EA5D09" w:rsidRPr="00E17B25" w:rsidRDefault="00E16C9A" w:rsidP="00E17B25">
      <w:pPr>
        <w:spacing w:before="100" w:beforeAutospacing="1" w:after="100" w:afterAutospacing="1" w:line="360" w:lineRule="auto"/>
        <w:ind w:left="785" w:right="-45" w:hangingChars="327" w:hanging="785"/>
        <w:jc w:val="both"/>
        <w:rPr>
          <w:rFonts w:ascii="Times New Roman" w:hAnsi="Times New Roman" w:cs="Times New Roman"/>
          <w:sz w:val="24"/>
          <w:szCs w:val="24"/>
          <w:lang w:val="en-US"/>
        </w:rPr>
      </w:pPr>
      <w:r>
        <w:rPr>
          <w:rFonts w:ascii="Times New Roman" w:hAnsi="Times New Roman" w:cs="Times New Roman"/>
          <w:sz w:val="24"/>
          <w:szCs w:val="24"/>
          <w:lang w:val="en-US"/>
        </w:rPr>
        <w:t>Woodcock, J</w:t>
      </w:r>
      <w:r w:rsidR="00AC3942">
        <w:rPr>
          <w:rFonts w:ascii="Times New Roman" w:hAnsi="Times New Roman" w:cs="Times New Roman"/>
          <w:sz w:val="24"/>
          <w:szCs w:val="24"/>
          <w:lang w:val="en-US"/>
        </w:rPr>
        <w:t xml:space="preserve"> (2022): </w:t>
      </w:r>
      <w:r w:rsidR="00AC3942">
        <w:rPr>
          <w:rFonts w:ascii="Times New Roman" w:hAnsi="Times New Roman" w:cs="Times New Roman"/>
          <w:i/>
          <w:sz w:val="24"/>
          <w:szCs w:val="24"/>
          <w:lang w:val="en-US"/>
        </w:rPr>
        <w:t>P</w:t>
      </w:r>
      <w:r w:rsidRPr="00AC3942">
        <w:rPr>
          <w:rFonts w:ascii="Times New Roman" w:hAnsi="Times New Roman" w:cs="Times New Roman"/>
          <w:i/>
          <w:sz w:val="24"/>
          <w:szCs w:val="24"/>
          <w:lang w:val="en-US"/>
        </w:rPr>
        <w:t xml:space="preserve">latform worker </w:t>
      </w:r>
      <w:proofErr w:type="spellStart"/>
      <w:r w:rsidRPr="00AC3942">
        <w:rPr>
          <w:rFonts w:ascii="Times New Roman" w:hAnsi="Times New Roman" w:cs="Times New Roman"/>
          <w:i/>
          <w:sz w:val="24"/>
          <w:szCs w:val="24"/>
          <w:lang w:val="en-US"/>
        </w:rPr>
        <w:t>organising</w:t>
      </w:r>
      <w:proofErr w:type="spellEnd"/>
      <w:r w:rsidRPr="00AC3942">
        <w:rPr>
          <w:rFonts w:ascii="Times New Roman" w:hAnsi="Times New Roman" w:cs="Times New Roman"/>
          <w:i/>
          <w:sz w:val="24"/>
          <w:szCs w:val="24"/>
          <w:lang w:val="en-US"/>
        </w:rPr>
        <w:t xml:space="preserve"> at </w:t>
      </w:r>
      <w:proofErr w:type="spellStart"/>
      <w:r w:rsidRPr="00AC3942">
        <w:rPr>
          <w:rFonts w:ascii="Times New Roman" w:hAnsi="Times New Roman" w:cs="Times New Roman"/>
          <w:i/>
          <w:sz w:val="24"/>
          <w:szCs w:val="24"/>
          <w:lang w:val="en-US"/>
        </w:rPr>
        <w:t>deliveroo</w:t>
      </w:r>
      <w:proofErr w:type="spellEnd"/>
      <w:r w:rsidRPr="00AC3942">
        <w:rPr>
          <w:rFonts w:ascii="Times New Roman" w:hAnsi="Times New Roman" w:cs="Times New Roman"/>
          <w:i/>
          <w:sz w:val="24"/>
          <w:szCs w:val="24"/>
          <w:lang w:val="en-US"/>
        </w:rPr>
        <w:t xml:space="preserve"> in the </w:t>
      </w:r>
      <w:proofErr w:type="spellStart"/>
      <w:r w:rsidRPr="00AC3942">
        <w:rPr>
          <w:rFonts w:ascii="Times New Roman" w:hAnsi="Times New Roman" w:cs="Times New Roman"/>
          <w:i/>
          <w:sz w:val="24"/>
          <w:szCs w:val="24"/>
          <w:lang w:val="en-US"/>
        </w:rPr>
        <w:t>uk</w:t>
      </w:r>
      <w:proofErr w:type="spellEnd"/>
      <w:r w:rsidRPr="00AC3942">
        <w:rPr>
          <w:rFonts w:ascii="Times New Roman" w:hAnsi="Times New Roman" w:cs="Times New Roman"/>
          <w:i/>
          <w:sz w:val="24"/>
          <w:szCs w:val="24"/>
          <w:lang w:val="en-US"/>
        </w:rPr>
        <w:t>: from wildcat strikes to building power</w:t>
      </w:r>
      <w:r>
        <w:rPr>
          <w:rFonts w:ascii="Times New Roman" w:hAnsi="Times New Roman" w:cs="Times New Roman"/>
          <w:sz w:val="24"/>
          <w:szCs w:val="24"/>
          <w:lang w:val="en-US"/>
        </w:rPr>
        <w:t xml:space="preserve">, journal of labor and society, </w:t>
      </w:r>
      <w:r w:rsidR="00E17B25" w:rsidRPr="00E17B25">
        <w:rPr>
          <w:rFonts w:ascii="Times New Roman" w:hAnsi="Times New Roman" w:cs="Times New Roman"/>
          <w:sz w:val="24"/>
          <w:szCs w:val="24"/>
          <w:lang w:val="en-US"/>
        </w:rPr>
        <w:t>1(</w:t>
      </w:r>
      <w:proofErr w:type="spellStart"/>
      <w:r w:rsidR="00E17B25" w:rsidRPr="00E17B25">
        <w:rPr>
          <w:rFonts w:ascii="Times New Roman" w:hAnsi="Times New Roman" w:cs="Times New Roman"/>
          <w:sz w:val="24"/>
          <w:szCs w:val="24"/>
          <w:lang w:val="en-US"/>
        </w:rPr>
        <w:t>aop</w:t>
      </w:r>
      <w:proofErr w:type="spellEnd"/>
      <w:r w:rsidR="00E17B25" w:rsidRPr="00E17B25">
        <w:rPr>
          <w:rFonts w:ascii="Times New Roman" w:hAnsi="Times New Roman" w:cs="Times New Roman"/>
          <w:sz w:val="24"/>
          <w:szCs w:val="24"/>
          <w:lang w:val="en-US"/>
        </w:rPr>
        <w:t>), pp. 1-17.</w:t>
      </w:r>
    </w:p>
    <w:p w14:paraId="3428D64B" w14:textId="77777777" w:rsidR="00D210AF" w:rsidRPr="00146FA5" w:rsidRDefault="00196203" w:rsidP="00581EC0">
      <w:pPr>
        <w:widowControl w:val="0"/>
        <w:spacing w:after="0" w:line="360" w:lineRule="auto"/>
        <w:jc w:val="center"/>
        <w:rPr>
          <w:rFonts w:ascii="Times New Roman" w:eastAsia="Times New Roman" w:hAnsi="Times New Roman" w:cs="Times New Roman"/>
          <w:b/>
          <w:sz w:val="24"/>
          <w:szCs w:val="24"/>
          <w:lang w:eastAsia="es-ES"/>
        </w:rPr>
      </w:pPr>
      <w:r w:rsidRPr="00146FA5">
        <w:rPr>
          <w:rFonts w:ascii="Times New Roman" w:eastAsia="Times New Roman" w:hAnsi="Times New Roman" w:cs="Times New Roman"/>
          <w:b/>
          <w:sz w:val="24"/>
          <w:szCs w:val="24"/>
          <w:lang w:eastAsia="es-ES"/>
        </w:rPr>
        <w:t>DECLARACIÓN DE CONFLICTO Y CONTRIBUCIÓN DE LOS AUTORES</w:t>
      </w:r>
    </w:p>
    <w:p w14:paraId="1DB1DD68" w14:textId="77777777" w:rsidR="00D210AF" w:rsidRPr="00146FA5" w:rsidRDefault="00196203" w:rsidP="00146FA5">
      <w:pPr>
        <w:widowControl w:val="0"/>
        <w:spacing w:after="0" w:line="360" w:lineRule="auto"/>
        <w:jc w:val="both"/>
        <w:rPr>
          <w:rFonts w:ascii="Times New Roman" w:eastAsia="Times New Roman" w:hAnsi="Times New Roman" w:cs="Times New Roman"/>
          <w:bCs/>
          <w:sz w:val="24"/>
          <w:szCs w:val="24"/>
          <w:lang w:eastAsia="es-ES"/>
        </w:rPr>
      </w:pPr>
      <w:r w:rsidRPr="00146FA5">
        <w:rPr>
          <w:rFonts w:ascii="Times New Roman" w:eastAsia="Times New Roman" w:hAnsi="Times New Roman" w:cs="Times New Roman"/>
          <w:bCs/>
          <w:sz w:val="24"/>
          <w:szCs w:val="24"/>
          <w:lang w:eastAsia="es-ES"/>
        </w:rPr>
        <w:t>Los autores declaran que este manuscrito es original y no se ha enviado a otra revista. Los autores son responsables del contenido recogido en el artículo y en él no existen plagios, conflictos de interés ni éticos.</w:t>
      </w:r>
    </w:p>
    <w:p w14:paraId="4B87904F" w14:textId="77777777" w:rsidR="002963E1" w:rsidRPr="00146FA5" w:rsidRDefault="00196203" w:rsidP="00146FA5">
      <w:pPr>
        <w:tabs>
          <w:tab w:val="left" w:pos="933"/>
        </w:tabs>
        <w:spacing w:line="360" w:lineRule="auto"/>
        <w:jc w:val="both"/>
        <w:rPr>
          <w:rFonts w:ascii="Times New Roman" w:eastAsia="Times New Roman" w:hAnsi="Times New Roman" w:cs="Times New Roman"/>
          <w:bCs/>
          <w:sz w:val="24"/>
          <w:szCs w:val="24"/>
          <w:lang w:eastAsia="es-ES"/>
        </w:rPr>
      </w:pPr>
      <w:r w:rsidRPr="00146FA5">
        <w:rPr>
          <w:rFonts w:ascii="Times New Roman" w:hAnsi="Times New Roman" w:cs="Times New Roman"/>
          <w:sz w:val="24"/>
          <w:szCs w:val="24"/>
        </w:rPr>
        <w:t>Mariela Camacho Caballero</w:t>
      </w:r>
      <w:r w:rsidRPr="00146FA5">
        <w:rPr>
          <w:rFonts w:ascii="Times New Roman" w:eastAsia="Times New Roman" w:hAnsi="Times New Roman" w:cs="Times New Roman"/>
          <w:bCs/>
          <w:sz w:val="24"/>
          <w:szCs w:val="24"/>
          <w:lang w:eastAsia="es-ES"/>
        </w:rPr>
        <w:t xml:space="preserve">: </w:t>
      </w:r>
      <w:r w:rsidR="002963E1" w:rsidRPr="00146FA5">
        <w:rPr>
          <w:rFonts w:ascii="Times New Roman" w:eastAsia="Times New Roman" w:hAnsi="Times New Roman" w:cs="Times New Roman"/>
          <w:bCs/>
          <w:sz w:val="24"/>
          <w:szCs w:val="24"/>
          <w:lang w:eastAsia="es-ES"/>
        </w:rPr>
        <w:t>Conceptualización, conservación de datos, análisis formal, investigación, metodología, visualización, redacción-borrador original, redacción-revisión y edición, validación.</w:t>
      </w:r>
    </w:p>
    <w:p w14:paraId="2AB80303" w14:textId="77777777" w:rsidR="00D210AF" w:rsidRPr="00146FA5" w:rsidRDefault="002963E1" w:rsidP="00146FA5">
      <w:pPr>
        <w:tabs>
          <w:tab w:val="left" w:pos="933"/>
        </w:tabs>
        <w:spacing w:line="360" w:lineRule="auto"/>
        <w:jc w:val="both"/>
        <w:rPr>
          <w:rFonts w:ascii="Times New Roman" w:hAnsi="Times New Roman" w:cs="Times New Roman"/>
          <w:sz w:val="24"/>
          <w:szCs w:val="24"/>
        </w:rPr>
      </w:pPr>
      <w:proofErr w:type="spellStart"/>
      <w:r w:rsidRPr="00146FA5">
        <w:rPr>
          <w:rFonts w:ascii="Times New Roman" w:hAnsi="Times New Roman" w:cs="Times New Roman"/>
          <w:sz w:val="24"/>
          <w:szCs w:val="24"/>
        </w:rPr>
        <w:t>Maria</w:t>
      </w:r>
      <w:proofErr w:type="spellEnd"/>
      <w:r w:rsidRPr="00146FA5">
        <w:rPr>
          <w:rFonts w:ascii="Times New Roman" w:hAnsi="Times New Roman" w:cs="Times New Roman"/>
          <w:sz w:val="24"/>
          <w:szCs w:val="24"/>
        </w:rPr>
        <w:t xml:space="preserve"> </w:t>
      </w:r>
      <w:proofErr w:type="spellStart"/>
      <w:r w:rsidRPr="00146FA5">
        <w:rPr>
          <w:rFonts w:ascii="Times New Roman" w:hAnsi="Times New Roman" w:cs="Times New Roman"/>
          <w:sz w:val="24"/>
          <w:szCs w:val="24"/>
        </w:rPr>
        <w:t>Nereyda</w:t>
      </w:r>
      <w:proofErr w:type="spellEnd"/>
      <w:r w:rsidRPr="00146FA5">
        <w:rPr>
          <w:rFonts w:ascii="Times New Roman" w:hAnsi="Times New Roman" w:cs="Times New Roman"/>
          <w:sz w:val="24"/>
          <w:szCs w:val="24"/>
        </w:rPr>
        <w:t xml:space="preserve"> Peña Cedeño y Michael Orlando Rodríguez Najarro</w:t>
      </w:r>
      <w:r w:rsidR="00196203" w:rsidRPr="00146FA5">
        <w:rPr>
          <w:rFonts w:ascii="Times New Roman" w:hAnsi="Times New Roman" w:cs="Times New Roman"/>
          <w:sz w:val="24"/>
          <w:szCs w:val="24"/>
        </w:rPr>
        <w:t>:</w:t>
      </w:r>
      <w:r w:rsidRPr="00146FA5">
        <w:rPr>
          <w:rFonts w:ascii="Times New Roman" w:eastAsia="Times New Roman" w:hAnsi="Times New Roman" w:cs="Times New Roman"/>
          <w:bCs/>
          <w:sz w:val="24"/>
          <w:szCs w:val="24"/>
          <w:lang w:eastAsia="es-ES"/>
        </w:rPr>
        <w:t xml:space="preserve"> investigación, redacción, revisión y edición.</w:t>
      </w:r>
    </w:p>
    <w:p w14:paraId="70585B89" w14:textId="77777777" w:rsidR="00D210AF" w:rsidRPr="00146FA5" w:rsidRDefault="00196203" w:rsidP="00146FA5">
      <w:pPr>
        <w:tabs>
          <w:tab w:val="left" w:pos="933"/>
        </w:tabs>
        <w:spacing w:line="360" w:lineRule="auto"/>
        <w:jc w:val="both"/>
        <w:rPr>
          <w:rFonts w:ascii="Times New Roman" w:hAnsi="Times New Roman" w:cs="Times New Roman"/>
          <w:sz w:val="24"/>
          <w:szCs w:val="24"/>
        </w:rPr>
      </w:pPr>
      <w:proofErr w:type="spellStart"/>
      <w:r w:rsidRPr="00146FA5">
        <w:rPr>
          <w:rFonts w:ascii="Times New Roman" w:hAnsi="Times New Roman" w:cs="Times New Roman"/>
          <w:sz w:val="24"/>
          <w:szCs w:val="24"/>
        </w:rPr>
        <w:t>Gretell</w:t>
      </w:r>
      <w:proofErr w:type="spellEnd"/>
      <w:r w:rsidRPr="00146FA5">
        <w:rPr>
          <w:rFonts w:ascii="Times New Roman" w:hAnsi="Times New Roman" w:cs="Times New Roman"/>
          <w:sz w:val="24"/>
          <w:szCs w:val="24"/>
        </w:rPr>
        <w:t xml:space="preserve"> Centurión Hurtado</w:t>
      </w:r>
      <w:r w:rsidRPr="00146FA5">
        <w:rPr>
          <w:rFonts w:ascii="Times New Roman" w:eastAsia="Times New Roman" w:hAnsi="Times New Roman" w:cs="Times New Roman"/>
          <w:bCs/>
          <w:sz w:val="24"/>
          <w:szCs w:val="24"/>
          <w:lang w:eastAsia="es-ES"/>
        </w:rPr>
        <w:t xml:space="preserve">: </w:t>
      </w:r>
      <w:r w:rsidR="002963E1" w:rsidRPr="00146FA5">
        <w:rPr>
          <w:rFonts w:ascii="Times New Roman" w:eastAsia="Times New Roman" w:hAnsi="Times New Roman" w:cs="Times New Roman"/>
          <w:bCs/>
          <w:sz w:val="24"/>
          <w:szCs w:val="24"/>
          <w:lang w:eastAsia="es-ES"/>
        </w:rPr>
        <w:t>Redacción – revisión y edición – Supervisión, Preparación, creación y/o presentación del trabajo publicado por parte del grupo de investigación original.</w:t>
      </w:r>
      <w:r w:rsidRPr="00146FA5">
        <w:rPr>
          <w:rFonts w:ascii="Times New Roman" w:hAnsi="Times New Roman" w:cs="Times New Roman"/>
          <w:sz w:val="24"/>
          <w:szCs w:val="24"/>
        </w:rPr>
        <w:tab/>
      </w:r>
    </w:p>
    <w:p w14:paraId="08BC819F" w14:textId="77777777" w:rsidR="00D210AF" w:rsidRPr="00146FA5" w:rsidRDefault="00D210AF" w:rsidP="00146FA5">
      <w:pPr>
        <w:tabs>
          <w:tab w:val="left" w:pos="933"/>
        </w:tabs>
        <w:spacing w:line="360" w:lineRule="auto"/>
        <w:rPr>
          <w:rFonts w:ascii="Times New Roman" w:hAnsi="Times New Roman" w:cs="Times New Roman"/>
          <w:sz w:val="24"/>
          <w:szCs w:val="24"/>
        </w:rPr>
      </w:pPr>
    </w:p>
    <w:sectPr w:rsidR="00D210AF" w:rsidRPr="00146FA5" w:rsidSect="00770BB0">
      <w:headerReference w:type="default" r:id="rId20"/>
      <w:footerReference w:type="default" r:id="rId21"/>
      <w:pgSz w:w="12240" w:h="15840"/>
      <w:pgMar w:top="1134" w:right="1134" w:bottom="1134" w:left="1134" w:header="811" w:footer="454" w:gutter="0"/>
      <w:pgNumType w:start="2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2ABD" w14:textId="77777777" w:rsidR="00F95565" w:rsidRDefault="00F95565">
      <w:pPr>
        <w:spacing w:after="0" w:line="240" w:lineRule="auto"/>
      </w:pPr>
      <w:r>
        <w:separator/>
      </w:r>
    </w:p>
  </w:endnote>
  <w:endnote w:type="continuationSeparator" w:id="0">
    <w:p w14:paraId="328FF97C" w14:textId="77777777" w:rsidR="00F95565" w:rsidRDefault="00F95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5" w:type="dxa"/>
      <w:tblBorders>
        <w:top w:val="nil"/>
        <w:left w:val="nil"/>
        <w:bottom w:val="nil"/>
        <w:right w:val="nil"/>
        <w:insideH w:val="nil"/>
        <w:insideV w:val="nil"/>
      </w:tblBorders>
      <w:tblLayout w:type="fixed"/>
      <w:tblLook w:val="0400" w:firstRow="0" w:lastRow="0" w:firstColumn="0" w:lastColumn="0" w:noHBand="0" w:noVBand="1"/>
    </w:tblPr>
    <w:tblGrid>
      <w:gridCol w:w="1804"/>
      <w:gridCol w:w="8281"/>
    </w:tblGrid>
    <w:tr w:rsidR="001077ED" w14:paraId="7EA945F1" w14:textId="77777777" w:rsidTr="00FD4C8F">
      <w:trPr>
        <w:trHeight w:val="310"/>
      </w:trPr>
      <w:tc>
        <w:tcPr>
          <w:tcW w:w="1804" w:type="dxa"/>
          <w:shd w:val="clear" w:color="auto" w:fill="00B0F0"/>
          <w:tcMar>
            <w:top w:w="144" w:type="dxa"/>
            <w:left w:w="115" w:type="dxa"/>
            <w:bottom w:w="144" w:type="dxa"/>
            <w:right w:w="115" w:type="dxa"/>
          </w:tcMar>
          <w:vAlign w:val="center"/>
        </w:tcPr>
        <w:p w14:paraId="46924F06" w14:textId="77777777" w:rsidR="001077ED" w:rsidRDefault="001077ED" w:rsidP="001077ED">
          <w:pPr>
            <w:rPr>
              <w:b/>
              <w:color w:val="FFFFFF"/>
            </w:rPr>
          </w:pPr>
          <w:r>
            <w:rPr>
              <w:noProof/>
              <w:lang w:eastAsia="es-ES"/>
            </w:rPr>
            <w:drawing>
              <wp:inline distT="0" distB="0" distL="0" distR="0" wp14:anchorId="7CD64436" wp14:editId="4303CAC5">
                <wp:extent cx="999530" cy="35210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9530" cy="352107"/>
                        </a:xfrm>
                        <a:prstGeom prst="rect">
                          <a:avLst/>
                        </a:prstGeom>
                        <a:ln/>
                      </pic:spPr>
                    </pic:pic>
                  </a:graphicData>
                </a:graphic>
              </wp:inline>
            </w:drawing>
          </w:r>
        </w:p>
      </w:tc>
      <w:tc>
        <w:tcPr>
          <w:tcW w:w="8281" w:type="dxa"/>
          <w:shd w:val="clear" w:color="auto" w:fill="00B0F0"/>
          <w:vAlign w:val="center"/>
        </w:tcPr>
        <w:p w14:paraId="75EE6335" w14:textId="77777777" w:rsidR="001077ED" w:rsidRDefault="001077ED" w:rsidP="001077ED">
          <w:pPr>
            <w:rPr>
              <w:color w:val="FFFFFF"/>
              <w:sz w:val="20"/>
              <w:szCs w:val="20"/>
            </w:rPr>
          </w:pPr>
          <w:r>
            <w:rPr>
              <w:color w:val="FFFFFF"/>
              <w:sz w:val="20"/>
              <w:szCs w:val="20"/>
            </w:rPr>
            <w:t>Artículo de acceso abierto distribuido bajo los términos de la licencia Creative</w:t>
          </w:r>
          <w:r w:rsidR="00AC3942">
            <w:rPr>
              <w:color w:val="FFFFFF"/>
              <w:sz w:val="20"/>
              <w:szCs w:val="20"/>
            </w:rPr>
            <w:t xml:space="preserve"> </w:t>
          </w:r>
          <w:r>
            <w:rPr>
              <w:color w:val="FFFFFF"/>
              <w:sz w:val="20"/>
              <w:szCs w:val="20"/>
            </w:rPr>
            <w:t xml:space="preserve"> </w:t>
          </w:r>
          <w:proofErr w:type="spellStart"/>
          <w:r>
            <w:rPr>
              <w:color w:val="FFFFFF"/>
              <w:sz w:val="20"/>
              <w:szCs w:val="20"/>
            </w:rPr>
            <w:t>Commons</w:t>
          </w:r>
          <w:proofErr w:type="spellEnd"/>
          <w:r>
            <w:rPr>
              <w:color w:val="FFFFFF"/>
              <w:sz w:val="20"/>
              <w:szCs w:val="20"/>
            </w:rPr>
            <w:t xml:space="preserve">. </w:t>
          </w:r>
        </w:p>
        <w:p w14:paraId="5560D3C6" w14:textId="77777777" w:rsidR="001077ED" w:rsidRDefault="001077ED" w:rsidP="001077ED">
          <w:pPr>
            <w:rPr>
              <w:b/>
              <w:color w:val="FFFFFF"/>
            </w:rPr>
          </w:pPr>
          <w:r>
            <w:rPr>
              <w:color w:val="FFFFFF"/>
              <w:sz w:val="20"/>
              <w:szCs w:val="20"/>
            </w:rPr>
            <w:t>Reconocimiento-No</w:t>
          </w:r>
          <w:r w:rsidR="00AC3942">
            <w:rPr>
              <w:color w:val="FFFFFF"/>
              <w:sz w:val="20"/>
              <w:szCs w:val="20"/>
            </w:rPr>
            <w:t xml:space="preserve"> </w:t>
          </w:r>
          <w:r>
            <w:rPr>
              <w:color w:val="FFFFFF"/>
              <w:sz w:val="20"/>
              <w:szCs w:val="20"/>
            </w:rPr>
            <w:t>Comercial 4.0 Internacional (CC BY-NC 4.0)</w:t>
          </w:r>
        </w:p>
      </w:tc>
    </w:tr>
    <w:tr w:rsidR="001077ED" w14:paraId="2B1C1FF7" w14:textId="77777777" w:rsidTr="00FD4C8F">
      <w:trPr>
        <w:trHeight w:val="14"/>
      </w:trPr>
      <w:tc>
        <w:tcPr>
          <w:tcW w:w="10085" w:type="dxa"/>
          <w:gridSpan w:val="2"/>
          <w:shd w:val="clear" w:color="auto" w:fill="FFFFFF"/>
          <w:tcMar>
            <w:top w:w="144" w:type="dxa"/>
            <w:left w:w="115" w:type="dxa"/>
            <w:bottom w:w="144" w:type="dxa"/>
            <w:right w:w="115" w:type="dxa"/>
          </w:tcMar>
          <w:vAlign w:val="center"/>
        </w:tcPr>
        <w:p w14:paraId="3EED27C9" w14:textId="77777777" w:rsidR="001077ED" w:rsidRDefault="001077ED" w:rsidP="001077ED">
          <w:pPr>
            <w:jc w:val="center"/>
            <w:rPr>
              <w:color w:val="FFFFFF"/>
              <w:sz w:val="20"/>
              <w:szCs w:val="20"/>
            </w:rPr>
          </w:pPr>
          <w:r>
            <w:rPr>
              <w:color w:val="632423"/>
              <w:sz w:val="20"/>
              <w:szCs w:val="20"/>
            </w:rPr>
            <w:t>Calle 41 No.3406 e/34 y 36 Playa, La Habana, Cuba.    /   revista@iccp.rimed.cu   /   www.cienciaspedagogicas.rimed.cu</w:t>
          </w:r>
        </w:p>
      </w:tc>
    </w:tr>
  </w:tbl>
  <w:p w14:paraId="71030751" w14:textId="77777777" w:rsidR="00D210AF" w:rsidRDefault="007C1D2A" w:rsidP="00770BB0">
    <w:pPr>
      <w:pStyle w:val="Piedepgina"/>
      <w:tabs>
        <w:tab w:val="clear" w:pos="4680"/>
        <w:tab w:val="clear" w:pos="9360"/>
      </w:tabs>
      <w:jc w:val="center"/>
      <w:rPr>
        <w:caps/>
        <w:color w:val="5B9BD5"/>
      </w:rPr>
    </w:pPr>
    <w:r>
      <w:rPr>
        <w:caps/>
        <w:color w:val="5B9BD5"/>
      </w:rPr>
      <w:fldChar w:fldCharType="begin"/>
    </w:r>
    <w:r w:rsidR="00196203">
      <w:rPr>
        <w:caps/>
        <w:color w:val="5B9BD5"/>
      </w:rPr>
      <w:instrText>PAGE   \* MERGEFORMAT</w:instrText>
    </w:r>
    <w:r>
      <w:rPr>
        <w:caps/>
        <w:color w:val="5B9BD5"/>
      </w:rPr>
      <w:fldChar w:fldCharType="separate"/>
    </w:r>
    <w:r w:rsidR="007E3005">
      <w:rPr>
        <w:caps/>
        <w:noProof/>
        <w:color w:val="5B9BD5"/>
      </w:rPr>
      <w:t>5</w:t>
    </w:r>
    <w:r>
      <w:rPr>
        <w:caps/>
        <w:color w:val="5B9BD5"/>
      </w:rPr>
      <w:fldChar w:fldCharType="end"/>
    </w:r>
  </w:p>
  <w:p w14:paraId="1C3C9E4C" w14:textId="77777777" w:rsidR="00D210AF" w:rsidRDefault="00D210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2B0CE" w14:textId="77777777" w:rsidR="00F95565" w:rsidRDefault="00F95565">
      <w:pPr>
        <w:spacing w:after="0" w:line="240" w:lineRule="auto"/>
      </w:pPr>
      <w:r>
        <w:separator/>
      </w:r>
    </w:p>
  </w:footnote>
  <w:footnote w:type="continuationSeparator" w:id="0">
    <w:p w14:paraId="7A8B491A" w14:textId="77777777" w:rsidR="00F95565" w:rsidRDefault="00F95565">
      <w:pPr>
        <w:spacing w:after="0" w:line="240" w:lineRule="auto"/>
      </w:pPr>
      <w:r>
        <w:continuationSeparator/>
      </w:r>
    </w:p>
  </w:footnote>
  <w:footnote w:id="1">
    <w:p w14:paraId="0E09AE89" w14:textId="77777777" w:rsidR="00AE05C1" w:rsidRDefault="00AE05C1">
      <w:pPr>
        <w:pStyle w:val="Textonotapie"/>
      </w:pPr>
      <w:r>
        <w:rPr>
          <w:rStyle w:val="Refdenotaalpie"/>
        </w:rPr>
        <w:footnoteRef/>
      </w:r>
      <w:r>
        <w:t xml:space="preserve"> Secretaria General del Sindicato provincial Educación, Cultura y Deporte. </w:t>
      </w:r>
      <w:r w:rsidR="00234858">
        <w:t xml:space="preserve">La </w:t>
      </w:r>
      <w:proofErr w:type="spellStart"/>
      <w:r w:rsidR="00234858">
        <w:t>Habana.Cuba</w:t>
      </w:r>
      <w:proofErr w:type="spellEnd"/>
      <w:r w:rsidR="00234858">
        <w:t xml:space="preserve"> </w:t>
      </w:r>
    </w:p>
  </w:footnote>
  <w:footnote w:id="2">
    <w:p w14:paraId="24796CAD" w14:textId="77777777" w:rsidR="00AE05C1" w:rsidRDefault="00AE05C1">
      <w:pPr>
        <w:pStyle w:val="Textonotapie"/>
      </w:pPr>
      <w:r>
        <w:rPr>
          <w:rStyle w:val="Refdenotaalpie"/>
        </w:rPr>
        <w:footnoteRef/>
      </w:r>
      <w:r>
        <w:t xml:space="preserve"> </w:t>
      </w:r>
      <w:r w:rsidR="00234858">
        <w:t xml:space="preserve">Miembro de la Central de Trabajadores de Cuba. </w:t>
      </w:r>
    </w:p>
  </w:footnote>
  <w:footnote w:id="3">
    <w:p w14:paraId="614AF772" w14:textId="77777777" w:rsidR="00AE05C1" w:rsidRDefault="00AE05C1">
      <w:pPr>
        <w:pStyle w:val="Textonotapie"/>
      </w:pPr>
      <w:r>
        <w:rPr>
          <w:rStyle w:val="Refdenotaalpie"/>
        </w:rPr>
        <w:footnoteRef/>
      </w:r>
      <w:r>
        <w:t xml:space="preserve"> </w:t>
      </w:r>
      <w:r w:rsidR="00234858">
        <w:t xml:space="preserve">Intendente en el municipio Boyeros, La </w:t>
      </w:r>
      <w:proofErr w:type="spellStart"/>
      <w:r w:rsidR="00234858">
        <w:t>Habana.Cuba</w:t>
      </w:r>
      <w:proofErr w:type="spellEnd"/>
    </w:p>
  </w:footnote>
  <w:footnote w:id="4">
    <w:p w14:paraId="1403BF03" w14:textId="77777777" w:rsidR="00AE05C1" w:rsidRDefault="00AE05C1">
      <w:pPr>
        <w:pStyle w:val="Textonotapie"/>
      </w:pPr>
      <w:r>
        <w:rPr>
          <w:rStyle w:val="Refdenotaalpie"/>
        </w:rPr>
        <w:footnoteRef/>
      </w:r>
      <w:r>
        <w:t xml:space="preserve"> Especialista en Psicopedagogía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2"/>
      <w:tblW w:w="10065" w:type="dxa"/>
      <w:jc w:val="center"/>
      <w:tblBorders>
        <w:insideH w:val="none" w:sz="0" w:space="0" w:color="auto"/>
        <w:insideV w:val="none" w:sz="0" w:space="0" w:color="auto"/>
      </w:tblBorders>
      <w:tblLook w:val="04A0" w:firstRow="1" w:lastRow="0" w:firstColumn="1" w:lastColumn="0" w:noHBand="0" w:noVBand="1"/>
    </w:tblPr>
    <w:tblGrid>
      <w:gridCol w:w="5387"/>
      <w:gridCol w:w="4678"/>
    </w:tblGrid>
    <w:tr w:rsidR="00770BB0" w:rsidRPr="00770BB0" w14:paraId="51D64924" w14:textId="77777777" w:rsidTr="00D04C4C">
      <w:trPr>
        <w:jc w:val="center"/>
      </w:trPr>
      <w:tc>
        <w:tcPr>
          <w:tcW w:w="5387" w:type="dxa"/>
          <w:tcMar>
            <w:top w:w="72" w:type="dxa"/>
            <w:left w:w="115" w:type="dxa"/>
            <w:bottom w:w="72" w:type="dxa"/>
            <w:right w:w="115" w:type="dxa"/>
          </w:tcMar>
          <w:vAlign w:val="center"/>
        </w:tcPr>
        <w:p w14:paraId="3F81C0F1" w14:textId="77777777" w:rsidR="00770BB0" w:rsidRPr="00770BB0" w:rsidRDefault="00770BB0" w:rsidP="00770BB0">
          <w:pPr>
            <w:jc w:val="center"/>
            <w:rPr>
              <w:rFonts w:ascii="Arial" w:eastAsia="Times New Roman" w:hAnsi="Arial" w:cs="Arial"/>
              <w:b/>
              <w:sz w:val="28"/>
              <w:lang w:val="en-US"/>
            </w:rPr>
          </w:pPr>
          <w:r w:rsidRPr="00770BB0">
            <w:rPr>
              <w:rFonts w:ascii="Times New Roman" w:eastAsia="Times New Roman" w:hAnsi="Times New Roman"/>
              <w:noProof/>
              <w:lang w:val="en-US"/>
            </w:rPr>
            <w:drawing>
              <wp:inline distT="0" distB="0" distL="0" distR="0" wp14:anchorId="337EC63E" wp14:editId="21881690">
                <wp:extent cx="2957885" cy="577059"/>
                <wp:effectExtent l="0" t="0" r="0" b="0"/>
                <wp:docPr id="102"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037201" cy="592533"/>
                        </a:xfrm>
                        <a:prstGeom prst="rect">
                          <a:avLst/>
                        </a:prstGeom>
                      </pic:spPr>
                    </pic:pic>
                  </a:graphicData>
                </a:graphic>
              </wp:inline>
            </w:drawing>
          </w:r>
        </w:p>
      </w:tc>
      <w:tc>
        <w:tcPr>
          <w:tcW w:w="4678" w:type="dxa"/>
          <w:shd w:val="clear" w:color="auto" w:fill="00B0F0"/>
          <w:tcMar>
            <w:top w:w="72" w:type="dxa"/>
            <w:left w:w="115" w:type="dxa"/>
            <w:bottom w:w="72" w:type="dxa"/>
            <w:right w:w="115" w:type="dxa"/>
          </w:tcMar>
          <w:vAlign w:val="center"/>
        </w:tcPr>
        <w:p w14:paraId="6FD3BA9C" w14:textId="77777777" w:rsidR="00770BB0" w:rsidRPr="00770BB0" w:rsidRDefault="00770BB0" w:rsidP="00770BB0">
          <w:pPr>
            <w:jc w:val="center"/>
            <w:rPr>
              <w:rFonts w:ascii="Times New Roman" w:eastAsia="Times New Roman" w:hAnsi="Times New Roman"/>
              <w:b/>
              <w:color w:val="FFFFFF"/>
            </w:rPr>
          </w:pPr>
          <w:r w:rsidRPr="00770BB0">
            <w:rPr>
              <w:rFonts w:ascii="Times New Roman" w:eastAsia="Times New Roman" w:hAnsi="Times New Roman"/>
              <w:b/>
              <w:color w:val="FFFFFF"/>
            </w:rPr>
            <w:t>ISSN: 1605 – 5888    RNPS: 1844</w:t>
          </w:r>
        </w:p>
        <w:p w14:paraId="28AAE371" w14:textId="77777777" w:rsidR="00770BB0" w:rsidRPr="00770BB0" w:rsidRDefault="00770BB0" w:rsidP="00770BB0">
          <w:pPr>
            <w:jc w:val="center"/>
            <w:rPr>
              <w:rFonts w:ascii="Times New Roman" w:eastAsia="Times New Roman" w:hAnsi="Times New Roman"/>
              <w:b/>
              <w:color w:val="FFFFFF"/>
            </w:rPr>
          </w:pPr>
          <w:r w:rsidRPr="00770BB0">
            <w:rPr>
              <w:rFonts w:ascii="Times New Roman" w:eastAsia="Times New Roman" w:hAnsi="Times New Roman"/>
              <w:b/>
              <w:color w:val="FFFFFF"/>
            </w:rPr>
            <w:t xml:space="preserve">V.18. No.1 (enero-abril) Año 2025, 4ta Etapa </w:t>
          </w:r>
        </w:p>
        <w:p w14:paraId="3EE427C3" w14:textId="77777777" w:rsidR="00770BB0" w:rsidRPr="00770BB0" w:rsidRDefault="00770BB0" w:rsidP="00770BB0">
          <w:pPr>
            <w:jc w:val="center"/>
            <w:rPr>
              <w:rFonts w:ascii="Arial" w:eastAsia="Times New Roman" w:hAnsi="Arial" w:cs="Arial"/>
              <w:b/>
              <w:sz w:val="28"/>
              <w:lang w:val="en-US"/>
            </w:rPr>
          </w:pPr>
          <w:proofErr w:type="spellStart"/>
          <w:r w:rsidRPr="00770BB0">
            <w:rPr>
              <w:rFonts w:ascii="Times New Roman" w:eastAsia="Times New Roman" w:hAnsi="Times New Roman"/>
              <w:b/>
              <w:color w:val="FFFFFF"/>
              <w:lang w:val="en-US"/>
            </w:rPr>
            <w:t>Págs</w:t>
          </w:r>
          <w:proofErr w:type="spellEnd"/>
          <w:r w:rsidRPr="00770BB0">
            <w:rPr>
              <w:rFonts w:ascii="Times New Roman" w:eastAsia="Times New Roman" w:hAnsi="Times New Roman"/>
              <w:b/>
              <w:color w:val="FFFFFF"/>
              <w:lang w:val="en-US"/>
            </w:rPr>
            <w:t>. 2</w:t>
          </w:r>
          <w:r>
            <w:rPr>
              <w:rFonts w:ascii="Times New Roman" w:eastAsia="Times New Roman" w:hAnsi="Times New Roman"/>
              <w:b/>
              <w:color w:val="FFFFFF"/>
              <w:lang w:val="en-US"/>
            </w:rPr>
            <w:t>25-238</w:t>
          </w:r>
        </w:p>
      </w:tc>
    </w:tr>
  </w:tbl>
  <w:p w14:paraId="24C0DA19" w14:textId="77777777" w:rsidR="00D210AF" w:rsidRDefault="00D210AF">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2E0B100"/>
    <w:lvl w:ilvl="0" w:tplc="AF606850">
      <w:start w:val="1"/>
      <w:numFmt w:val="bullet"/>
      <w:lvlText w:val="•"/>
      <w:lvlJc w:val="left"/>
      <w:pPr>
        <w:ind w:left="1080" w:hanging="360"/>
      </w:pPr>
      <w:rPr>
        <w:rFonts w:ascii="Times New Roman" w:eastAsia="Calibri" w:hAnsi="Times New Roman" w:cs="Times New Roman" w:hint="default"/>
      </w:rPr>
    </w:lvl>
    <w:lvl w:ilvl="1" w:tplc="040A0003">
      <w:start w:val="1"/>
      <w:numFmt w:val="bullet"/>
      <w:lvlText w:val="o"/>
      <w:lvlJc w:val="left"/>
      <w:pPr>
        <w:ind w:left="1800" w:hanging="360"/>
      </w:pPr>
      <w:rPr>
        <w:rFonts w:ascii="Courier New" w:hAnsi="Courier New" w:cs="Courier New" w:hint="default"/>
      </w:rPr>
    </w:lvl>
    <w:lvl w:ilvl="2" w:tplc="040A0005">
      <w:start w:val="1"/>
      <w:numFmt w:val="bullet"/>
      <w:lvlText w:val=""/>
      <w:lvlJc w:val="left"/>
      <w:pPr>
        <w:ind w:left="2520" w:hanging="360"/>
      </w:pPr>
      <w:rPr>
        <w:rFonts w:ascii="Wingdings" w:hAnsi="Wingdings" w:hint="default"/>
      </w:rPr>
    </w:lvl>
    <w:lvl w:ilvl="3" w:tplc="040A0001">
      <w:start w:val="1"/>
      <w:numFmt w:val="bullet"/>
      <w:lvlText w:val=""/>
      <w:lvlJc w:val="left"/>
      <w:pPr>
        <w:ind w:left="3240" w:hanging="360"/>
      </w:pPr>
      <w:rPr>
        <w:rFonts w:ascii="Symbol" w:hAnsi="Symbol" w:hint="default"/>
      </w:rPr>
    </w:lvl>
    <w:lvl w:ilvl="4" w:tplc="040A0003">
      <w:start w:val="1"/>
      <w:numFmt w:val="bullet"/>
      <w:lvlText w:val="o"/>
      <w:lvlJc w:val="left"/>
      <w:pPr>
        <w:ind w:left="3960" w:hanging="360"/>
      </w:pPr>
      <w:rPr>
        <w:rFonts w:ascii="Courier New" w:hAnsi="Courier New" w:cs="Courier New" w:hint="default"/>
      </w:rPr>
    </w:lvl>
    <w:lvl w:ilvl="5" w:tplc="040A0005">
      <w:start w:val="1"/>
      <w:numFmt w:val="bullet"/>
      <w:lvlText w:val=""/>
      <w:lvlJc w:val="left"/>
      <w:pPr>
        <w:ind w:left="4680" w:hanging="360"/>
      </w:pPr>
      <w:rPr>
        <w:rFonts w:ascii="Wingdings" w:hAnsi="Wingdings" w:hint="default"/>
      </w:rPr>
    </w:lvl>
    <w:lvl w:ilvl="6" w:tplc="040A0001">
      <w:start w:val="1"/>
      <w:numFmt w:val="bullet"/>
      <w:lvlText w:val=""/>
      <w:lvlJc w:val="left"/>
      <w:pPr>
        <w:ind w:left="5400" w:hanging="360"/>
      </w:pPr>
      <w:rPr>
        <w:rFonts w:ascii="Symbol" w:hAnsi="Symbol" w:hint="default"/>
      </w:rPr>
    </w:lvl>
    <w:lvl w:ilvl="7" w:tplc="040A0003">
      <w:start w:val="1"/>
      <w:numFmt w:val="bullet"/>
      <w:lvlText w:val="o"/>
      <w:lvlJc w:val="left"/>
      <w:pPr>
        <w:ind w:left="6120" w:hanging="360"/>
      </w:pPr>
      <w:rPr>
        <w:rFonts w:ascii="Courier New" w:hAnsi="Courier New" w:cs="Courier New" w:hint="default"/>
      </w:rPr>
    </w:lvl>
    <w:lvl w:ilvl="8" w:tplc="040A0005">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hybridMultilevel"/>
    <w:tmpl w:val="8BE66446"/>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2B1E8EA2"/>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97843D12"/>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6674D48E"/>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ADF8A492"/>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31EA4BD0"/>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AB90678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714AB6D6"/>
    <w:lvl w:ilvl="0" w:tplc="5C0A000F">
      <w:start w:val="1"/>
      <w:numFmt w:val="decimal"/>
      <w:lvlText w:val="%1."/>
      <w:lvlJc w:val="left"/>
      <w:pPr>
        <w:ind w:left="360" w:hanging="360"/>
      </w:p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9" w15:restartNumberingAfterBreak="0">
    <w:nsid w:val="0000000A"/>
    <w:multiLevelType w:val="hybridMultilevel"/>
    <w:tmpl w:val="CA26C2BC"/>
    <w:lvl w:ilvl="0" w:tplc="AF606850">
      <w:start w:val="1"/>
      <w:numFmt w:val="bullet"/>
      <w:lvlText w:val="•"/>
      <w:lvlJc w:val="left"/>
      <w:pPr>
        <w:ind w:left="720" w:hanging="360"/>
      </w:pPr>
      <w:rPr>
        <w:rFonts w:ascii="Times New Roman" w:eastAsia="Calibri" w:hAnsi="Times New Roman" w:cs="Times New Roman"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9634B09C"/>
    <w:lvl w:ilvl="0" w:tplc="5C0A000B">
      <w:start w:val="1"/>
      <w:numFmt w:val="bullet"/>
      <w:lvlText w:val=""/>
      <w:lvlJc w:val="left"/>
      <w:pPr>
        <w:ind w:left="360" w:hanging="360"/>
      </w:pPr>
      <w:rPr>
        <w:rFonts w:ascii="Wingdings" w:hAnsi="Wingdings"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12" w15:restartNumberingAfterBreak="0">
    <w:nsid w:val="16992D45"/>
    <w:multiLevelType w:val="multilevel"/>
    <w:tmpl w:val="2CBC6BD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4EC76F73"/>
    <w:multiLevelType w:val="hybridMultilevel"/>
    <w:tmpl w:val="C21E7E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90791799">
    <w:abstractNumId w:val="11"/>
  </w:num>
  <w:num w:numId="2" w16cid:durableId="1106120621">
    <w:abstractNumId w:val="12"/>
  </w:num>
  <w:num w:numId="3" w16cid:durableId="873619115">
    <w:abstractNumId w:val="10"/>
  </w:num>
  <w:num w:numId="4" w16cid:durableId="341858291">
    <w:abstractNumId w:val="7"/>
  </w:num>
  <w:num w:numId="5" w16cid:durableId="495196002">
    <w:abstractNumId w:val="0"/>
  </w:num>
  <w:num w:numId="6" w16cid:durableId="141703994">
    <w:abstractNumId w:val="5"/>
  </w:num>
  <w:num w:numId="7" w16cid:durableId="743571755">
    <w:abstractNumId w:val="2"/>
  </w:num>
  <w:num w:numId="8" w16cid:durableId="602106333">
    <w:abstractNumId w:val="4"/>
  </w:num>
  <w:num w:numId="9" w16cid:durableId="1894930066">
    <w:abstractNumId w:val="6"/>
  </w:num>
  <w:num w:numId="10" w16cid:durableId="192039334">
    <w:abstractNumId w:val="3"/>
  </w:num>
  <w:num w:numId="11" w16cid:durableId="1426026330">
    <w:abstractNumId w:val="9"/>
  </w:num>
  <w:num w:numId="12" w16cid:durableId="890188618">
    <w:abstractNumId w:val="1"/>
  </w:num>
  <w:num w:numId="13" w16cid:durableId="785394728">
    <w:abstractNumId w:val="8"/>
  </w:num>
  <w:num w:numId="14" w16cid:durableId="2721782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10AF"/>
    <w:rsid w:val="00015058"/>
    <w:rsid w:val="0001684B"/>
    <w:rsid w:val="000A5096"/>
    <w:rsid w:val="000A6864"/>
    <w:rsid w:val="000C2572"/>
    <w:rsid w:val="000F3417"/>
    <w:rsid w:val="001077ED"/>
    <w:rsid w:val="00116EBD"/>
    <w:rsid w:val="001242A0"/>
    <w:rsid w:val="00146FA5"/>
    <w:rsid w:val="00176964"/>
    <w:rsid w:val="00196203"/>
    <w:rsid w:val="001A13C1"/>
    <w:rsid w:val="001D7A1D"/>
    <w:rsid w:val="001E47F3"/>
    <w:rsid w:val="002145AB"/>
    <w:rsid w:val="00222C40"/>
    <w:rsid w:val="00223EC4"/>
    <w:rsid w:val="00224B1E"/>
    <w:rsid w:val="00234858"/>
    <w:rsid w:val="002349C5"/>
    <w:rsid w:val="002963E1"/>
    <w:rsid w:val="00325044"/>
    <w:rsid w:val="003E3787"/>
    <w:rsid w:val="00445D70"/>
    <w:rsid w:val="004946D4"/>
    <w:rsid w:val="00496AEE"/>
    <w:rsid w:val="004C0BC0"/>
    <w:rsid w:val="004F14BE"/>
    <w:rsid w:val="00502B00"/>
    <w:rsid w:val="0051441B"/>
    <w:rsid w:val="00542417"/>
    <w:rsid w:val="00552BD9"/>
    <w:rsid w:val="00581EC0"/>
    <w:rsid w:val="005B62AE"/>
    <w:rsid w:val="005E658A"/>
    <w:rsid w:val="00611882"/>
    <w:rsid w:val="00615AEC"/>
    <w:rsid w:val="006428CF"/>
    <w:rsid w:val="00657284"/>
    <w:rsid w:val="00665C86"/>
    <w:rsid w:val="00680364"/>
    <w:rsid w:val="0069556B"/>
    <w:rsid w:val="00745B65"/>
    <w:rsid w:val="007514C9"/>
    <w:rsid w:val="00752EA2"/>
    <w:rsid w:val="007626B2"/>
    <w:rsid w:val="007707B7"/>
    <w:rsid w:val="00770BB0"/>
    <w:rsid w:val="007A383B"/>
    <w:rsid w:val="007B4D2C"/>
    <w:rsid w:val="007C1D2A"/>
    <w:rsid w:val="007C545C"/>
    <w:rsid w:val="007E3005"/>
    <w:rsid w:val="007E5C6D"/>
    <w:rsid w:val="00812D1E"/>
    <w:rsid w:val="008155D8"/>
    <w:rsid w:val="0081684F"/>
    <w:rsid w:val="008B5E99"/>
    <w:rsid w:val="008F3CC4"/>
    <w:rsid w:val="0091226F"/>
    <w:rsid w:val="00935F82"/>
    <w:rsid w:val="00945FE5"/>
    <w:rsid w:val="0097119A"/>
    <w:rsid w:val="009835C0"/>
    <w:rsid w:val="009A007C"/>
    <w:rsid w:val="009B3E1D"/>
    <w:rsid w:val="009C74AC"/>
    <w:rsid w:val="00A50F1C"/>
    <w:rsid w:val="00A64C22"/>
    <w:rsid w:val="00AC27C7"/>
    <w:rsid w:val="00AC3942"/>
    <w:rsid w:val="00AE05C1"/>
    <w:rsid w:val="00B308CE"/>
    <w:rsid w:val="00B52E30"/>
    <w:rsid w:val="00B779BB"/>
    <w:rsid w:val="00BE3722"/>
    <w:rsid w:val="00C045BA"/>
    <w:rsid w:val="00C33F98"/>
    <w:rsid w:val="00C42AB8"/>
    <w:rsid w:val="00C819EB"/>
    <w:rsid w:val="00C85B88"/>
    <w:rsid w:val="00D210AF"/>
    <w:rsid w:val="00D72966"/>
    <w:rsid w:val="00DA67F1"/>
    <w:rsid w:val="00DE066C"/>
    <w:rsid w:val="00DF43CF"/>
    <w:rsid w:val="00E16C9A"/>
    <w:rsid w:val="00E17B25"/>
    <w:rsid w:val="00E36EC2"/>
    <w:rsid w:val="00E500AA"/>
    <w:rsid w:val="00EA5D09"/>
    <w:rsid w:val="00F4446A"/>
    <w:rsid w:val="00F95565"/>
    <w:rsid w:val="00FB66CF"/>
    <w:rsid w:val="00FD4C8F"/>
    <w:rsid w:val="00FE1195"/>
    <w:rsid w:val="00FE58F4"/>
    <w:rsid w:val="00FF69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6CADA"/>
  <w15:docId w15:val="{AFAB96DC-BB1E-4BC1-A36C-2BC46621C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D2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C1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7C1D2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C1D2A"/>
    <w:rPr>
      <w:lang w:val="es-ES"/>
    </w:rPr>
  </w:style>
  <w:style w:type="paragraph" w:styleId="Piedepgina">
    <w:name w:val="footer"/>
    <w:basedOn w:val="Normal"/>
    <w:link w:val="PiedepginaCar"/>
    <w:uiPriority w:val="99"/>
    <w:rsid w:val="007C1D2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C1D2A"/>
    <w:rPr>
      <w:lang w:val="es-ES"/>
    </w:rPr>
  </w:style>
  <w:style w:type="character" w:styleId="Hipervnculo">
    <w:name w:val="Hyperlink"/>
    <w:basedOn w:val="Fuentedeprrafopredeter"/>
    <w:uiPriority w:val="99"/>
    <w:rsid w:val="007C1D2A"/>
    <w:rPr>
      <w:color w:val="0563C1"/>
      <w:u w:val="single"/>
    </w:rPr>
  </w:style>
  <w:style w:type="paragraph" w:styleId="Prrafodelista">
    <w:name w:val="List Paragraph"/>
    <w:basedOn w:val="Normal"/>
    <w:uiPriority w:val="34"/>
    <w:qFormat/>
    <w:rsid w:val="007C1D2A"/>
    <w:pPr>
      <w:ind w:left="720"/>
      <w:contextualSpacing/>
    </w:pPr>
  </w:style>
  <w:style w:type="paragraph" w:styleId="Textodeglobo">
    <w:name w:val="Balloon Text"/>
    <w:basedOn w:val="Normal"/>
    <w:link w:val="TextodegloboCar"/>
    <w:uiPriority w:val="99"/>
    <w:rsid w:val="007C1D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7C1D2A"/>
    <w:rPr>
      <w:rFonts w:ascii="Tahoma" w:hAnsi="Tahoma" w:cs="Tahoma"/>
      <w:sz w:val="16"/>
      <w:szCs w:val="16"/>
      <w:lang w:val="es-ES"/>
    </w:rPr>
  </w:style>
  <w:style w:type="paragraph" w:styleId="HTMLconformatoprevio">
    <w:name w:val="HTML Preformatted"/>
    <w:basedOn w:val="Normal"/>
    <w:link w:val="HTMLconformatoprevioCar"/>
    <w:uiPriority w:val="99"/>
    <w:rsid w:val="007C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rsid w:val="007C1D2A"/>
    <w:rPr>
      <w:rFonts w:ascii="Courier New" w:eastAsia="Times New Roman" w:hAnsi="Courier New" w:cs="Courier New"/>
      <w:sz w:val="20"/>
      <w:szCs w:val="20"/>
      <w:lang w:val="es-MX" w:eastAsia="es-MX"/>
    </w:rPr>
  </w:style>
  <w:style w:type="character" w:customStyle="1" w:styleId="y2iqfc">
    <w:name w:val="y2iqfc"/>
    <w:basedOn w:val="Fuentedeprrafopredeter"/>
    <w:rsid w:val="007C1D2A"/>
  </w:style>
  <w:style w:type="character" w:styleId="Textoennegrita">
    <w:name w:val="Strong"/>
    <w:basedOn w:val="Fuentedeprrafopredeter"/>
    <w:uiPriority w:val="22"/>
    <w:qFormat/>
    <w:rsid w:val="007C1D2A"/>
    <w:rPr>
      <w:b/>
      <w:bCs/>
    </w:rPr>
  </w:style>
  <w:style w:type="character" w:customStyle="1" w:styleId="Mencinsinresolver1">
    <w:name w:val="Mención sin resolver1"/>
    <w:basedOn w:val="Fuentedeprrafopredeter"/>
    <w:uiPriority w:val="99"/>
    <w:rsid w:val="007C1D2A"/>
    <w:rPr>
      <w:color w:val="605E5C"/>
      <w:shd w:val="clear" w:color="auto" w:fill="E1DFDD"/>
    </w:rPr>
  </w:style>
  <w:style w:type="paragraph" w:styleId="Textonotapie">
    <w:name w:val="footnote text"/>
    <w:basedOn w:val="Normal"/>
    <w:link w:val="TextonotapieCar"/>
    <w:rsid w:val="007C1D2A"/>
    <w:pPr>
      <w:spacing w:after="0" w:line="240" w:lineRule="auto"/>
    </w:pPr>
    <w:rPr>
      <w:rFonts w:cs="Times New Roman"/>
      <w:sz w:val="20"/>
      <w:szCs w:val="20"/>
    </w:rPr>
  </w:style>
  <w:style w:type="character" w:customStyle="1" w:styleId="TextonotapieCar">
    <w:name w:val="Texto nota pie Car"/>
    <w:basedOn w:val="Fuentedeprrafopredeter"/>
    <w:link w:val="Textonotapie"/>
    <w:rsid w:val="007C1D2A"/>
    <w:rPr>
      <w:rFonts w:ascii="Calibri" w:eastAsia="Calibri" w:hAnsi="Calibri" w:cs="Times New Roman"/>
      <w:sz w:val="20"/>
      <w:szCs w:val="20"/>
    </w:rPr>
  </w:style>
  <w:style w:type="character" w:styleId="Refdenotaalpie">
    <w:name w:val="footnote reference"/>
    <w:rsid w:val="007C1D2A"/>
    <w:rPr>
      <w:vertAlign w:val="superscript"/>
    </w:rPr>
  </w:style>
  <w:style w:type="paragraph" w:styleId="Textonotaalfinal">
    <w:name w:val="endnote text"/>
    <w:basedOn w:val="Normal"/>
    <w:link w:val="TextonotaalfinalCar"/>
    <w:uiPriority w:val="99"/>
    <w:rsid w:val="007C1D2A"/>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7C1D2A"/>
    <w:rPr>
      <w:sz w:val="20"/>
      <w:szCs w:val="20"/>
      <w:lang w:val="es-ES"/>
    </w:rPr>
  </w:style>
  <w:style w:type="character" w:styleId="Refdenotaalfinal">
    <w:name w:val="endnote reference"/>
    <w:basedOn w:val="Fuentedeprrafopredeter"/>
    <w:uiPriority w:val="99"/>
    <w:rsid w:val="007C1D2A"/>
    <w:rPr>
      <w:vertAlign w:val="superscript"/>
    </w:rPr>
  </w:style>
  <w:style w:type="paragraph" w:customStyle="1" w:styleId="Default">
    <w:name w:val="Default"/>
    <w:rsid w:val="007C1D2A"/>
    <w:pPr>
      <w:autoSpaceDE w:val="0"/>
      <w:autoSpaceDN w:val="0"/>
      <w:adjustRightInd w:val="0"/>
      <w:spacing w:after="0" w:line="240" w:lineRule="auto"/>
    </w:pPr>
    <w:rPr>
      <w:rFonts w:ascii="Times New Roman" w:hAnsi="Times New Roman" w:cs="Times New Roman"/>
      <w:color w:val="000000"/>
      <w:sz w:val="24"/>
      <w:szCs w:val="24"/>
      <w:lang w:val="es-ES"/>
    </w:rPr>
  </w:style>
  <w:style w:type="character" w:styleId="Refdecomentario">
    <w:name w:val="annotation reference"/>
    <w:basedOn w:val="Fuentedeprrafopredeter"/>
    <w:uiPriority w:val="99"/>
    <w:semiHidden/>
    <w:unhideWhenUsed/>
    <w:rsid w:val="00C33F98"/>
    <w:rPr>
      <w:sz w:val="16"/>
      <w:szCs w:val="16"/>
    </w:rPr>
  </w:style>
  <w:style w:type="paragraph" w:styleId="Textocomentario">
    <w:name w:val="annotation text"/>
    <w:basedOn w:val="Normal"/>
    <w:link w:val="TextocomentarioCar"/>
    <w:uiPriority w:val="99"/>
    <w:semiHidden/>
    <w:unhideWhenUsed/>
    <w:rsid w:val="00C33F9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33F98"/>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C33F98"/>
    <w:rPr>
      <w:b/>
      <w:bCs/>
    </w:rPr>
  </w:style>
  <w:style w:type="character" w:customStyle="1" w:styleId="AsuntodelcomentarioCar">
    <w:name w:val="Asunto del comentario Car"/>
    <w:basedOn w:val="TextocomentarioCar"/>
    <w:link w:val="Asuntodelcomentario"/>
    <w:uiPriority w:val="99"/>
    <w:semiHidden/>
    <w:rsid w:val="00C33F98"/>
    <w:rPr>
      <w:b/>
      <w:bCs/>
      <w:sz w:val="20"/>
      <w:szCs w:val="20"/>
      <w:lang w:val="es-ES"/>
    </w:rPr>
  </w:style>
  <w:style w:type="table" w:customStyle="1" w:styleId="Tablaconcuadrcula2">
    <w:name w:val="Tabla con cuadrícula2"/>
    <w:basedOn w:val="Tablanormal"/>
    <w:next w:val="Tablaconcuadrcula"/>
    <w:uiPriority w:val="39"/>
    <w:rsid w:val="00770BB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536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cihernandez@nauta.cu" TargetMode="External"/><Relationship Id="rId13" Type="http://schemas.openxmlformats.org/officeDocument/2006/relationships/hyperlink" Target="https://orcid.org/0000-0003-4866-8491" TargetMode="External"/><Relationship Id="rId18" Type="http://schemas.openxmlformats.org/officeDocument/2006/relationships/hyperlink" Target="https://www.presidencia.gob.cu/es/noticias/los-cuadros-de-la-revolucion-son-ante-tod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ichaelorn85@gmail.com" TargetMode="External"/><Relationship Id="rId17" Type="http://schemas.openxmlformats.org/officeDocument/2006/relationships/hyperlink" Target="http://www.cubadebate.cu/opinion/2014/02/22/" TargetMode="External"/><Relationship Id="rId2" Type="http://schemas.openxmlformats.org/officeDocument/2006/relationships/numbering" Target="numbering.xml"/><Relationship Id="rId16" Type="http://schemas.openxmlformats.org/officeDocument/2006/relationships/hyperlink" Target="https://siteal.iiep.unesco.org"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8-7498-8396" TargetMode="External"/><Relationship Id="rId5" Type="http://schemas.openxmlformats.org/officeDocument/2006/relationships/webSettings" Target="webSettings.xml"/><Relationship Id="rId15" Type="http://schemas.openxmlformats.org/officeDocument/2006/relationships/hyperlink" Target="https://orcid.org/0000-0001-7325-0930" TargetMode="External"/><Relationship Id="rId23" Type="http://schemas.openxmlformats.org/officeDocument/2006/relationships/theme" Target="theme/theme1.xml"/><Relationship Id="rId10" Type="http://schemas.openxmlformats.org/officeDocument/2006/relationships/hyperlink" Target="mailto:sntecd.ciencia@ctc.cu" TargetMode="External"/><Relationship Id="rId19" Type="http://schemas.openxmlformats.org/officeDocument/2006/relationships/hyperlink" Target="https://www.ilo.org/wcmsp5/groups/public" TargetMode="External"/><Relationship Id="rId4" Type="http://schemas.openxmlformats.org/officeDocument/2006/relationships/settings" Target="settings.xml"/><Relationship Id="rId9" Type="http://schemas.openxmlformats.org/officeDocument/2006/relationships/hyperlink" Target="https://orcid.org/0000-0003-2777-7103" TargetMode="External"/><Relationship Id="rId14" Type="http://schemas.openxmlformats.org/officeDocument/2006/relationships/hyperlink" Target="mailto:gretellcenturion86@gmail.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7AF4A-DB75-4BD8-855E-17DD9C9F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4124</Words>
  <Characters>23511</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50</cp:revision>
  <cp:lastPrinted>2025-04-30T03:39:00Z</cp:lastPrinted>
  <dcterms:created xsi:type="dcterms:W3CDTF">2025-02-18T18:55:00Z</dcterms:created>
  <dcterms:modified xsi:type="dcterms:W3CDTF">2025-04-30T03:39:00Z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5934dc3de5b04657afe026e5174cde50</vt:lpwstr>
  </property>
</Properties>
</file>