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3F5D" w14:textId="2410E49C" w:rsidR="009B768B" w:rsidRDefault="00527207" w:rsidP="009B768B">
      <w:pPr>
        <w:tabs>
          <w:tab w:val="left" w:pos="169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083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696083" w:rsidRPr="00696083">
        <w:rPr>
          <w:rFonts w:ascii="Times New Roman" w:eastAsia="Times New Roman" w:hAnsi="Times New Roman" w:cs="Times New Roman"/>
          <w:b/>
          <w:sz w:val="28"/>
          <w:szCs w:val="28"/>
        </w:rPr>
        <w:t>esiliencia y Violencia Intrafamiliar en menores de edad</w:t>
      </w:r>
      <w:r w:rsidR="00885945">
        <w:rPr>
          <w:rFonts w:ascii="Times New Roman" w:eastAsia="Times New Roman" w:hAnsi="Times New Roman" w:cs="Times New Roman"/>
          <w:b/>
          <w:sz w:val="28"/>
          <w:szCs w:val="28"/>
        </w:rPr>
        <w:t xml:space="preserve"> de Lima</w:t>
      </w:r>
      <w:r w:rsidR="00AF04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85945">
        <w:rPr>
          <w:rFonts w:ascii="Times New Roman" w:eastAsia="Times New Roman" w:hAnsi="Times New Roman" w:cs="Times New Roman"/>
          <w:b/>
          <w:sz w:val="28"/>
          <w:szCs w:val="28"/>
        </w:rPr>
        <w:t>Metropolitana</w:t>
      </w:r>
      <w:r w:rsidR="00C449F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99BA4D5" w14:textId="77777777" w:rsidR="005F0191" w:rsidRPr="00696083" w:rsidRDefault="009B768B" w:rsidP="005F0191">
      <w:pPr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4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F0191" w:rsidRPr="0069608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96083" w:rsidRPr="00696083">
        <w:rPr>
          <w:rFonts w:ascii="Times New Roman" w:hAnsi="Times New Roman" w:cs="Times New Roman"/>
          <w:sz w:val="28"/>
          <w:szCs w:val="28"/>
          <w:lang w:val="en-US"/>
        </w:rPr>
        <w:t>esilience and Domestic Violence in minors</w:t>
      </w:r>
      <w:r w:rsidR="00885945">
        <w:rPr>
          <w:rFonts w:ascii="Times New Roman" w:hAnsi="Times New Roman" w:cs="Times New Roman"/>
          <w:sz w:val="28"/>
          <w:szCs w:val="28"/>
          <w:lang w:val="en-US"/>
        </w:rPr>
        <w:t xml:space="preserve"> Lima </w:t>
      </w:r>
      <w:proofErr w:type="spellStart"/>
      <w:r w:rsidR="00885945">
        <w:rPr>
          <w:rFonts w:ascii="Times New Roman" w:hAnsi="Times New Roman" w:cs="Times New Roman"/>
          <w:sz w:val="28"/>
          <w:szCs w:val="28"/>
          <w:lang w:val="en-US"/>
        </w:rPr>
        <w:t>Metropolitana</w:t>
      </w:r>
      <w:proofErr w:type="spellEnd"/>
      <w:r w:rsidR="00696083" w:rsidRPr="006960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30F553E" w14:textId="77777777" w:rsidR="00531D56" w:rsidRPr="00A41E4A" w:rsidRDefault="00696083" w:rsidP="00441DC7">
      <w:pPr>
        <w:widowControl w:val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A41E4A">
        <w:rPr>
          <w:rFonts w:ascii="Times New Roman" w:hAnsi="Times New Roman" w:cs="Times New Roman"/>
          <w:b/>
          <w:bCs/>
          <w:iCs/>
          <w:sz w:val="24"/>
          <w:szCs w:val="24"/>
        </w:rPr>
        <w:t>rtículo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investigación</w:t>
      </w:r>
    </w:p>
    <w:p w14:paraId="2E4631DF" w14:textId="77777777" w:rsidR="00531D56" w:rsidRDefault="00A41E4A" w:rsidP="00441DC7">
      <w:pPr>
        <w:widowControl w:val="0"/>
        <w:rPr>
          <w:rFonts w:ascii="Times New Roman" w:hAnsi="Times New Roman" w:cs="Times New Roman"/>
          <w:b/>
          <w:sz w:val="28"/>
          <w:szCs w:val="24"/>
        </w:rPr>
      </w:pPr>
      <w:r w:rsidRPr="00CF0E6C">
        <w:rPr>
          <w:rFonts w:ascii="Times New Roman" w:hAnsi="Times New Roman" w:cs="Times New Roman"/>
          <w:b/>
          <w:sz w:val="28"/>
          <w:szCs w:val="24"/>
        </w:rPr>
        <w:t>AUTOR (ES):</w:t>
      </w:r>
      <w:r w:rsidR="0038044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5F405B6" w14:textId="77777777" w:rsidR="00C86F72" w:rsidRPr="00C86F72" w:rsidRDefault="00C86F72" w:rsidP="00C86F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PE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</w:t>
      </w:r>
      <w:r w:rsidRPr="00C86F72">
        <w:rPr>
          <w:rFonts w:ascii="Times New Roman" w:eastAsia="Times New Roman" w:hAnsi="Times New Roman" w:cs="Times New Roman"/>
          <w:sz w:val="24"/>
          <w:szCs w:val="24"/>
          <w:lang w:eastAsia="es-ES"/>
        </w:rPr>
        <w:t>Dra. en Psicología. Docente</w:t>
      </w:r>
      <w:r w:rsidR="00FE16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Titular</w:t>
      </w:r>
      <w:r w:rsidRPr="00C86F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C86F72">
        <w:rPr>
          <w:rFonts w:ascii="Times New Roman" w:eastAsia="Calibri" w:hAnsi="Times New Roman" w:cs="Times New Roman"/>
          <w:sz w:val="24"/>
          <w:szCs w:val="24"/>
          <w:lang w:val="es-PE" w:eastAsia="es-ES"/>
        </w:rPr>
        <w:t>Alina de las Mercedes Campos Puente</w:t>
      </w:r>
      <w:r w:rsidR="00FE1662">
        <w:rPr>
          <w:rFonts w:ascii="Times New Roman" w:eastAsia="Calibri" w:hAnsi="Times New Roman" w:cs="Times New Roman"/>
          <w:sz w:val="24"/>
          <w:szCs w:val="24"/>
          <w:lang w:val="es-PE" w:eastAsia="es-ES"/>
        </w:rPr>
        <w:t xml:space="preserve"> </w:t>
      </w:r>
      <w:r w:rsidR="00FE1662">
        <w:rPr>
          <w:rFonts w:ascii="Times New Roman" w:eastAsia="Calibri" w:hAnsi="Times New Roman" w:cs="Times New Roman"/>
          <w:sz w:val="24"/>
          <w:szCs w:val="24"/>
          <w:vertAlign w:val="superscript"/>
          <w:lang w:val="es-PE" w:eastAsia="es-ES"/>
        </w:rPr>
        <w:t>1,2</w:t>
      </w:r>
      <w:r w:rsidR="00E4033D">
        <w:rPr>
          <w:rFonts w:ascii="Times New Roman" w:eastAsia="Calibri" w:hAnsi="Times New Roman" w:cs="Times New Roman"/>
          <w:sz w:val="24"/>
          <w:szCs w:val="24"/>
          <w:lang w:val="es-PE" w:eastAsia="es-ES"/>
        </w:rPr>
        <w:t>.</w:t>
      </w:r>
      <w:r w:rsidRPr="00C86F72">
        <w:rPr>
          <w:rFonts w:ascii="Times New Roman" w:eastAsia="Calibri" w:hAnsi="Times New Roman" w:cs="Times New Roman"/>
          <w:sz w:val="24"/>
          <w:szCs w:val="24"/>
          <w:lang w:val="es-PE" w:eastAsia="es-ES"/>
        </w:rPr>
        <w:t xml:space="preserve"> </w:t>
      </w:r>
    </w:p>
    <w:p w14:paraId="0D8BFED2" w14:textId="77777777" w:rsidR="00C86F72" w:rsidRPr="00C86F72" w:rsidRDefault="00C86F72" w:rsidP="00C86F7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s-PE" w:eastAsia="es-E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    </w:t>
      </w:r>
      <w:r w:rsidRPr="00C86F7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Correo electrónico: </w:t>
      </w:r>
      <w:hyperlink r:id="rId7" w:history="1">
        <w:r w:rsidRPr="00C86F72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  <w:lang w:val="es-PE" w:eastAsia="es-ES"/>
          </w:rPr>
          <w:t>alinacampos5d@gmail.com</w:t>
        </w:r>
      </w:hyperlink>
      <w:r w:rsidRPr="00C86F72">
        <w:rPr>
          <w:rFonts w:ascii="Times New Roman" w:eastAsia="Calibri" w:hAnsi="Times New Roman" w:cs="Times New Roman"/>
          <w:i/>
          <w:sz w:val="24"/>
          <w:szCs w:val="24"/>
          <w:lang w:val="es-PE" w:eastAsia="es-ES"/>
        </w:rPr>
        <w:t xml:space="preserve">   </w:t>
      </w:r>
    </w:p>
    <w:p w14:paraId="4EBB80C0" w14:textId="77777777" w:rsidR="00C86F72" w:rsidRPr="00C86F72" w:rsidRDefault="00C86F72" w:rsidP="00C86F72">
      <w:pPr>
        <w:spacing w:after="0" w:line="240" w:lineRule="auto"/>
        <w:rPr>
          <w:rFonts w:ascii="Times New Roman" w:eastAsia="Times New Roman" w:hAnsi="Times New Roman" w:cs="Times New Roman"/>
          <w:i/>
          <w:color w:val="1155CC"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    </w:t>
      </w:r>
      <w:r w:rsidRPr="00C86F7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Código </w:t>
      </w:r>
      <w:proofErr w:type="spellStart"/>
      <w:r w:rsidRPr="00C86F7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orcid</w:t>
      </w:r>
      <w:proofErr w:type="spellEnd"/>
      <w:r w:rsidRPr="00C86F7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debidamente completado: </w:t>
      </w:r>
      <w:hyperlink r:id="rId8" w:history="1">
        <w:r w:rsidRPr="00C86F72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es-ES"/>
          </w:rPr>
          <w:t>https://orcid.org/0000-0001-5535-3039</w:t>
        </w:r>
      </w:hyperlink>
    </w:p>
    <w:p w14:paraId="0A472403" w14:textId="77777777" w:rsidR="00C86F72" w:rsidRPr="00C86F72" w:rsidRDefault="00C86F72" w:rsidP="00C86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</w:t>
      </w:r>
      <w:r w:rsidRPr="00C86F72">
        <w:rPr>
          <w:rFonts w:ascii="Times New Roman" w:eastAsia="Times New Roman" w:hAnsi="Times New Roman" w:cs="Times New Roman"/>
          <w:sz w:val="24"/>
          <w:szCs w:val="24"/>
          <w:lang w:eastAsia="es-ES"/>
        </w:rPr>
        <w:t>Centro laboral y país: Universidad Privada San Juan Bautista. Perú.</w:t>
      </w:r>
    </w:p>
    <w:p w14:paraId="663D4DE5" w14:textId="77777777" w:rsidR="00C86F72" w:rsidRDefault="00C86F72" w:rsidP="00A41E4A">
      <w:pPr>
        <w:widowControl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58E23CFB" w14:textId="77777777" w:rsidR="00F96F4D" w:rsidRPr="00F96F4D" w:rsidRDefault="004748E0" w:rsidP="00F96F4D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567B" w:rsidRPr="00F96F4D">
        <w:rPr>
          <w:rFonts w:ascii="Times New Roman" w:hAnsi="Times New Roman" w:cs="Times New Roman"/>
          <w:sz w:val="24"/>
          <w:szCs w:val="24"/>
        </w:rPr>
        <w:t xml:space="preserve">Estudiante </w:t>
      </w:r>
      <w:r w:rsidR="00380445">
        <w:rPr>
          <w:rFonts w:ascii="Times New Roman" w:hAnsi="Times New Roman" w:cs="Times New Roman"/>
          <w:sz w:val="24"/>
          <w:szCs w:val="24"/>
        </w:rPr>
        <w:t>de</w:t>
      </w:r>
      <w:r w:rsidR="00D63947">
        <w:rPr>
          <w:rFonts w:ascii="Times New Roman" w:hAnsi="Times New Roman" w:cs="Times New Roman"/>
          <w:sz w:val="24"/>
          <w:szCs w:val="24"/>
        </w:rPr>
        <w:t xml:space="preserve"> Psicología</w:t>
      </w:r>
      <w:r w:rsidR="00380445">
        <w:rPr>
          <w:rFonts w:ascii="Times New Roman" w:hAnsi="Times New Roman" w:cs="Times New Roman"/>
          <w:sz w:val="24"/>
          <w:szCs w:val="24"/>
        </w:rPr>
        <w:t xml:space="preserve"> IX ciclo</w:t>
      </w:r>
      <w:r w:rsidR="000D567B" w:rsidRPr="00F96F4D">
        <w:rPr>
          <w:rFonts w:ascii="Times New Roman" w:hAnsi="Times New Roman" w:cs="Times New Roman"/>
          <w:sz w:val="24"/>
          <w:szCs w:val="24"/>
        </w:rPr>
        <w:t xml:space="preserve"> </w:t>
      </w:r>
      <w:r w:rsidR="00BD7CB2">
        <w:rPr>
          <w:rFonts w:ascii="Times New Roman" w:hAnsi="Times New Roman" w:cs="Times New Roman"/>
          <w:sz w:val="24"/>
          <w:szCs w:val="24"/>
        </w:rPr>
        <w:t>académico</w:t>
      </w:r>
      <w:r w:rsidR="000D567B" w:rsidRPr="00F96F4D">
        <w:rPr>
          <w:rFonts w:ascii="Times New Roman" w:hAnsi="Times New Roman" w:cs="Times New Roman"/>
          <w:sz w:val="24"/>
          <w:szCs w:val="24"/>
        </w:rPr>
        <w:t xml:space="preserve">. </w:t>
      </w:r>
      <w:r w:rsidR="00F96F4D" w:rsidRPr="00F96F4D">
        <w:rPr>
          <w:rFonts w:ascii="Times New Roman" w:hAnsi="Times New Roman" w:cs="Times New Roman"/>
          <w:sz w:val="24"/>
          <w:szCs w:val="24"/>
        </w:rPr>
        <w:t>Lucero Anahí Jesús Yataco</w:t>
      </w:r>
      <w:r w:rsidR="00FE166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4033D">
        <w:rPr>
          <w:rFonts w:ascii="Times New Roman" w:hAnsi="Times New Roman" w:cs="Times New Roman"/>
          <w:sz w:val="24"/>
          <w:szCs w:val="24"/>
        </w:rPr>
        <w:t>.</w:t>
      </w:r>
      <w:r w:rsidR="00F96F4D" w:rsidRPr="00F96F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A4D82" w14:textId="77777777" w:rsidR="00FE1BDE" w:rsidRPr="00F96F4D" w:rsidRDefault="00F96F4D" w:rsidP="00F96F4D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FE1BDE" w:rsidRPr="00F96F4D">
        <w:rPr>
          <w:rFonts w:ascii="Times New Roman" w:hAnsi="Times New Roman" w:cs="Times New Roman"/>
          <w:i/>
          <w:sz w:val="24"/>
          <w:szCs w:val="24"/>
        </w:rPr>
        <w:t>Correo electrónico:</w:t>
      </w:r>
      <w:r w:rsidR="000D567B" w:rsidRPr="00F96F4D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history="1">
        <w:r w:rsidR="000D567B" w:rsidRPr="00F96F4D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luceroyataco54@gmail.com</w:t>
        </w:r>
      </w:hyperlink>
      <w:r w:rsidR="000D567B" w:rsidRPr="00F96F4D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0F8C7CC0" w14:textId="77777777" w:rsidR="00FE1BDE" w:rsidRPr="00CB0CC8" w:rsidRDefault="00FE1BDE" w:rsidP="00A41E4A">
      <w:pPr>
        <w:widowControl w:val="0"/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CB0CC8">
        <w:rPr>
          <w:rFonts w:ascii="Times New Roman" w:hAnsi="Times New Roman" w:cs="Times New Roman"/>
          <w:i/>
          <w:sz w:val="24"/>
          <w:szCs w:val="24"/>
        </w:rPr>
        <w:t xml:space="preserve">Código </w:t>
      </w:r>
      <w:proofErr w:type="spellStart"/>
      <w:r w:rsidRPr="00CB0CC8">
        <w:rPr>
          <w:rFonts w:ascii="Times New Roman" w:hAnsi="Times New Roman" w:cs="Times New Roman"/>
          <w:i/>
          <w:sz w:val="24"/>
          <w:szCs w:val="24"/>
        </w:rPr>
        <w:t>orcid</w:t>
      </w:r>
      <w:proofErr w:type="spellEnd"/>
      <w:r w:rsidR="00CF0E6C">
        <w:rPr>
          <w:rFonts w:ascii="Times New Roman" w:hAnsi="Times New Roman" w:cs="Times New Roman"/>
          <w:i/>
          <w:sz w:val="24"/>
          <w:szCs w:val="24"/>
        </w:rPr>
        <w:t xml:space="preserve"> debidamente completado</w:t>
      </w:r>
      <w:r w:rsidRPr="00CB0CC8">
        <w:rPr>
          <w:rFonts w:ascii="Times New Roman" w:hAnsi="Times New Roman" w:cs="Times New Roman"/>
          <w:i/>
          <w:sz w:val="24"/>
          <w:szCs w:val="24"/>
        </w:rPr>
        <w:t>:</w:t>
      </w:r>
      <w:r w:rsidR="00991DDC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0" w:history="1">
        <w:r w:rsidR="00991DDC" w:rsidRPr="00FF6BED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https://orcid.org/0009-0009-8148-0301</w:t>
        </w:r>
      </w:hyperlink>
      <w:r w:rsidR="00991DD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B9A8348" w14:textId="77777777" w:rsidR="00FE1BDE" w:rsidRDefault="00CF0E6C" w:rsidP="00A41E4A">
      <w:pPr>
        <w:widowControl w:val="0"/>
        <w:spacing w:after="24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laboral y país</w:t>
      </w:r>
      <w:r w:rsidR="00FE1BDE" w:rsidRPr="00CB0CC8">
        <w:rPr>
          <w:rFonts w:ascii="Times New Roman" w:hAnsi="Times New Roman" w:cs="Times New Roman"/>
          <w:sz w:val="24"/>
          <w:szCs w:val="24"/>
        </w:rPr>
        <w:t>:</w:t>
      </w:r>
      <w:r w:rsidR="00BD7CB2">
        <w:rPr>
          <w:rFonts w:ascii="Times New Roman" w:hAnsi="Times New Roman" w:cs="Times New Roman"/>
          <w:sz w:val="24"/>
          <w:szCs w:val="24"/>
        </w:rPr>
        <w:t xml:space="preserve"> Universidad Privada San Juan Bautista. Perú.</w:t>
      </w:r>
    </w:p>
    <w:p w14:paraId="11AB171C" w14:textId="77777777" w:rsidR="004748E0" w:rsidRPr="00CB0CC8" w:rsidRDefault="004C66A6" w:rsidP="004748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48E0">
        <w:rPr>
          <w:rFonts w:ascii="Times New Roman" w:hAnsi="Times New Roman" w:cs="Times New Roman"/>
          <w:sz w:val="24"/>
          <w:szCs w:val="24"/>
        </w:rPr>
        <w:t xml:space="preserve">Estudiante de </w:t>
      </w:r>
      <w:r w:rsidR="00D63947">
        <w:rPr>
          <w:rFonts w:ascii="Times New Roman" w:hAnsi="Times New Roman" w:cs="Times New Roman"/>
          <w:sz w:val="24"/>
          <w:szCs w:val="24"/>
        </w:rPr>
        <w:t xml:space="preserve">Psicología </w:t>
      </w:r>
      <w:r w:rsidR="004748E0">
        <w:rPr>
          <w:rFonts w:ascii="Times New Roman" w:hAnsi="Times New Roman" w:cs="Times New Roman"/>
          <w:sz w:val="24"/>
          <w:szCs w:val="24"/>
        </w:rPr>
        <w:t>VII ciclo académico</w:t>
      </w:r>
      <w:r w:rsidR="004748E0" w:rsidRPr="00CB0CC8">
        <w:rPr>
          <w:rFonts w:ascii="Times New Roman" w:hAnsi="Times New Roman" w:cs="Times New Roman"/>
          <w:sz w:val="24"/>
          <w:szCs w:val="24"/>
        </w:rPr>
        <w:t>.</w:t>
      </w:r>
      <w:r w:rsidR="004748E0">
        <w:rPr>
          <w:rFonts w:ascii="Times New Roman" w:hAnsi="Times New Roman" w:cs="Times New Roman"/>
          <w:sz w:val="24"/>
          <w:szCs w:val="24"/>
        </w:rPr>
        <w:t xml:space="preserve"> Johanna Katherine Mogollón Ynga</w:t>
      </w:r>
      <w:r w:rsidR="00FE166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748E0">
        <w:rPr>
          <w:rFonts w:ascii="Times New Roman" w:hAnsi="Times New Roman" w:cs="Times New Roman"/>
          <w:sz w:val="24"/>
          <w:szCs w:val="24"/>
        </w:rPr>
        <w:t>.</w:t>
      </w:r>
    </w:p>
    <w:p w14:paraId="6BA23841" w14:textId="77777777" w:rsidR="004748E0" w:rsidRPr="00CB0CC8" w:rsidRDefault="004748E0" w:rsidP="004748E0">
      <w:pPr>
        <w:widowControl w:val="0"/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CB0CC8">
        <w:rPr>
          <w:rFonts w:ascii="Times New Roman" w:hAnsi="Times New Roman" w:cs="Times New Roman"/>
          <w:i/>
          <w:sz w:val="24"/>
          <w:szCs w:val="24"/>
        </w:rPr>
        <w:t>Correo electrónico: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1" w:history="1">
        <w:r w:rsidRPr="002023C5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johannakatherinemogollonynga@gmail.com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49550076" w14:textId="77777777" w:rsidR="004748E0" w:rsidRPr="00CB0CC8" w:rsidRDefault="004748E0" w:rsidP="004748E0">
      <w:pPr>
        <w:widowControl w:val="0"/>
        <w:spacing w:after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CB0CC8">
        <w:rPr>
          <w:rFonts w:ascii="Times New Roman" w:hAnsi="Times New Roman" w:cs="Times New Roman"/>
          <w:i/>
          <w:sz w:val="24"/>
          <w:szCs w:val="24"/>
        </w:rPr>
        <w:t xml:space="preserve">Código </w:t>
      </w:r>
      <w:proofErr w:type="spellStart"/>
      <w:r w:rsidRPr="00CB0CC8">
        <w:rPr>
          <w:rFonts w:ascii="Times New Roman" w:hAnsi="Times New Roman" w:cs="Times New Roman"/>
          <w:i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debidamente completado</w:t>
      </w:r>
      <w:r w:rsidRPr="00CB0CC8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2" w:history="1">
        <w:r w:rsidRPr="002023C5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https://orcid.org/0000-0001-8456-605X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5CFF8974" w14:textId="77777777" w:rsidR="004748E0" w:rsidRPr="00CB0CC8" w:rsidRDefault="004748E0" w:rsidP="004748E0">
      <w:pPr>
        <w:widowControl w:val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laboral y país</w:t>
      </w:r>
      <w:r w:rsidRPr="00CB0C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Universidad Privada San Juan Bautista, Perú.</w:t>
      </w:r>
    </w:p>
    <w:p w14:paraId="52491822" w14:textId="77777777" w:rsidR="00FE1662" w:rsidRDefault="00FE1662" w:rsidP="00FE1662">
      <w:pPr>
        <w:widowControl w:val="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FE1662">
        <w:rPr>
          <w:rFonts w:ascii="Times New Roman" w:hAnsi="Times New Roman" w:cs="Times New Roman"/>
          <w:sz w:val="18"/>
          <w:szCs w:val="18"/>
        </w:rPr>
        <w:t>Universidad Privada San Juan Bautista, Perú.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92FA6E4" w14:textId="77777777" w:rsidR="004748E0" w:rsidRPr="00FE1662" w:rsidRDefault="00FE1662" w:rsidP="00FE1662">
      <w:pPr>
        <w:widowControl w:val="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FE1662">
        <w:rPr>
          <w:rFonts w:ascii="Times New Roman" w:hAnsi="Times New Roman" w:cs="Times New Roman"/>
          <w:sz w:val="18"/>
          <w:szCs w:val="18"/>
        </w:rPr>
        <w:t>Grupo de investigación HUM-878: Desarrollo humano e intervención socioeducativa. Departamento de Psicología. Universidad de Almería.</w:t>
      </w:r>
    </w:p>
    <w:tbl>
      <w:tblPr>
        <w:tblStyle w:val="Tablaconcuadrcula"/>
        <w:tblpPr w:leftFromText="180" w:rightFromText="180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E1BDE" w:rsidRPr="00CB0CC8" w14:paraId="70B2F377" w14:textId="77777777" w:rsidTr="00CF0E6C">
        <w:tc>
          <w:tcPr>
            <w:tcW w:w="2942" w:type="dxa"/>
            <w:shd w:val="clear" w:color="auto" w:fill="00B0F0"/>
          </w:tcPr>
          <w:p w14:paraId="1422712A" w14:textId="77777777" w:rsidR="00FE1BDE" w:rsidRPr="00CB0CC8" w:rsidRDefault="00FE1BDE" w:rsidP="00441D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0CC8">
              <w:rPr>
                <w:rFonts w:ascii="Times New Roman" w:hAnsi="Times New Roman" w:cs="Times New Roman"/>
                <w:b/>
                <w:sz w:val="24"/>
              </w:rPr>
              <w:t>Recibido</w:t>
            </w:r>
          </w:p>
        </w:tc>
        <w:tc>
          <w:tcPr>
            <w:tcW w:w="2943" w:type="dxa"/>
            <w:shd w:val="clear" w:color="auto" w:fill="00B0F0"/>
          </w:tcPr>
          <w:p w14:paraId="085C2729" w14:textId="77777777" w:rsidR="00FE1BDE" w:rsidRPr="00CB0CC8" w:rsidRDefault="00FE1BDE" w:rsidP="00441D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0CC8">
              <w:rPr>
                <w:rFonts w:ascii="Times New Roman" w:hAnsi="Times New Roman" w:cs="Times New Roman"/>
                <w:b/>
                <w:sz w:val="24"/>
              </w:rPr>
              <w:t>Aprobado</w:t>
            </w:r>
          </w:p>
        </w:tc>
        <w:tc>
          <w:tcPr>
            <w:tcW w:w="2943" w:type="dxa"/>
            <w:shd w:val="clear" w:color="auto" w:fill="00B0F0"/>
          </w:tcPr>
          <w:p w14:paraId="52570DA2" w14:textId="77777777" w:rsidR="00FE1BDE" w:rsidRPr="00CB0CC8" w:rsidRDefault="00FE1BDE" w:rsidP="00441D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0CC8">
              <w:rPr>
                <w:rFonts w:ascii="Times New Roman" w:hAnsi="Times New Roman" w:cs="Times New Roman"/>
                <w:b/>
                <w:sz w:val="24"/>
              </w:rPr>
              <w:t>Publicado</w:t>
            </w:r>
          </w:p>
        </w:tc>
      </w:tr>
      <w:tr w:rsidR="00AF04ED" w:rsidRPr="00CB0CC8" w14:paraId="26AFA623" w14:textId="77777777" w:rsidTr="00FE1BDE">
        <w:tc>
          <w:tcPr>
            <w:tcW w:w="2942" w:type="dxa"/>
          </w:tcPr>
          <w:p w14:paraId="1C33007D" w14:textId="5A0B9475" w:rsidR="00AF04ED" w:rsidRPr="00CB0CC8" w:rsidRDefault="00AF04ED" w:rsidP="00AF04ED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de octubre de 2024</w:t>
            </w:r>
          </w:p>
        </w:tc>
        <w:tc>
          <w:tcPr>
            <w:tcW w:w="2943" w:type="dxa"/>
          </w:tcPr>
          <w:p w14:paraId="6BA6703B" w14:textId="094B42AB" w:rsidR="00AF04ED" w:rsidRPr="00CB0CC8" w:rsidRDefault="00AF04ED" w:rsidP="00AF04ED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de noviembre de 2024</w:t>
            </w:r>
          </w:p>
        </w:tc>
        <w:tc>
          <w:tcPr>
            <w:tcW w:w="2943" w:type="dxa"/>
          </w:tcPr>
          <w:p w14:paraId="6B2C89CE" w14:textId="27495EC2" w:rsidR="00AF04ED" w:rsidRPr="00CB0CC8" w:rsidRDefault="00AF04ED" w:rsidP="00AF04ED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de enero de 2025 </w:t>
            </w:r>
          </w:p>
        </w:tc>
      </w:tr>
    </w:tbl>
    <w:p w14:paraId="3B8561C2" w14:textId="77777777" w:rsidR="00FE1BDE" w:rsidRPr="00CB0CC8" w:rsidRDefault="00FE1BDE" w:rsidP="00441DC7">
      <w:pPr>
        <w:widowControl w:val="0"/>
        <w:rPr>
          <w:rFonts w:ascii="Times New Roman" w:hAnsi="Times New Roman" w:cs="Times New Roman"/>
          <w:sz w:val="24"/>
        </w:rPr>
      </w:pPr>
    </w:p>
    <w:p w14:paraId="07042F8A" w14:textId="77777777" w:rsidR="00CB0CC8" w:rsidRDefault="00CB0CC8" w:rsidP="00441DC7">
      <w:pPr>
        <w:widowControl w:val="0"/>
        <w:spacing w:line="360" w:lineRule="auto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CF0E6C">
        <w:rPr>
          <w:rFonts w:ascii="Times New Roman" w:eastAsia="Calibri" w:hAnsi="Times New Roman" w:cs="Times New Roman"/>
          <w:b/>
          <w:bCs/>
          <w:sz w:val="28"/>
          <w:szCs w:val="24"/>
        </w:rPr>
        <w:t>Resumen</w:t>
      </w:r>
      <w:r w:rsidR="00CF0E6C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</w:p>
    <w:p w14:paraId="46A06F5D" w14:textId="77777777" w:rsidR="00527207" w:rsidRPr="00EF5BC5" w:rsidRDefault="00A526C8" w:rsidP="00EF5BC5">
      <w:pPr>
        <w:spacing w:line="360" w:lineRule="auto"/>
        <w:jc w:val="both"/>
        <w:rPr>
          <w:rFonts w:ascii="Times New Roman" w:hAnsi="Times New Roman" w:cs="Times New Roman"/>
          <w:color w:val="424242"/>
          <w:sz w:val="24"/>
          <w:szCs w:val="24"/>
          <w:shd w:val="clear" w:color="auto" w:fill="F5F5F5"/>
        </w:rPr>
      </w:pPr>
      <w:r w:rsidRPr="00EF5BC5">
        <w:rPr>
          <w:rFonts w:ascii="Times New Roman" w:eastAsia="Times New Roman" w:hAnsi="Times New Roman" w:cs="Times New Roman"/>
          <w:color w:val="000000"/>
          <w:sz w:val="24"/>
          <w:szCs w:val="24"/>
        </w:rPr>
        <w:t>La violencia intrafamiliar como</w:t>
      </w:r>
      <w:r w:rsidR="00060B9C" w:rsidRPr="00EF5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fenómeno social que trasciende fronteras geográficas y culturales,</w:t>
      </w:r>
      <w:r w:rsidR="007B0AF8" w:rsidRPr="00EF5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excluye </w:t>
      </w:r>
      <w:r w:rsidR="00060B9C" w:rsidRPr="00EF5BC5">
        <w:rPr>
          <w:rFonts w:ascii="Times New Roman" w:eastAsia="Times New Roman" w:hAnsi="Times New Roman" w:cs="Times New Roman"/>
          <w:color w:val="000000"/>
          <w:sz w:val="24"/>
          <w:szCs w:val="24"/>
        </w:rPr>
        <w:t>a niños y niñas menores de edad</w:t>
      </w:r>
      <w:r w:rsidR="00BD544F" w:rsidRPr="00EF5BC5">
        <w:rPr>
          <w:rFonts w:ascii="Times New Roman" w:eastAsia="Times New Roman" w:hAnsi="Times New Roman" w:cs="Times New Roman"/>
          <w:color w:val="000000"/>
          <w:sz w:val="24"/>
          <w:szCs w:val="24"/>
        </w:rPr>
        <w:t>; y</w:t>
      </w:r>
      <w:r w:rsidR="001B33F3" w:rsidRPr="00EF5BC5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BD544F" w:rsidRPr="00EF5BC5">
        <w:rPr>
          <w:rFonts w:ascii="Times New Roman" w:hAnsi="Times New Roman" w:cs="Times New Roman"/>
          <w:color w:val="1F1F1F"/>
          <w:sz w:val="24"/>
          <w:szCs w:val="24"/>
        </w:rPr>
        <w:t>determina</w:t>
      </w:r>
      <w:r w:rsidR="001B33F3" w:rsidRPr="00EF5BC5">
        <w:rPr>
          <w:rFonts w:ascii="Times New Roman" w:hAnsi="Times New Roman" w:cs="Times New Roman"/>
          <w:color w:val="1F1F1F"/>
          <w:sz w:val="24"/>
          <w:szCs w:val="24"/>
        </w:rPr>
        <w:t xml:space="preserve"> su vida desde antes de nacer</w:t>
      </w:r>
      <w:r w:rsidR="00BD544F" w:rsidRPr="00EF5BC5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r w:rsidR="001B33F3" w:rsidRPr="00EF5BC5">
        <w:rPr>
          <w:rFonts w:ascii="Times New Roman" w:hAnsi="Times New Roman" w:cs="Times New Roman"/>
          <w:color w:val="1F1F1F"/>
          <w:sz w:val="24"/>
          <w:szCs w:val="24"/>
        </w:rPr>
        <w:t>su estado de salud a lo largo de la misma</w:t>
      </w:r>
      <w:r w:rsidR="00BD544F" w:rsidRPr="00EF5BC5">
        <w:rPr>
          <w:rFonts w:ascii="Times New Roman" w:eastAsia="Times New Roman" w:hAnsi="Times New Roman" w:cs="Times New Roman"/>
          <w:sz w:val="24"/>
          <w:szCs w:val="24"/>
        </w:rPr>
        <w:t xml:space="preserve"> (Vidal, et al. 2024). </w:t>
      </w:r>
      <w:r w:rsidR="00D812EF" w:rsidRPr="00EF5BC5">
        <w:rPr>
          <w:rFonts w:ascii="Times New Roman" w:eastAsia="Times New Roman" w:hAnsi="Times New Roman" w:cs="Times New Roman"/>
          <w:sz w:val="24"/>
          <w:szCs w:val="24"/>
        </w:rPr>
        <w:t xml:space="preserve">La resiliencia como </w:t>
      </w:r>
      <w:r w:rsidR="00D812EF" w:rsidRPr="00EF5BC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recurso infantil puede </w:t>
      </w:r>
      <w:r w:rsidR="00D812EF" w:rsidRPr="00EF5BC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>posibilitar que los niños continúen con su proceso de desarrollo a pesar del riesgo (</w:t>
      </w:r>
      <w:proofErr w:type="spellStart"/>
      <w:r w:rsidR="00A62153" w:rsidRPr="00EF5BC5">
        <w:rPr>
          <w:rFonts w:ascii="Times New Roman" w:eastAsia="Times New Roman" w:hAnsi="Times New Roman" w:cs="Times New Roman"/>
          <w:sz w:val="24"/>
          <w:szCs w:val="24"/>
        </w:rPr>
        <w:t>Morelato</w:t>
      </w:r>
      <w:proofErr w:type="spellEnd"/>
      <w:r w:rsidR="00A62153" w:rsidRPr="00EF5BC5">
        <w:rPr>
          <w:rFonts w:ascii="Times New Roman" w:eastAsia="Times New Roman" w:hAnsi="Times New Roman" w:cs="Times New Roman"/>
          <w:sz w:val="24"/>
          <w:szCs w:val="24"/>
        </w:rPr>
        <w:t xml:space="preserve"> (2011). </w:t>
      </w:r>
      <w:r w:rsidR="00AD78B6">
        <w:rPr>
          <w:rFonts w:ascii="Times New Roman" w:eastAsia="Times New Roman" w:hAnsi="Times New Roman" w:cs="Times New Roman"/>
          <w:sz w:val="24"/>
          <w:szCs w:val="24"/>
        </w:rPr>
        <w:t>El o</w:t>
      </w:r>
      <w:r w:rsidR="00D82ADA" w:rsidRPr="00376974">
        <w:rPr>
          <w:rFonts w:ascii="Times New Roman" w:eastAsia="Times New Roman" w:hAnsi="Times New Roman" w:cs="Times New Roman"/>
          <w:sz w:val="24"/>
          <w:szCs w:val="24"/>
        </w:rPr>
        <w:t>bjetivo</w:t>
      </w:r>
      <w:r w:rsidR="00D82ADA" w:rsidRPr="00EF5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AF8" w:rsidRPr="00EF5BC5">
        <w:rPr>
          <w:rFonts w:ascii="Times New Roman" w:eastAsia="Times New Roman" w:hAnsi="Times New Roman" w:cs="Times New Roman"/>
          <w:sz w:val="24"/>
          <w:szCs w:val="24"/>
        </w:rPr>
        <w:t>de nuestro estudio</w:t>
      </w:r>
      <w:r w:rsidR="00AD78B6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7B0AF8" w:rsidRPr="00EF5BC5">
        <w:rPr>
          <w:rFonts w:ascii="Times New Roman" w:eastAsia="Times New Roman" w:hAnsi="Times New Roman" w:cs="Times New Roman"/>
          <w:sz w:val="24"/>
          <w:szCs w:val="24"/>
        </w:rPr>
        <w:t xml:space="preserve">onocer </w:t>
      </w:r>
      <w:r w:rsidR="00A12F88" w:rsidRPr="00EF5BC5">
        <w:rPr>
          <w:rFonts w:ascii="Times New Roman" w:hAnsi="Times New Roman" w:cs="Times New Roman"/>
          <w:sz w:val="24"/>
          <w:szCs w:val="24"/>
        </w:rPr>
        <w:t xml:space="preserve">la evidencia empírica existente sobre la relación entre la resiliencia y </w:t>
      </w:r>
      <w:r w:rsidR="00D82ADA" w:rsidRPr="00EF5BC5">
        <w:rPr>
          <w:rFonts w:ascii="Times New Roman" w:eastAsia="Times New Roman" w:hAnsi="Times New Roman" w:cs="Times New Roman"/>
          <w:sz w:val="24"/>
          <w:szCs w:val="24"/>
        </w:rPr>
        <w:t>la violencia intrafamiliar en menores de edad</w:t>
      </w:r>
      <w:r w:rsidR="00A12F88" w:rsidRPr="00EF5B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2ADA" w:rsidRPr="00EF5BC5">
        <w:rPr>
          <w:rFonts w:ascii="Times New Roman" w:eastAsia="Times New Roman" w:hAnsi="Times New Roman" w:cs="Times New Roman"/>
          <w:sz w:val="24"/>
          <w:szCs w:val="24"/>
        </w:rPr>
        <w:t>de Lima Metropolitana.</w:t>
      </w:r>
      <w:r w:rsidR="00527207" w:rsidRPr="00EF5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ADA" w:rsidRPr="00EF5BC5">
        <w:rPr>
          <w:rFonts w:ascii="Times New Roman" w:eastAsia="Times New Roman" w:hAnsi="Times New Roman" w:cs="Times New Roman"/>
          <w:sz w:val="24"/>
          <w:szCs w:val="24"/>
        </w:rPr>
        <w:t xml:space="preserve">Esta revisión narrativa </w:t>
      </w:r>
      <w:r w:rsidR="000E7345" w:rsidRPr="00EF5BC5">
        <w:rPr>
          <w:rFonts w:ascii="Times New Roman" w:eastAsia="Times New Roman" w:hAnsi="Times New Roman" w:cs="Times New Roman"/>
          <w:sz w:val="24"/>
          <w:szCs w:val="24"/>
        </w:rPr>
        <w:t>e</w:t>
      </w:r>
      <w:r w:rsidR="00D82ADA" w:rsidRPr="00EF5BC5">
        <w:rPr>
          <w:rFonts w:ascii="Times New Roman" w:eastAsia="Times New Roman" w:hAnsi="Times New Roman" w:cs="Times New Roman"/>
          <w:sz w:val="24"/>
          <w:szCs w:val="24"/>
        </w:rPr>
        <w:t>xamina estudios recientes y factores contextuales, como la pobreza y la desigualdad de género, que afectan la prevalencia y el impacto de la violencia intrafamiliar.</w:t>
      </w:r>
      <w:r w:rsidR="000E7345" w:rsidRPr="00EF5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realizó una búsqueda en bases de datos: </w:t>
      </w:r>
      <w:proofErr w:type="spellStart"/>
      <w:r w:rsidR="000E7345" w:rsidRPr="00EF5BC5">
        <w:rPr>
          <w:rFonts w:ascii="Times New Roman" w:eastAsia="Times New Roman" w:hAnsi="Times New Roman" w:cs="Times New Roman"/>
          <w:color w:val="000000"/>
          <w:sz w:val="24"/>
          <w:szCs w:val="24"/>
        </w:rPr>
        <w:t>Scopus</w:t>
      </w:r>
      <w:proofErr w:type="spellEnd"/>
      <w:r w:rsidR="000E7345" w:rsidRPr="00EF5BC5">
        <w:rPr>
          <w:rFonts w:ascii="Times New Roman" w:eastAsia="Times New Roman" w:hAnsi="Times New Roman" w:cs="Times New Roman"/>
          <w:color w:val="000000"/>
          <w:sz w:val="24"/>
          <w:szCs w:val="24"/>
        </w:rPr>
        <w:t>, Sci</w:t>
      </w:r>
      <w:r w:rsidR="003E33F1">
        <w:rPr>
          <w:rFonts w:ascii="Times New Roman" w:eastAsia="Times New Roman" w:hAnsi="Times New Roman" w:cs="Times New Roman"/>
          <w:color w:val="000000"/>
          <w:sz w:val="24"/>
          <w:szCs w:val="24"/>
        </w:rPr>
        <w:t>elo</w:t>
      </w:r>
      <w:r w:rsidR="000E7345" w:rsidRPr="00EF5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Redalyc, Dialnet y Google Académico, en estudios publicados entre 2019 y 2024. </w:t>
      </w:r>
      <w:r w:rsidR="00D82ADA" w:rsidRPr="00EF5BC5">
        <w:rPr>
          <w:rFonts w:ascii="Times New Roman" w:eastAsia="Times New Roman" w:hAnsi="Times New Roman" w:cs="Times New Roman"/>
          <w:sz w:val="24"/>
          <w:szCs w:val="24"/>
        </w:rPr>
        <w:t>La revisión destaca la importancia del apoyo social y la regulación emocional en el desarrollo de la resiliencia y analiza las intervenciones actuales y su efectividad en la promoción de la resiliencia.</w:t>
      </w:r>
      <w:r w:rsidR="00527207" w:rsidRPr="00EF5BC5">
        <w:rPr>
          <w:rFonts w:ascii="Times New Roman" w:eastAsia="Times New Roman" w:hAnsi="Times New Roman" w:cs="Times New Roman"/>
          <w:sz w:val="24"/>
          <w:szCs w:val="24"/>
        </w:rPr>
        <w:t xml:space="preserve"> Es imprescindible </w:t>
      </w:r>
      <w:r w:rsidR="00527207" w:rsidRPr="00EF5BC5">
        <w:rPr>
          <w:rFonts w:ascii="Times New Roman" w:hAnsi="Times New Roman" w:cs="Times New Roman"/>
          <w:sz w:val="24"/>
          <w:szCs w:val="24"/>
        </w:rPr>
        <w:t>implementar intervenciones psicoeducativas, que permitan promover la resiliencia y atenuar los efectos derivados de la violencia intrafamiliar</w:t>
      </w:r>
      <w:r w:rsidR="00E46BE1" w:rsidRPr="00EF5BC5">
        <w:rPr>
          <w:rFonts w:ascii="Times New Roman" w:hAnsi="Times New Roman" w:cs="Times New Roman"/>
          <w:sz w:val="24"/>
          <w:szCs w:val="24"/>
        </w:rPr>
        <w:t xml:space="preserve"> en la infancia</w:t>
      </w:r>
      <w:r w:rsidR="00527207" w:rsidRPr="00EF5BC5">
        <w:rPr>
          <w:rFonts w:ascii="Times New Roman" w:hAnsi="Times New Roman" w:cs="Times New Roman"/>
          <w:sz w:val="24"/>
          <w:szCs w:val="24"/>
        </w:rPr>
        <w:t>.</w:t>
      </w:r>
    </w:p>
    <w:p w14:paraId="13DD1F66" w14:textId="77777777" w:rsidR="00D82ADA" w:rsidRPr="00EF5BC5" w:rsidRDefault="00D82ADA" w:rsidP="00EF5BC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BC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AE080D">
        <w:rPr>
          <w:rFonts w:ascii="Times New Roman" w:eastAsia="Times New Roman" w:hAnsi="Times New Roman" w:cs="Times New Roman"/>
          <w:b/>
          <w:sz w:val="24"/>
          <w:szCs w:val="24"/>
        </w:rPr>
        <w:t>alabras Claves:</w:t>
      </w:r>
      <w:r w:rsidRPr="00EF5B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50A5304" w14:textId="77777777" w:rsidR="00D82ADA" w:rsidRPr="00EF5BC5" w:rsidRDefault="00D82ADA" w:rsidP="00EF5BC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C5">
        <w:rPr>
          <w:rFonts w:ascii="Times New Roman" w:eastAsia="Times New Roman" w:hAnsi="Times New Roman" w:cs="Times New Roman"/>
          <w:sz w:val="24"/>
          <w:szCs w:val="24"/>
        </w:rPr>
        <w:t>Resiliencia, violencia intrafamiliar, menores de edad, Lima Metropolitana, regulación emocional, apoyo social.</w:t>
      </w:r>
    </w:p>
    <w:p w14:paraId="181F7475" w14:textId="77777777" w:rsidR="00EB745B" w:rsidRPr="00AF04ED" w:rsidRDefault="00EB745B" w:rsidP="00EB745B">
      <w:pPr>
        <w:widowControl w:val="0"/>
        <w:spacing w:line="360" w:lineRule="auto"/>
        <w:rPr>
          <w:rFonts w:ascii="Times New Roman" w:eastAsia="Calibri" w:hAnsi="Times New Roman" w:cs="Times New Roman"/>
          <w:b/>
          <w:bCs/>
          <w:sz w:val="28"/>
          <w:szCs w:val="24"/>
          <w:lang w:val="en-US"/>
        </w:rPr>
      </w:pPr>
      <w:r w:rsidRPr="00AF04ED">
        <w:rPr>
          <w:rFonts w:ascii="Times New Roman" w:eastAsia="Calibri" w:hAnsi="Times New Roman" w:cs="Times New Roman"/>
          <w:b/>
          <w:bCs/>
          <w:sz w:val="28"/>
          <w:szCs w:val="24"/>
          <w:lang w:val="en-US"/>
        </w:rPr>
        <w:t>Abstract</w:t>
      </w:r>
    </w:p>
    <w:p w14:paraId="09C3623B" w14:textId="77777777" w:rsidR="007328B2" w:rsidRPr="00EF5BC5" w:rsidRDefault="007328B2" w:rsidP="00EF5BC5">
      <w:pPr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5BC5">
        <w:rPr>
          <w:rFonts w:ascii="Times New Roman" w:hAnsi="Times New Roman" w:cs="Times New Roman"/>
          <w:sz w:val="24"/>
          <w:szCs w:val="24"/>
          <w:lang w:val="en-US"/>
        </w:rPr>
        <w:t>The domestic violence as a social phenomenon that transcends geographic and cultural boundaries, does not exclude minors, and  determines their lives before they are born, their state of health throughout their lives</w:t>
      </w:r>
      <w:r w:rsidR="003E33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5BC5">
        <w:rPr>
          <w:rFonts w:ascii="Times New Roman" w:hAnsi="Times New Roman" w:cs="Times New Roman"/>
          <w:sz w:val="24"/>
          <w:szCs w:val="24"/>
          <w:lang w:val="en-US"/>
        </w:rPr>
        <w:t>(Vidal ,et al 2024). The resilience as a child resource can enable children to continue their development process despite the risk</w:t>
      </w:r>
      <w:r w:rsidR="000B4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5BC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EF5BC5">
        <w:rPr>
          <w:rFonts w:ascii="Times New Roman" w:hAnsi="Times New Roman" w:cs="Times New Roman"/>
          <w:sz w:val="24"/>
          <w:szCs w:val="24"/>
          <w:lang w:val="en-US"/>
        </w:rPr>
        <w:t>Morelato</w:t>
      </w:r>
      <w:proofErr w:type="spellEnd"/>
      <w:r w:rsidRPr="00EF5BC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B4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5BC5">
        <w:rPr>
          <w:rFonts w:ascii="Times New Roman" w:hAnsi="Times New Roman" w:cs="Times New Roman"/>
          <w:sz w:val="24"/>
          <w:szCs w:val="24"/>
          <w:lang w:val="en-US"/>
        </w:rPr>
        <w:t>2011).</w:t>
      </w:r>
      <w:r w:rsidR="009B7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78B6">
        <w:rPr>
          <w:rFonts w:ascii="Times New Roman" w:hAnsi="Times New Roman" w:cs="Times New Roman"/>
          <w:sz w:val="24"/>
          <w:szCs w:val="24"/>
          <w:lang w:val="en-US"/>
        </w:rPr>
        <w:t>The o</w:t>
      </w:r>
      <w:r w:rsidRPr="00376974">
        <w:rPr>
          <w:rFonts w:ascii="Times New Roman" w:hAnsi="Times New Roman" w:cs="Times New Roman"/>
          <w:sz w:val="24"/>
          <w:szCs w:val="24"/>
          <w:lang w:val="en-US"/>
        </w:rPr>
        <w:t>bjective</w:t>
      </w:r>
      <w:r w:rsidRPr="00EF5BC5">
        <w:rPr>
          <w:rFonts w:ascii="Times New Roman" w:hAnsi="Times New Roman" w:cs="Times New Roman"/>
          <w:sz w:val="24"/>
          <w:szCs w:val="24"/>
          <w:lang w:val="en-US"/>
        </w:rPr>
        <w:t xml:space="preserve"> of our </w:t>
      </w:r>
      <w:r w:rsidR="00AD78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5BC5">
        <w:rPr>
          <w:rFonts w:ascii="Times New Roman" w:hAnsi="Times New Roman" w:cs="Times New Roman"/>
          <w:sz w:val="24"/>
          <w:szCs w:val="24"/>
          <w:lang w:val="en-US"/>
        </w:rPr>
        <w:t>tudy</w:t>
      </w:r>
      <w:r w:rsidR="00AD78B6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Pr="00EF5BC5">
        <w:rPr>
          <w:rFonts w:ascii="Times New Roman" w:hAnsi="Times New Roman" w:cs="Times New Roman"/>
          <w:sz w:val="24"/>
          <w:szCs w:val="24"/>
          <w:lang w:val="en-US"/>
        </w:rPr>
        <w:t>o know the existing empirical evidence on the relationship between the resilience and the domestic violence in minors from Metropolitan Lima.</w:t>
      </w:r>
      <w:r w:rsidR="00376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5BC5">
        <w:rPr>
          <w:rFonts w:ascii="Times New Roman" w:hAnsi="Times New Roman" w:cs="Times New Roman"/>
          <w:sz w:val="24"/>
          <w:szCs w:val="24"/>
          <w:lang w:val="en-US"/>
        </w:rPr>
        <w:t xml:space="preserve">This narrative review examines recent studies and contextual factors such as poverty and gender inequality that affect the prevalence and impact of domestic violence. A database search was carried out: Scopus, </w:t>
      </w:r>
      <w:proofErr w:type="spellStart"/>
      <w:r w:rsidRPr="00EF5BC5">
        <w:rPr>
          <w:rFonts w:ascii="Times New Roman" w:hAnsi="Times New Roman" w:cs="Times New Roman"/>
          <w:sz w:val="24"/>
          <w:szCs w:val="24"/>
          <w:lang w:val="en-US"/>
        </w:rPr>
        <w:t>Sci</w:t>
      </w:r>
      <w:r w:rsidR="003E33F1">
        <w:rPr>
          <w:rFonts w:ascii="Times New Roman" w:hAnsi="Times New Roman" w:cs="Times New Roman"/>
          <w:sz w:val="24"/>
          <w:szCs w:val="24"/>
          <w:lang w:val="en-US"/>
        </w:rPr>
        <w:t>elo</w:t>
      </w:r>
      <w:proofErr w:type="spellEnd"/>
      <w:r w:rsidRPr="00EF5B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5BC5">
        <w:rPr>
          <w:rFonts w:ascii="Times New Roman" w:hAnsi="Times New Roman" w:cs="Times New Roman"/>
          <w:sz w:val="24"/>
          <w:szCs w:val="24"/>
          <w:lang w:val="en-US"/>
        </w:rPr>
        <w:t>Redalic</w:t>
      </w:r>
      <w:proofErr w:type="spellEnd"/>
      <w:r w:rsidRPr="00EF5B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5BC5">
        <w:rPr>
          <w:rFonts w:ascii="Times New Roman" w:hAnsi="Times New Roman" w:cs="Times New Roman"/>
          <w:sz w:val="24"/>
          <w:szCs w:val="24"/>
          <w:lang w:val="en-US"/>
        </w:rPr>
        <w:t>Dialnet</w:t>
      </w:r>
      <w:proofErr w:type="spellEnd"/>
      <w:r w:rsidRPr="00EF5BC5">
        <w:rPr>
          <w:rFonts w:ascii="Times New Roman" w:hAnsi="Times New Roman" w:cs="Times New Roman"/>
          <w:sz w:val="24"/>
          <w:szCs w:val="24"/>
          <w:lang w:val="en-US"/>
        </w:rPr>
        <w:t xml:space="preserve"> and Academic Google, in published studies between 2019 and 2024.</w:t>
      </w:r>
      <w:r w:rsidR="00376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5BC5">
        <w:rPr>
          <w:rFonts w:ascii="Times New Roman" w:hAnsi="Times New Roman" w:cs="Times New Roman"/>
          <w:sz w:val="24"/>
          <w:szCs w:val="24"/>
          <w:lang w:val="en-US"/>
        </w:rPr>
        <w:t xml:space="preserve">The review highlights the </w:t>
      </w:r>
      <w:r w:rsidRPr="00EF5BC5">
        <w:rPr>
          <w:rFonts w:ascii="Times New Roman" w:hAnsi="Times New Roman" w:cs="Times New Roman"/>
          <w:sz w:val="24"/>
          <w:szCs w:val="24"/>
          <w:lang w:val="en-US"/>
        </w:rPr>
        <w:lastRenderedPageBreak/>
        <w:t>importance of social support an emotional regulation in developing resilience, analyzing current interventions and its effectiveness in promoting resilience.</w:t>
      </w:r>
      <w:r w:rsidR="00376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5BC5">
        <w:rPr>
          <w:rFonts w:ascii="Times New Roman" w:hAnsi="Times New Roman" w:cs="Times New Roman"/>
          <w:sz w:val="24"/>
          <w:szCs w:val="24"/>
          <w:lang w:val="en-US"/>
        </w:rPr>
        <w:t>It is essential to implement socio-educational interventions to promote resilience and mitigate the derivative effects of domestic violence in childhood.</w:t>
      </w:r>
    </w:p>
    <w:p w14:paraId="279C2DFA" w14:textId="77777777" w:rsidR="007328B2" w:rsidRPr="00EF5BC5" w:rsidRDefault="007328B2" w:rsidP="00EF5BC5">
      <w:pPr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080D"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EF5BC5">
        <w:rPr>
          <w:rFonts w:ascii="Times New Roman" w:hAnsi="Times New Roman" w:cs="Times New Roman"/>
          <w:sz w:val="24"/>
          <w:szCs w:val="24"/>
          <w:lang w:val="en-US"/>
        </w:rPr>
        <w:t>: Resilience, Domestic Violence, Minors, Metropolitan Lima, Emotional Regulation, social support.</w:t>
      </w:r>
    </w:p>
    <w:p w14:paraId="2D9CA0AB" w14:textId="77777777" w:rsidR="00477B62" w:rsidRPr="00AF04ED" w:rsidRDefault="00477B62" w:rsidP="00477B6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en-US" w:eastAsia="es-ES"/>
        </w:rPr>
      </w:pPr>
    </w:p>
    <w:p w14:paraId="6CCC9995" w14:textId="77777777" w:rsidR="00D82ADA" w:rsidRDefault="00A41E4A" w:rsidP="00A41E4A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es-MX"/>
        </w:rPr>
      </w:pPr>
      <w:r w:rsidRPr="00CF0E6C">
        <w:rPr>
          <w:rFonts w:ascii="Times New Roman" w:eastAsia="Calibri" w:hAnsi="Times New Roman" w:cs="Times New Roman"/>
          <w:b/>
          <w:sz w:val="28"/>
          <w:szCs w:val="24"/>
          <w:lang w:val="es-MX"/>
        </w:rPr>
        <w:t>INTRODUCCIÓN</w:t>
      </w:r>
    </w:p>
    <w:p w14:paraId="002CE4B1" w14:textId="77777777" w:rsidR="00454E97" w:rsidRDefault="00D82ADA" w:rsidP="00AF0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violencia intrafamiliar es un fenómeno social que trasciende fronteras geográficas y culturales, afectando a millones de personas en todo el mundo, </w:t>
      </w:r>
      <w:r w:rsidR="00E11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 que </w:t>
      </w:r>
      <w:r w:rsidR="00E11E75" w:rsidRPr="00EF5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excluye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niños y niñas menores de </w:t>
      </w:r>
      <w:r w:rsidR="003E33F1">
        <w:rPr>
          <w:rFonts w:ascii="Times New Roman" w:eastAsia="Times New Roman" w:hAnsi="Times New Roman" w:cs="Times New Roman"/>
          <w:color w:val="000000"/>
          <w:sz w:val="24"/>
          <w:szCs w:val="24"/>
        </w:rPr>
        <w:t>edad</w:t>
      </w:r>
      <w:r w:rsidR="00DE7F5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E11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42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 que </w:t>
      </w:r>
      <w:r w:rsidR="00B0128E" w:rsidRPr="00EF5BC5">
        <w:rPr>
          <w:rFonts w:ascii="Times New Roman" w:hAnsi="Times New Roman" w:cs="Times New Roman"/>
          <w:color w:val="1F1F1F"/>
          <w:sz w:val="24"/>
          <w:szCs w:val="24"/>
        </w:rPr>
        <w:t>decreta</w:t>
      </w:r>
      <w:r w:rsidR="003E33F1" w:rsidRPr="00EF5BC5">
        <w:rPr>
          <w:rFonts w:ascii="Times New Roman" w:hAnsi="Times New Roman" w:cs="Times New Roman"/>
          <w:color w:val="1F1F1F"/>
          <w:sz w:val="24"/>
          <w:szCs w:val="24"/>
        </w:rPr>
        <w:t xml:space="preserve"> su vida desde antes de nacer</w:t>
      </w:r>
      <w:r w:rsidR="00DC71D4">
        <w:rPr>
          <w:rFonts w:ascii="Times New Roman" w:hAnsi="Times New Roman" w:cs="Times New Roman"/>
          <w:color w:val="1F1F1F"/>
          <w:sz w:val="24"/>
          <w:szCs w:val="24"/>
        </w:rPr>
        <w:t xml:space="preserve"> y</w:t>
      </w:r>
      <w:r w:rsidR="003E33F1" w:rsidRPr="00EF5BC5">
        <w:rPr>
          <w:rFonts w:ascii="Times New Roman" w:hAnsi="Times New Roman" w:cs="Times New Roman"/>
          <w:color w:val="1F1F1F"/>
          <w:sz w:val="24"/>
          <w:szCs w:val="24"/>
        </w:rPr>
        <w:t xml:space="preserve"> su estado de salud </w:t>
      </w:r>
      <w:r w:rsidR="00360D68">
        <w:rPr>
          <w:rFonts w:ascii="Times New Roman" w:hAnsi="Times New Roman" w:cs="Times New Roman"/>
          <w:color w:val="1F1F1F"/>
          <w:sz w:val="24"/>
          <w:szCs w:val="24"/>
        </w:rPr>
        <w:t>en el transcurso d</w:t>
      </w:r>
      <w:r w:rsidR="003E33F1" w:rsidRPr="00EF5BC5">
        <w:rPr>
          <w:rFonts w:ascii="Times New Roman" w:hAnsi="Times New Roman" w:cs="Times New Roman"/>
          <w:color w:val="1F1F1F"/>
          <w:sz w:val="24"/>
          <w:szCs w:val="24"/>
        </w:rPr>
        <w:t>e la misma</w:t>
      </w:r>
      <w:r w:rsidR="003E33F1" w:rsidRPr="00EF5BC5">
        <w:rPr>
          <w:rFonts w:ascii="Times New Roman" w:eastAsia="Times New Roman" w:hAnsi="Times New Roman" w:cs="Times New Roman"/>
          <w:sz w:val="24"/>
          <w:szCs w:val="24"/>
        </w:rPr>
        <w:t xml:space="preserve"> (Vidal, </w:t>
      </w:r>
      <w:r w:rsidR="003E33F1" w:rsidRPr="00F6295D">
        <w:rPr>
          <w:rFonts w:ascii="Times New Roman" w:hAnsi="Times New Roman" w:cs="Times New Roman"/>
          <w:sz w:val="24"/>
          <w:szCs w:val="24"/>
        </w:rPr>
        <w:t>Ares</w:t>
      </w:r>
      <w:r w:rsidR="003E33F1">
        <w:rPr>
          <w:rFonts w:ascii="Times New Roman" w:hAnsi="Times New Roman" w:cs="Times New Roman"/>
          <w:sz w:val="24"/>
          <w:szCs w:val="24"/>
        </w:rPr>
        <w:t xml:space="preserve">, </w:t>
      </w:r>
      <w:r w:rsidR="003E33F1" w:rsidRPr="00F6295D">
        <w:rPr>
          <w:rFonts w:ascii="Times New Roman" w:hAnsi="Times New Roman" w:cs="Times New Roman"/>
          <w:sz w:val="24"/>
          <w:szCs w:val="24"/>
        </w:rPr>
        <w:t xml:space="preserve">Gómez, </w:t>
      </w:r>
      <w:r w:rsidR="003E33F1" w:rsidRPr="00F6295D">
        <w:rPr>
          <w:rStyle w:val="text"/>
          <w:rFonts w:ascii="Times New Roman" w:hAnsi="Times New Roman" w:cs="Times New Roman"/>
          <w:sz w:val="24"/>
          <w:szCs w:val="24"/>
        </w:rPr>
        <w:t>Alonso</w:t>
      </w:r>
      <w:r w:rsidR="003E33F1" w:rsidRPr="00F6295D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r w:rsidR="003E33F1" w:rsidRPr="00F6295D">
        <w:rPr>
          <w:rStyle w:val="text"/>
          <w:rFonts w:ascii="Times New Roman" w:hAnsi="Times New Roman" w:cs="Times New Roman"/>
          <w:sz w:val="24"/>
          <w:szCs w:val="24"/>
        </w:rPr>
        <w:t>Aretio</w:t>
      </w:r>
      <w:r w:rsidR="003E33F1">
        <w:rPr>
          <w:rStyle w:val="text"/>
          <w:rFonts w:ascii="Times New Roman" w:hAnsi="Times New Roman" w:cs="Times New Roman"/>
          <w:sz w:val="24"/>
          <w:szCs w:val="24"/>
        </w:rPr>
        <w:t xml:space="preserve"> &amp;</w:t>
      </w:r>
      <w:r w:rsidR="003E33F1" w:rsidRPr="00F6295D">
        <w:rPr>
          <w:rStyle w:val="react-xocs-alternative-link"/>
          <w:rFonts w:ascii="Times New Roman" w:hAnsi="Times New Roman" w:cs="Times New Roman"/>
          <w:sz w:val="24"/>
          <w:szCs w:val="24"/>
        </w:rPr>
        <w:t> </w:t>
      </w:r>
      <w:r w:rsidR="003E33F1" w:rsidRPr="00F6295D">
        <w:rPr>
          <w:rStyle w:val="text"/>
          <w:rFonts w:ascii="Times New Roman" w:hAnsi="Times New Roman" w:cs="Times New Roman"/>
          <w:sz w:val="24"/>
          <w:szCs w:val="24"/>
        </w:rPr>
        <w:t>Fernández</w:t>
      </w:r>
      <w:r w:rsidR="003E33F1">
        <w:rPr>
          <w:rStyle w:val="text"/>
          <w:rFonts w:ascii="Times New Roman" w:hAnsi="Times New Roman" w:cs="Times New Roman"/>
          <w:sz w:val="24"/>
          <w:szCs w:val="24"/>
        </w:rPr>
        <w:t xml:space="preserve">, </w:t>
      </w:r>
      <w:r w:rsidR="003E33F1" w:rsidRPr="00EF5BC5">
        <w:rPr>
          <w:rFonts w:ascii="Times New Roman" w:eastAsia="Times New Roman" w:hAnsi="Times New Roman" w:cs="Times New Roman"/>
          <w:sz w:val="24"/>
          <w:szCs w:val="24"/>
        </w:rPr>
        <w:t>2024).</w:t>
      </w:r>
    </w:p>
    <w:p w14:paraId="554DFBA5" w14:textId="77777777" w:rsidR="00DB4B72" w:rsidRPr="00454E97" w:rsidRDefault="00454E97" w:rsidP="00AF0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97">
        <w:rPr>
          <w:rFonts w:ascii="Times New Roman" w:hAnsi="Times New Roman" w:cs="Times New Roman"/>
          <w:color w:val="000000"/>
          <w:sz w:val="24"/>
          <w:szCs w:val="24"/>
        </w:rPr>
        <w:t xml:space="preserve">El término "violencia intrafamiliar" </w:t>
      </w:r>
      <w:r w:rsidR="00360D68">
        <w:rPr>
          <w:rFonts w:ascii="Times New Roman" w:hAnsi="Times New Roman" w:cs="Times New Roman"/>
          <w:color w:val="000000"/>
          <w:sz w:val="24"/>
          <w:szCs w:val="24"/>
        </w:rPr>
        <w:t xml:space="preserve">se utiliza para </w:t>
      </w:r>
      <w:r w:rsidR="00420AEB">
        <w:rPr>
          <w:rFonts w:ascii="Times New Roman" w:hAnsi="Times New Roman" w:cs="Times New Roman"/>
          <w:color w:val="000000"/>
          <w:sz w:val="24"/>
          <w:szCs w:val="24"/>
        </w:rPr>
        <w:t>señalar</w:t>
      </w:r>
      <w:r w:rsidR="00360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AEB" w:rsidRPr="00454E97">
        <w:rPr>
          <w:rFonts w:ascii="Times New Roman" w:hAnsi="Times New Roman" w:cs="Times New Roman"/>
          <w:color w:val="000000"/>
          <w:sz w:val="24"/>
          <w:szCs w:val="24"/>
        </w:rPr>
        <w:t>un escenario</w:t>
      </w:r>
      <w:r w:rsidRPr="00454E97">
        <w:rPr>
          <w:rFonts w:ascii="Times New Roman" w:hAnsi="Times New Roman" w:cs="Times New Roman"/>
          <w:color w:val="000000"/>
          <w:sz w:val="24"/>
          <w:szCs w:val="24"/>
        </w:rPr>
        <w:t xml:space="preserve"> de poder y </w:t>
      </w:r>
      <w:r w:rsidR="00420AEB" w:rsidRPr="00454E97">
        <w:rPr>
          <w:rFonts w:ascii="Times New Roman" w:hAnsi="Times New Roman" w:cs="Times New Roman"/>
          <w:color w:val="000000"/>
          <w:sz w:val="24"/>
          <w:szCs w:val="24"/>
        </w:rPr>
        <w:t>manifiesta</w:t>
      </w:r>
      <w:r w:rsidRPr="00454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AEB">
        <w:rPr>
          <w:rFonts w:ascii="Times New Roman" w:hAnsi="Times New Roman" w:cs="Times New Roman"/>
          <w:color w:val="000000"/>
          <w:sz w:val="24"/>
          <w:szCs w:val="24"/>
        </w:rPr>
        <w:t>diferentes</w:t>
      </w:r>
      <w:r w:rsidRPr="00454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AEB">
        <w:rPr>
          <w:rFonts w:ascii="Times New Roman" w:hAnsi="Times New Roman" w:cs="Times New Roman"/>
          <w:color w:val="000000"/>
          <w:sz w:val="24"/>
          <w:szCs w:val="24"/>
        </w:rPr>
        <w:t>tipos</w:t>
      </w:r>
      <w:r w:rsidRPr="00454E97">
        <w:rPr>
          <w:rFonts w:ascii="Times New Roman" w:hAnsi="Times New Roman" w:cs="Times New Roman"/>
          <w:color w:val="000000"/>
          <w:sz w:val="24"/>
          <w:szCs w:val="24"/>
        </w:rPr>
        <w:t xml:space="preserve"> de abuso</w:t>
      </w:r>
      <w:r w:rsidR="008C198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54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331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164331">
        <w:rPr>
          <w:rFonts w:ascii="Times New Roman" w:hAnsi="Times New Roman" w:cs="Times New Roman"/>
          <w:color w:val="000000"/>
          <w:sz w:val="24"/>
          <w:szCs w:val="24"/>
        </w:rPr>
        <w:t>ocurren</w:t>
      </w:r>
      <w:r w:rsidRPr="00164331">
        <w:rPr>
          <w:rFonts w:ascii="Times New Roman" w:hAnsi="Times New Roman" w:cs="Times New Roman"/>
          <w:color w:val="000000"/>
          <w:sz w:val="24"/>
          <w:szCs w:val="24"/>
        </w:rPr>
        <w:t xml:space="preserve"> en las relaciones</w:t>
      </w:r>
      <w:r w:rsidRPr="00454E97">
        <w:rPr>
          <w:rFonts w:ascii="Times New Roman" w:hAnsi="Times New Roman" w:cs="Times New Roman"/>
          <w:color w:val="000000"/>
          <w:sz w:val="24"/>
          <w:szCs w:val="24"/>
        </w:rPr>
        <w:t xml:space="preserve"> en</w:t>
      </w:r>
      <w:r w:rsidR="008C198B">
        <w:rPr>
          <w:rFonts w:ascii="Times New Roman" w:hAnsi="Times New Roman" w:cs="Times New Roman"/>
          <w:color w:val="000000"/>
          <w:sz w:val="24"/>
          <w:szCs w:val="24"/>
        </w:rPr>
        <w:t>tre miembros de un</w:t>
      </w:r>
      <w:r w:rsidR="00164331">
        <w:rPr>
          <w:rFonts w:ascii="Times New Roman" w:hAnsi="Times New Roman" w:cs="Times New Roman"/>
          <w:color w:val="000000"/>
          <w:sz w:val="24"/>
          <w:szCs w:val="24"/>
        </w:rPr>
        <w:t xml:space="preserve">a familia; el maltrato infantil, es uno de ellos, y </w:t>
      </w:r>
      <w:r w:rsidRPr="00454E97">
        <w:rPr>
          <w:rFonts w:ascii="Times New Roman" w:hAnsi="Times New Roman" w:cs="Times New Roman"/>
          <w:color w:val="000000"/>
          <w:sz w:val="24"/>
          <w:szCs w:val="24"/>
        </w:rPr>
        <w:t xml:space="preserve">constituye un problema de salud pública </w:t>
      </w:r>
      <w:r w:rsidR="00164331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Pr="00454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4331" w:rsidRPr="00454E97">
        <w:rPr>
          <w:rFonts w:ascii="Times New Roman" w:hAnsi="Times New Roman" w:cs="Times New Roman"/>
          <w:color w:val="000000"/>
          <w:sz w:val="24"/>
          <w:szCs w:val="24"/>
        </w:rPr>
        <w:t>efectos</w:t>
      </w:r>
      <w:r w:rsidRPr="00454E97">
        <w:rPr>
          <w:rFonts w:ascii="Times New Roman" w:hAnsi="Times New Roman" w:cs="Times New Roman"/>
          <w:color w:val="000000"/>
          <w:sz w:val="24"/>
          <w:szCs w:val="24"/>
        </w:rPr>
        <w:t xml:space="preserve"> en el desarrollo </w:t>
      </w:r>
      <w:r w:rsidR="002863FF">
        <w:rPr>
          <w:rFonts w:ascii="Times New Roman" w:hAnsi="Times New Roman" w:cs="Times New Roman"/>
          <w:color w:val="000000"/>
          <w:sz w:val="24"/>
          <w:szCs w:val="24"/>
        </w:rPr>
        <w:t>físico</w:t>
      </w:r>
      <w:r w:rsidR="00B24D87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Pr="00454E97">
        <w:rPr>
          <w:rFonts w:ascii="Times New Roman" w:hAnsi="Times New Roman" w:cs="Times New Roman"/>
          <w:color w:val="000000"/>
          <w:sz w:val="24"/>
          <w:szCs w:val="24"/>
        </w:rPr>
        <w:t xml:space="preserve"> psicosocial</w:t>
      </w:r>
      <w:r w:rsidR="0095286E">
        <w:rPr>
          <w:rFonts w:ascii="Times New Roman" w:hAnsi="Times New Roman" w:cs="Times New Roman"/>
          <w:color w:val="000000"/>
          <w:sz w:val="24"/>
          <w:szCs w:val="24"/>
        </w:rPr>
        <w:t xml:space="preserve"> de los menores</w:t>
      </w:r>
      <w:r w:rsidRPr="00454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0D68">
        <w:rPr>
          <w:rFonts w:ascii="Times New Roman" w:hAnsi="Times New Roman" w:cs="Times New Roman"/>
          <w:color w:val="000000"/>
          <w:sz w:val="24"/>
          <w:szCs w:val="24"/>
        </w:rPr>
        <w:t>(Morales, 2004)</w:t>
      </w:r>
      <w:r w:rsidR="00951A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86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BBBC44" w14:textId="77777777" w:rsidR="00014A35" w:rsidRDefault="00DB4B72" w:rsidP="00AF0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35D">
        <w:rPr>
          <w:rFonts w:ascii="Times New Roman" w:hAnsi="Times New Roman" w:cs="Times New Roman"/>
          <w:sz w:val="24"/>
          <w:szCs w:val="24"/>
        </w:rPr>
        <w:t>La Organización Mundial de la Salud define el maltrato infantil como “toda forma de maltrato físico o emocional, abuso sexual, negligencia o tratamiento negligente, explotación comercial o de otra índole, que resulta en un daño real o potencial a la salud, la supervivencia, el desarrollo o de la dignidad del niño, en un contexto de las relaciones de responsabilidad, confianza o poder” (OMS, 202</w:t>
      </w:r>
      <w:r w:rsidR="004B135D" w:rsidRPr="004B135D">
        <w:rPr>
          <w:rFonts w:ascii="Times New Roman" w:hAnsi="Times New Roman" w:cs="Times New Roman"/>
          <w:sz w:val="24"/>
          <w:szCs w:val="24"/>
        </w:rPr>
        <w:t>2</w:t>
      </w:r>
      <w:r w:rsidRPr="004B135D">
        <w:rPr>
          <w:rFonts w:ascii="Times New Roman" w:hAnsi="Times New Roman" w:cs="Times New Roman"/>
          <w:sz w:val="24"/>
          <w:szCs w:val="24"/>
        </w:rPr>
        <w:t>)</w:t>
      </w:r>
      <w:r w:rsidR="004B135D">
        <w:rPr>
          <w:rFonts w:ascii="Times New Roman" w:hAnsi="Times New Roman" w:cs="Times New Roman"/>
          <w:sz w:val="24"/>
          <w:szCs w:val="24"/>
        </w:rPr>
        <w:t>.</w:t>
      </w:r>
      <w:r w:rsidR="00AF6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23DF7" w14:textId="77777777" w:rsidR="008A68B8" w:rsidRDefault="009D0F66" w:rsidP="00AF0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niños que </w:t>
      </w:r>
      <w:r w:rsidR="00D57A00">
        <w:rPr>
          <w:rFonts w:ascii="Times New Roman" w:eastAsia="Times New Roman" w:hAnsi="Times New Roman" w:cs="Times New Roman"/>
          <w:color w:val="000000"/>
          <w:sz w:val="24"/>
          <w:szCs w:val="24"/>
        </w:rPr>
        <w:t>se desarrollan</w:t>
      </w:r>
      <w:r w:rsidR="008A6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un </w:t>
      </w:r>
      <w:r w:rsidR="00D57A00">
        <w:rPr>
          <w:rFonts w:ascii="Times New Roman" w:eastAsia="Times New Roman" w:hAnsi="Times New Roman" w:cs="Times New Roman"/>
          <w:color w:val="000000"/>
          <w:sz w:val="24"/>
          <w:szCs w:val="24"/>
        </w:rPr>
        <w:t>ambiente</w:t>
      </w:r>
      <w:r w:rsidR="008A6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7A00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8A6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violencia intrafamiliar</w:t>
      </w:r>
      <w:r w:rsidR="00951AF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A6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1AFF" w:rsidRPr="00951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donde se supone debería existir protección y cuidado</w:t>
      </w:r>
      <w:r w:rsidR="00951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57A00">
        <w:rPr>
          <w:rFonts w:ascii="Times New Roman" w:eastAsia="Times New Roman" w:hAnsi="Times New Roman" w:cs="Times New Roman"/>
          <w:color w:val="000000"/>
          <w:sz w:val="24"/>
          <w:szCs w:val="24"/>
        </w:rPr>
        <w:t>afrontan</w:t>
      </w:r>
      <w:r w:rsidR="008A6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4076">
        <w:rPr>
          <w:rFonts w:ascii="Times New Roman" w:eastAsia="Times New Roman" w:hAnsi="Times New Roman" w:cs="Times New Roman"/>
          <w:color w:val="000000"/>
          <w:sz w:val="24"/>
          <w:szCs w:val="24"/>
        </w:rPr>
        <w:t>sentimientos de miedo, ansiedad, baja autoestima y dificultades en el establecimiento de relaciones saludables,</w:t>
      </w:r>
      <w:r w:rsidR="003A4076">
        <w:rPr>
          <w:rFonts w:ascii="Times New Roman" w:hAnsi="Times New Roman" w:cs="Times New Roman"/>
          <w:sz w:val="24"/>
          <w:szCs w:val="24"/>
        </w:rPr>
        <w:t xml:space="preserve"> </w:t>
      </w:r>
      <w:r w:rsidR="008A6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pueden dejar secuelas a largo plazo </w:t>
      </w:r>
      <w:r w:rsidR="008A68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en su desarrollo cognitivo, emocional y social</w:t>
      </w:r>
      <w:r w:rsidR="00951AFF">
        <w:rPr>
          <w:rFonts w:ascii="Times New Roman" w:eastAsia="Times New Roman" w:hAnsi="Times New Roman" w:cs="Times New Roman"/>
          <w:color w:val="000000"/>
          <w:sz w:val="24"/>
          <w:szCs w:val="24"/>
        </w:rPr>
        <w:t>; e</w:t>
      </w:r>
      <w:r w:rsidR="008A68B8">
        <w:rPr>
          <w:rFonts w:ascii="Times New Roman" w:eastAsia="Times New Roman" w:hAnsi="Times New Roman" w:cs="Times New Roman"/>
          <w:color w:val="000000"/>
          <w:sz w:val="24"/>
          <w:szCs w:val="24"/>
        </w:rPr>
        <w:t>stas experiencias traumáticas pueden generar</w:t>
      </w:r>
      <w:r w:rsidR="00951AFF">
        <w:rPr>
          <w:rFonts w:ascii="Times New Roman" w:hAnsi="Times New Roman" w:cs="Times New Roman"/>
          <w:sz w:val="24"/>
          <w:szCs w:val="24"/>
        </w:rPr>
        <w:t xml:space="preserve"> síntomas psicopatológicos (</w:t>
      </w:r>
      <w:proofErr w:type="spellStart"/>
      <w:r w:rsidR="00951AFF">
        <w:rPr>
          <w:rFonts w:ascii="Times New Roman" w:hAnsi="Times New Roman" w:cs="Times New Roman"/>
          <w:sz w:val="24"/>
          <w:szCs w:val="24"/>
        </w:rPr>
        <w:t>Morelato</w:t>
      </w:r>
      <w:proofErr w:type="spellEnd"/>
      <w:r w:rsidR="00951AFF">
        <w:rPr>
          <w:rFonts w:ascii="Times New Roman" w:hAnsi="Times New Roman" w:cs="Times New Roman"/>
          <w:sz w:val="24"/>
          <w:szCs w:val="24"/>
        </w:rPr>
        <w:t>, 2011)</w:t>
      </w:r>
      <w:r w:rsidR="004C7EA3">
        <w:rPr>
          <w:rFonts w:ascii="Times New Roman" w:hAnsi="Times New Roman" w:cs="Times New Roman"/>
          <w:sz w:val="24"/>
          <w:szCs w:val="24"/>
        </w:rPr>
        <w:t>.</w:t>
      </w:r>
    </w:p>
    <w:p w14:paraId="0E800E97" w14:textId="77777777" w:rsidR="006D2E35" w:rsidRDefault="009D0F66" w:rsidP="00AF0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Según lo planteado por Gorrita,</w:t>
      </w:r>
      <w:r w:rsidR="00A56A08">
        <w:rPr>
          <w:rFonts w:ascii="Times New Roman" w:hAnsi="Times New Roman" w:cs="Times New Roman"/>
          <w:sz w:val="24"/>
          <w:szCs w:val="24"/>
        </w:rPr>
        <w:t xml:space="preserve"> (2024) existe relación con algunas variables sociodemográficas como, tener una madre joven, en situación monoparental, con bajo nivel de estudios, en un contexto socioeconómico difícil que se puede considerar como</w:t>
      </w:r>
      <w:r w:rsidR="00B26AE9" w:rsidRPr="00F9268D">
        <w:rPr>
          <w:rFonts w:ascii="Times New Roman" w:hAnsi="Times New Roman" w:cs="Times New Roman"/>
          <w:sz w:val="24"/>
          <w:szCs w:val="24"/>
        </w:rPr>
        <w:t xml:space="preserve"> factores de riesgo</w:t>
      </w:r>
      <w:r w:rsidR="00DC7C2A">
        <w:rPr>
          <w:rFonts w:ascii="Times New Roman" w:hAnsi="Times New Roman" w:cs="Times New Roman"/>
          <w:sz w:val="24"/>
          <w:szCs w:val="24"/>
        </w:rPr>
        <w:t xml:space="preserve"> e</w:t>
      </w:r>
      <w:r w:rsidR="00A56A08">
        <w:rPr>
          <w:rFonts w:ascii="Times New Roman" w:hAnsi="Times New Roman" w:cs="Times New Roman"/>
          <w:sz w:val="24"/>
          <w:szCs w:val="24"/>
        </w:rPr>
        <w:t>n</w:t>
      </w:r>
      <w:r w:rsidR="00DC7C2A">
        <w:rPr>
          <w:rFonts w:ascii="Times New Roman" w:hAnsi="Times New Roman" w:cs="Times New Roman"/>
          <w:sz w:val="24"/>
          <w:szCs w:val="24"/>
        </w:rPr>
        <w:t xml:space="preserve"> la violencia intrafamiliar</w:t>
      </w:r>
      <w:r w:rsidR="00B26AE9" w:rsidRPr="00F9268D">
        <w:rPr>
          <w:rFonts w:ascii="Times New Roman" w:hAnsi="Times New Roman" w:cs="Times New Roman"/>
          <w:sz w:val="24"/>
          <w:szCs w:val="24"/>
        </w:rPr>
        <w:t>.</w:t>
      </w:r>
      <w:r w:rsidR="00F9268D">
        <w:rPr>
          <w:rFonts w:ascii="Times New Roman" w:hAnsi="Times New Roman" w:cs="Times New Roman"/>
          <w:sz w:val="24"/>
          <w:szCs w:val="24"/>
        </w:rPr>
        <w:t xml:space="preserve"> </w:t>
      </w:r>
      <w:r w:rsidR="004708CF">
        <w:rPr>
          <w:rFonts w:ascii="Times New Roman" w:hAnsi="Times New Roman" w:cs="Times New Roman"/>
          <w:sz w:val="24"/>
          <w:szCs w:val="24"/>
        </w:rPr>
        <w:t>Sin embargo, estas conductas no siempre se conocen a tiempo, por la vulnerabilidad de las víctimas ante su agresor</w:t>
      </w:r>
      <w:r w:rsidR="002A7510">
        <w:rPr>
          <w:rFonts w:ascii="Times New Roman" w:hAnsi="Times New Roman" w:cs="Times New Roman"/>
          <w:sz w:val="24"/>
          <w:szCs w:val="24"/>
        </w:rPr>
        <w:t>,</w:t>
      </w:r>
      <w:r w:rsidR="004708CF">
        <w:rPr>
          <w:rFonts w:ascii="Times New Roman" w:hAnsi="Times New Roman" w:cs="Times New Roman"/>
          <w:sz w:val="24"/>
          <w:szCs w:val="24"/>
        </w:rPr>
        <w:t xml:space="preserve"> no pueden denunciar que son víctimas de malos tratos (</w:t>
      </w:r>
      <w:proofErr w:type="gramStart"/>
      <w:r w:rsidR="004708CF">
        <w:rPr>
          <w:rFonts w:ascii="Times New Roman" w:hAnsi="Times New Roman" w:cs="Times New Roman"/>
          <w:sz w:val="24"/>
          <w:szCs w:val="24"/>
        </w:rPr>
        <w:t>Gallegos</w:t>
      </w:r>
      <w:proofErr w:type="gramEnd"/>
      <w:r w:rsidR="004708CF">
        <w:rPr>
          <w:rFonts w:ascii="Times New Roman" w:hAnsi="Times New Roman" w:cs="Times New Roman"/>
          <w:sz w:val="24"/>
          <w:szCs w:val="24"/>
        </w:rPr>
        <w:t xml:space="preserve"> &amp; Granados, 2021). </w:t>
      </w:r>
      <w:r w:rsidR="008C198B">
        <w:rPr>
          <w:rFonts w:ascii="Times New Roman" w:hAnsi="Times New Roman" w:cs="Times New Roman"/>
          <w:sz w:val="24"/>
          <w:szCs w:val="24"/>
        </w:rPr>
        <w:t>Por otro</w:t>
      </w:r>
      <w:r w:rsidR="00AB28F6">
        <w:rPr>
          <w:rFonts w:ascii="Times New Roman" w:hAnsi="Times New Roman" w:cs="Times New Roman"/>
          <w:sz w:val="24"/>
          <w:szCs w:val="24"/>
        </w:rPr>
        <w:t xml:space="preserve"> lado, se ha demostrado que </w:t>
      </w:r>
      <w:r w:rsidR="00AB28F6" w:rsidRPr="004659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existe </w:t>
      </w:r>
      <w:r w:rsidR="00AB28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una </w:t>
      </w:r>
      <w:r w:rsidR="00AB28F6" w:rsidRPr="004659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relación inversa entre violencia intrafamiliar y resiliencia</w:t>
      </w:r>
      <w:r w:rsidR="00AB28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de ahí que, mientras </w:t>
      </w:r>
      <w:r w:rsidR="008C198B">
        <w:rPr>
          <w:rFonts w:ascii="Segoe UI" w:hAnsi="Segoe UI" w:cs="Segoe UI"/>
          <w:sz w:val="21"/>
          <w:szCs w:val="21"/>
          <w:shd w:val="clear" w:color="auto" w:fill="FFFFFF"/>
        </w:rPr>
        <w:t xml:space="preserve">mayor </w:t>
      </w:r>
      <w:r w:rsidR="00AB28F6">
        <w:rPr>
          <w:rFonts w:ascii="Segoe UI" w:hAnsi="Segoe UI" w:cs="Segoe UI"/>
          <w:sz w:val="21"/>
          <w:szCs w:val="21"/>
          <w:shd w:val="clear" w:color="auto" w:fill="FFFFFF"/>
        </w:rPr>
        <w:t xml:space="preserve">sea la </w:t>
      </w:r>
      <w:r w:rsidR="008C198B">
        <w:rPr>
          <w:rFonts w:ascii="Segoe UI" w:hAnsi="Segoe UI" w:cs="Segoe UI"/>
          <w:sz w:val="21"/>
          <w:szCs w:val="21"/>
          <w:shd w:val="clear" w:color="auto" w:fill="FFFFFF"/>
        </w:rPr>
        <w:t>resiliencia</w:t>
      </w:r>
      <w:r w:rsidR="005A1F06">
        <w:rPr>
          <w:rFonts w:ascii="Segoe UI" w:hAnsi="Segoe UI" w:cs="Segoe UI"/>
          <w:sz w:val="21"/>
          <w:szCs w:val="21"/>
          <w:shd w:val="clear" w:color="auto" w:fill="FFFFFF"/>
        </w:rPr>
        <w:t>,</w:t>
      </w:r>
      <w:r w:rsidR="008C198B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AB28F6">
        <w:rPr>
          <w:rFonts w:ascii="Segoe UI" w:hAnsi="Segoe UI" w:cs="Segoe UI"/>
          <w:sz w:val="21"/>
          <w:szCs w:val="21"/>
          <w:shd w:val="clear" w:color="auto" w:fill="FFFFFF"/>
        </w:rPr>
        <w:t xml:space="preserve">la presencia de </w:t>
      </w:r>
      <w:r w:rsidR="008C198B">
        <w:rPr>
          <w:rFonts w:ascii="Segoe UI" w:hAnsi="Segoe UI" w:cs="Segoe UI"/>
          <w:sz w:val="21"/>
          <w:szCs w:val="21"/>
          <w:shd w:val="clear" w:color="auto" w:fill="FFFFFF"/>
        </w:rPr>
        <w:t>violencia</w:t>
      </w:r>
      <w:r w:rsidR="00AB28F6">
        <w:rPr>
          <w:rFonts w:ascii="Segoe UI" w:hAnsi="Segoe UI" w:cs="Segoe UI"/>
          <w:sz w:val="21"/>
          <w:szCs w:val="21"/>
          <w:shd w:val="clear" w:color="auto" w:fill="FFFFFF"/>
        </w:rPr>
        <w:t xml:space="preserve"> disminuye (</w:t>
      </w:r>
      <w:proofErr w:type="spellStart"/>
      <w:proofErr w:type="gramStart"/>
      <w:r w:rsidR="008C198B" w:rsidRPr="008C198B">
        <w:rPr>
          <w:rFonts w:ascii="Times New Roman" w:hAnsi="Times New Roman" w:cs="Times New Roman"/>
          <w:sz w:val="24"/>
          <w:szCs w:val="24"/>
          <w:shd w:val="clear" w:color="auto" w:fill="FFFFFF"/>
        </w:rPr>
        <w:t>Paltán</w:t>
      </w:r>
      <w:proofErr w:type="spellEnd"/>
      <w:r w:rsidR="008C198B" w:rsidRPr="008C1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&amp;</w:t>
      </w:r>
      <w:proofErr w:type="gramEnd"/>
      <w:r w:rsidR="008C198B" w:rsidRPr="008C1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Gaibor</w:t>
      </w:r>
      <w:r w:rsidR="008C1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C198B" w:rsidRPr="008C198B">
        <w:rPr>
          <w:rFonts w:ascii="Times New Roman" w:hAnsi="Times New Roman" w:cs="Times New Roman"/>
          <w:sz w:val="24"/>
          <w:szCs w:val="24"/>
          <w:shd w:val="clear" w:color="auto" w:fill="FFFFFF"/>
        </w:rPr>
        <w:t>2024).</w:t>
      </w:r>
    </w:p>
    <w:p w14:paraId="61BC72DF" w14:textId="77777777" w:rsidR="008C198B" w:rsidRDefault="002D2317" w:rsidP="00AF0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resiliencia juega un rol</w:t>
      </w:r>
      <w:r w:rsidR="0019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fundamental en la capacidad de algunos niños para sobreponerse a situaciones adversas y adaptarse de manera positiva a pesar de las circunstancias difíciles.</w:t>
      </w:r>
      <w:r w:rsidR="006D2E35" w:rsidRPr="006D2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2E35">
        <w:rPr>
          <w:rFonts w:ascii="Times New Roman" w:eastAsia="Times New Roman" w:hAnsi="Times New Roman" w:cs="Times New Roman"/>
          <w:color w:val="000000"/>
          <w:sz w:val="24"/>
          <w:szCs w:val="24"/>
        </w:rPr>
        <w:t>La resiliencia se refiere a la capacidad de recuperarse y salir fortalecido de experiencias traumáticas, y puede ser influenciada por una variedad de factores, incluyendo el apoyo social, la presencia de figuras de apego seguras, el acceso a recursos comunitarios y la fortaleza personal del niño</w:t>
      </w:r>
      <w:r w:rsidR="00B84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niña</w:t>
      </w:r>
      <w:r w:rsidR="006D2E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8FC1CF" w14:textId="77777777" w:rsidR="000F263D" w:rsidRPr="000F263D" w:rsidRDefault="000F263D" w:rsidP="00AF0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5BC5">
        <w:rPr>
          <w:rFonts w:ascii="Times New Roman" w:eastAsia="Times New Roman" w:hAnsi="Times New Roman" w:cs="Times New Roman"/>
          <w:sz w:val="24"/>
          <w:szCs w:val="24"/>
        </w:rPr>
        <w:t xml:space="preserve">La resiliencia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el ámbito del maltrato infantil es un </w:t>
      </w:r>
      <w:r w:rsidRPr="00EF5BC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recurso </w:t>
      </w:r>
      <w:r w:rsidR="008C198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personal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que </w:t>
      </w:r>
      <w:r w:rsidRPr="00EF5BC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puede posibilitar que los niños continúen con su proceso de desarrollo a pesar del riesgo (</w:t>
      </w:r>
      <w:proofErr w:type="spellStart"/>
      <w:r w:rsidRPr="00EF5BC5">
        <w:rPr>
          <w:rFonts w:ascii="Times New Roman" w:eastAsia="Times New Roman" w:hAnsi="Times New Roman" w:cs="Times New Roman"/>
          <w:sz w:val="24"/>
          <w:szCs w:val="24"/>
        </w:rPr>
        <w:t>Morelato</w:t>
      </w:r>
      <w:proofErr w:type="spellEnd"/>
      <w:r w:rsidRPr="00EF5BC5">
        <w:rPr>
          <w:rFonts w:ascii="Times New Roman" w:eastAsia="Times New Roman" w:hAnsi="Times New Roman" w:cs="Times New Roman"/>
          <w:sz w:val="24"/>
          <w:szCs w:val="24"/>
        </w:rPr>
        <w:t xml:space="preserve"> (2011</w:t>
      </w:r>
      <w:r w:rsidRPr="000F263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2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26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Los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autores </w:t>
      </w:r>
      <w:r w:rsidRPr="000F263D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Lázaro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&amp; Salas,</w:t>
      </w:r>
      <w:r w:rsidRPr="000F263D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(2021)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han demostrado que </w:t>
      </w:r>
      <w:r w:rsidRPr="000F26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los niños y niñas víctimas de violencia </w:t>
      </w:r>
      <w:r w:rsidR="004120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intra</w:t>
      </w:r>
      <w:r w:rsidRPr="000F26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familiar poseen un nivel promedio de resiliencia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0F26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C19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por eso </w:t>
      </w:r>
      <w:r w:rsidR="0019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todos los niños que son víctimas de violencia intrafamiliar desarrollan problemas graves de salud mental. </w:t>
      </w:r>
    </w:p>
    <w:p w14:paraId="470AF226" w14:textId="77777777" w:rsidR="003A5983" w:rsidRDefault="002A7510" w:rsidP="00AF0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el contexto peruano, esta problemática constituye una seria violación de los derechos humanos, con consecuencias devastadoras para la salud física, mental y emocional de los niños que la experimentan.</w:t>
      </w:r>
      <w:r w:rsidR="002D2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D82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iversas organizaciones gubernamentales y no gubernamentales han trabajado para abordar la violencia intrafamiliar y promover la resiliencia en los niños. Se han implementado políticas y programas de prevención, intervención y atención para brindar apoyo a las víctimas y </w:t>
      </w:r>
      <w:r w:rsidR="00D82A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sus familias, así como para fomentar el desarrollo de habilidades de afrontamiento y resiliencia en los niños afectados.</w:t>
      </w:r>
      <w:r w:rsidR="003A5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F86E61" w14:textId="77777777" w:rsidR="00F45FF5" w:rsidRDefault="00D82ADA" w:rsidP="00AF0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nivel internacional, la lucha contra la violencia intrafamiliar ha sido reconocida como una prioridad en la agenda de los derechos humanos y el desarrollo sostenible. Organizaciones como las Naciones Unidas y la Organización Mundial de la Salud han instado a los países a tomar medidas concretas para prevenir y eliminar todas las formas de violencia contra los niños, incluida la violencia intrafamiliar</w:t>
      </w:r>
      <w:r w:rsidR="00F45F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D23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AAF3929" w14:textId="77777777" w:rsidR="003A5983" w:rsidRDefault="0095051B" w:rsidP="00AF0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Tomando en consideración lo antes expuesto, el o</w:t>
      </w:r>
      <w:r w:rsidRPr="00EF5BC5">
        <w:rPr>
          <w:rFonts w:ascii="Times New Roman" w:eastAsia="Times New Roman" w:hAnsi="Times New Roman" w:cs="Times New Roman"/>
          <w:sz w:val="24"/>
          <w:szCs w:val="24"/>
        </w:rPr>
        <w:t>bjetivo general de nuestro estudio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c</w:t>
      </w:r>
      <w:r w:rsidRPr="00EF5BC5">
        <w:rPr>
          <w:rFonts w:ascii="Times New Roman" w:eastAsia="Times New Roman" w:hAnsi="Times New Roman" w:cs="Times New Roman"/>
          <w:sz w:val="24"/>
          <w:szCs w:val="24"/>
        </w:rPr>
        <w:t xml:space="preserve">onocer </w:t>
      </w:r>
      <w:r w:rsidRPr="00EF5BC5">
        <w:rPr>
          <w:rFonts w:ascii="Times New Roman" w:hAnsi="Times New Roman" w:cs="Times New Roman"/>
          <w:sz w:val="24"/>
          <w:szCs w:val="24"/>
        </w:rPr>
        <w:t xml:space="preserve">la evidencia empírica existente sobre la relación entre la resiliencia y </w:t>
      </w:r>
      <w:r w:rsidRPr="00EF5BC5">
        <w:rPr>
          <w:rFonts w:ascii="Times New Roman" w:eastAsia="Times New Roman" w:hAnsi="Times New Roman" w:cs="Times New Roman"/>
          <w:sz w:val="24"/>
          <w:szCs w:val="24"/>
        </w:rPr>
        <w:t xml:space="preserve">la violencia intrafamiliar en menores de edad, </w:t>
      </w:r>
      <w:r>
        <w:rPr>
          <w:rFonts w:ascii="Times New Roman" w:eastAsia="Times New Roman" w:hAnsi="Times New Roman" w:cs="Times New Roman"/>
          <w:sz w:val="24"/>
          <w:szCs w:val="24"/>
        </w:rPr>
        <w:t>con el fin de diseñar un programa Psicoeducativo para promover la resiliencia en niños y niñas menores de edad</w:t>
      </w:r>
      <w:r w:rsidR="00A758D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afectados por la violencia intrafamiliar en</w:t>
      </w:r>
      <w:r w:rsidRPr="00EF5BC5">
        <w:rPr>
          <w:rFonts w:ascii="Times New Roman" w:eastAsia="Times New Roman" w:hAnsi="Times New Roman" w:cs="Times New Roman"/>
          <w:sz w:val="24"/>
          <w:szCs w:val="24"/>
        </w:rPr>
        <w:t xml:space="preserve"> Lima Metropolitana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309D08" w14:textId="77777777" w:rsidR="00CF0E6C" w:rsidRDefault="00A41E4A" w:rsidP="00AF04ED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es-MX"/>
        </w:rPr>
      </w:pPr>
      <w:r w:rsidRPr="00CF0E6C">
        <w:rPr>
          <w:rFonts w:ascii="Times New Roman" w:eastAsia="Calibri" w:hAnsi="Times New Roman" w:cs="Times New Roman"/>
          <w:b/>
          <w:sz w:val="28"/>
          <w:szCs w:val="24"/>
          <w:lang w:val="es-MX"/>
        </w:rPr>
        <w:t>DESARROLLO</w:t>
      </w:r>
    </w:p>
    <w:p w14:paraId="17050C28" w14:textId="77777777" w:rsidR="00D82ADA" w:rsidRDefault="00D82ADA" w:rsidP="00AF0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 MÉTODO</w:t>
      </w:r>
    </w:p>
    <w:p w14:paraId="37B0229D" w14:textId="77777777" w:rsidR="00D82ADA" w:rsidRDefault="00D82ADA" w:rsidP="00AF0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 revisión narrativa se basa en una revisión exhaustiva de la literatura académica disponible sobre resiliencia y violencia intrafamiliar en menores de edad, enfocándose en el contexto peruano.</w:t>
      </w:r>
      <w:r w:rsidR="00AC08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realizó una</w:t>
      </w:r>
      <w:r w:rsidR="00A75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búsqueda en las bases de datos: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SciELO, Redalyc, Dialnet y Google Académico utilizando </w:t>
      </w:r>
      <w:r w:rsidR="00A75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palabras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clave</w:t>
      </w:r>
      <w:r w:rsidR="00A758D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relacionad</w:t>
      </w:r>
      <w:r w:rsidR="00A758D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Se incluyeron estudios publicados entre </w:t>
      </w:r>
      <w:r w:rsidR="00A75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años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y 2024 que </w:t>
      </w:r>
      <w:r>
        <w:rPr>
          <w:rFonts w:ascii="Times New Roman" w:eastAsia="Times New Roman" w:hAnsi="Times New Roman" w:cs="Times New Roman"/>
          <w:sz w:val="24"/>
          <w:szCs w:val="24"/>
        </w:rPr>
        <w:t>abordaron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estos temas en contextos similares.</w:t>
      </w:r>
    </w:p>
    <w:p w14:paraId="7B2CB0D5" w14:textId="77777777" w:rsidR="00D82ADA" w:rsidRPr="00EA3C55" w:rsidRDefault="00D82ADA" w:rsidP="00AF04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</w:t>
      </w:r>
    </w:p>
    <w:p w14:paraId="7C88C660" w14:textId="77777777" w:rsidR="00D82ADA" w:rsidRDefault="00BE5485" w:rsidP="00AF04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="00EF5C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 </w:t>
      </w:r>
      <w:r w:rsidR="00D82ADA">
        <w:rPr>
          <w:rFonts w:ascii="Times New Roman" w:eastAsia="Times New Roman" w:hAnsi="Times New Roman" w:cs="Times New Roman"/>
          <w:sz w:val="24"/>
          <w:szCs w:val="24"/>
          <w:u w:val="single"/>
        </w:rPr>
        <w:t>Violencia Intrafamiliar en el Contexto Peruano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 </w:t>
      </w:r>
      <w:r w:rsidRPr="00BE54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82ADA">
        <w:rPr>
          <w:rFonts w:ascii="Times New Roman" w:eastAsia="Times New Roman" w:hAnsi="Times New Roman" w:cs="Times New Roman"/>
          <w:sz w:val="24"/>
          <w:szCs w:val="24"/>
        </w:rPr>
        <w:t>e ve exacerbada por factores como la pobreza y la desigualdad de género. Durante la pandemia de COVID-19, las restricciones de movilidad y el confinamiento prolongado aumentaron significativamente los casos de violencia intrafamiliar.</w:t>
      </w:r>
      <w:r w:rsidR="00B97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ADA">
        <w:rPr>
          <w:rFonts w:ascii="Times New Roman" w:eastAsia="Times New Roman" w:hAnsi="Times New Roman" w:cs="Times New Roman"/>
          <w:sz w:val="24"/>
          <w:szCs w:val="24"/>
        </w:rPr>
        <w:t>Un informe del Ministerio de la Mujer y Poblaciones Vulnerables del Perú (2023) reveló que las llamadas a líneas de ayuda aumentaron en un 97% durante los periodos de confinamiento.</w:t>
      </w:r>
    </w:p>
    <w:p w14:paraId="262F3967" w14:textId="77777777" w:rsidR="00D82ADA" w:rsidRDefault="00D82ADA" w:rsidP="00AF04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Impacto de la Violencia Intrafamiliar en Menores</w:t>
      </w:r>
      <w:r w:rsidR="00BE54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niños expuestos a violencia intrafamiliar pueden experimentar una amplia gama de problemas emocionales, conductuales y académicos, incluyendo estrés, ansiedad, depresión y dificultades de comportamiento. Según Orestes y Chaverri (2020), estas experiencias pueden afectar negativamente el rendimiento escolar y emocional del menor, socavando su capacidad de resiliencia y adaptación. </w:t>
      </w:r>
    </w:p>
    <w:p w14:paraId="7CB9E6E0" w14:textId="77777777" w:rsidR="0097053A" w:rsidRPr="00823117" w:rsidRDefault="00D82ADA" w:rsidP="00AF0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Resiliencia en Menores de Edad</w:t>
      </w:r>
      <w:r w:rsidR="00C07C2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resiliencia se define como la capacidad de un individuo para recuperarse de la adversidad. Según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 (2021), la resiliencia no es un rasgo innato sino un proceso dinámico que puede ser cultivado. </w:t>
      </w:r>
      <w:r w:rsidR="0097053A" w:rsidRPr="00823117">
        <w:rPr>
          <w:rFonts w:ascii="Times New Roman" w:hAnsi="Times New Roman" w:cs="Times New Roman"/>
          <w:sz w:val="24"/>
          <w:szCs w:val="24"/>
          <w:lang w:val="es-PE"/>
        </w:rPr>
        <w:t>La investigación ha demostrado que el apoyo social y familiar es uno de los factores más significativos en el desarrollo de la resiliencia.</w:t>
      </w:r>
      <w:r w:rsidR="0097053A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Factores como el apoyo social, la autoeficacia y la regulación emocional son cruciales para el desarrollo de la resiliencia en menores que han sufrido violencia intrafamiliar.</w:t>
      </w:r>
      <w:r w:rsidR="00B975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7053A" w:rsidRPr="00823117">
        <w:rPr>
          <w:rFonts w:ascii="Times New Roman" w:hAnsi="Times New Roman" w:cs="Times New Roman"/>
          <w:sz w:val="24"/>
          <w:szCs w:val="24"/>
          <w:lang w:val="es-PE"/>
        </w:rPr>
        <w:t>Las intervenciones psicoeducativas que fomentan estas habilidades son esenciales para mitigar los efectos de la violencia en la infancia y promover un desarrollo saludable.</w:t>
      </w:r>
    </w:p>
    <w:p w14:paraId="02DB2401" w14:textId="77777777" w:rsidR="00B9752A" w:rsidRDefault="00B9752A" w:rsidP="00AF04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la Tabla 1 se resume información de algunos de los estudios realizados</w:t>
      </w:r>
      <w:r w:rsidR="007278E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00DACF" w14:textId="77777777" w:rsidR="00AC08F0" w:rsidRPr="007278E4" w:rsidRDefault="00903231" w:rsidP="00AF04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000000"/>
          <w:bdr w:val="none" w:sz="0" w:space="0" w:color="auto" w:frame="1"/>
          <w:lang w:eastAsia="es-ES"/>
        </w:rPr>
        <w:lastRenderedPageBreak/>
        <w:drawing>
          <wp:anchor distT="0" distB="0" distL="114300" distR="114300" simplePos="0" relativeHeight="251683840" behindDoc="0" locked="0" layoutInCell="1" allowOverlap="1" wp14:anchorId="216F3736" wp14:editId="42A5CE09">
            <wp:simplePos x="0" y="0"/>
            <wp:positionH relativeFrom="margin">
              <wp:posOffset>120650</wp:posOffset>
            </wp:positionH>
            <wp:positionV relativeFrom="paragraph">
              <wp:posOffset>4020820</wp:posOffset>
            </wp:positionV>
            <wp:extent cx="5652135" cy="1437640"/>
            <wp:effectExtent l="0" t="0" r="571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47"/>
                    <a:stretch/>
                  </pic:blipFill>
                  <pic:spPr bwMode="auto">
                    <a:xfrm>
                      <a:off x="0" y="0"/>
                      <a:ext cx="565213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DFA">
        <w:rPr>
          <w:noProof/>
          <w:color w:val="000000"/>
          <w:bdr w:val="none" w:sz="0" w:space="0" w:color="auto" w:frame="1"/>
          <w:lang w:eastAsia="es-ES"/>
        </w:rPr>
        <w:drawing>
          <wp:anchor distT="0" distB="0" distL="114300" distR="114300" simplePos="0" relativeHeight="251659264" behindDoc="0" locked="0" layoutInCell="1" allowOverlap="1" wp14:anchorId="6DDE0AAE" wp14:editId="7A4CA620">
            <wp:simplePos x="0" y="0"/>
            <wp:positionH relativeFrom="margin">
              <wp:posOffset>95250</wp:posOffset>
            </wp:positionH>
            <wp:positionV relativeFrom="paragraph">
              <wp:posOffset>332740</wp:posOffset>
            </wp:positionV>
            <wp:extent cx="5676900" cy="366458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983" w:rsidRPr="007278E4">
        <w:rPr>
          <w:rFonts w:ascii="Times New Roman" w:eastAsia="Times New Roman" w:hAnsi="Times New Roman" w:cs="Times New Roman"/>
          <w:sz w:val="24"/>
          <w:szCs w:val="24"/>
        </w:rPr>
        <w:t>Tabla1. Resumen de algunos de los estudios realizados en Violencia intrafamiliar y Resilienc</w:t>
      </w:r>
      <w:r w:rsidR="009B768B" w:rsidRPr="007278E4">
        <w:rPr>
          <w:rFonts w:ascii="Times New Roman" w:eastAsia="Times New Roman" w:hAnsi="Times New Roman" w:cs="Times New Roman"/>
          <w:sz w:val="24"/>
          <w:szCs w:val="24"/>
        </w:rPr>
        <w:t>ia.</w:t>
      </w:r>
    </w:p>
    <w:p w14:paraId="37D703A1" w14:textId="77777777" w:rsidR="003A5983" w:rsidRDefault="007278E4" w:rsidP="007278E4">
      <w:pPr>
        <w:widowControl w:val="0"/>
        <w:tabs>
          <w:tab w:val="center" w:pos="4725"/>
          <w:tab w:val="right" w:pos="9450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4"/>
          <w:lang w:val="es-MX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es-MX"/>
        </w:rPr>
        <w:lastRenderedPageBreak/>
        <w:tab/>
      </w:r>
      <w:r>
        <w:rPr>
          <w:noProof/>
          <w:color w:val="000000"/>
          <w:bdr w:val="none" w:sz="0" w:space="0" w:color="auto" w:frame="1"/>
          <w:lang w:eastAsia="es-ES"/>
        </w:rPr>
        <w:drawing>
          <wp:anchor distT="0" distB="0" distL="114300" distR="114300" simplePos="0" relativeHeight="251675648" behindDoc="0" locked="0" layoutInCell="1" allowOverlap="1" wp14:anchorId="698E0FA3" wp14:editId="09FABD5B">
            <wp:simplePos x="0" y="0"/>
            <wp:positionH relativeFrom="margin">
              <wp:posOffset>82550</wp:posOffset>
            </wp:positionH>
            <wp:positionV relativeFrom="paragraph">
              <wp:posOffset>2417445</wp:posOffset>
            </wp:positionV>
            <wp:extent cx="5619750" cy="3933825"/>
            <wp:effectExtent l="0" t="0" r="0" b="9525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bdr w:val="none" w:sz="0" w:space="0" w:color="auto" w:frame="1"/>
          <w:lang w:eastAsia="es-ES"/>
        </w:rPr>
        <w:drawing>
          <wp:anchor distT="0" distB="0" distL="114300" distR="114300" simplePos="0" relativeHeight="251661312" behindDoc="0" locked="0" layoutInCell="1" allowOverlap="1" wp14:anchorId="733EF711" wp14:editId="51992B0E">
            <wp:simplePos x="0" y="0"/>
            <wp:positionH relativeFrom="column">
              <wp:posOffset>64770</wp:posOffset>
            </wp:positionH>
            <wp:positionV relativeFrom="paragraph">
              <wp:posOffset>29845</wp:posOffset>
            </wp:positionV>
            <wp:extent cx="5609590" cy="2341245"/>
            <wp:effectExtent l="0" t="0" r="0" b="190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597"/>
                    <a:stretch/>
                  </pic:blipFill>
                  <pic:spPr bwMode="auto">
                    <a:xfrm>
                      <a:off x="0" y="0"/>
                      <a:ext cx="5609590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8"/>
          <w:szCs w:val="24"/>
          <w:lang w:val="es-MX"/>
        </w:rPr>
        <w:tab/>
      </w:r>
    </w:p>
    <w:p w14:paraId="4EB30C75" w14:textId="77777777" w:rsidR="00903231" w:rsidRDefault="00903231" w:rsidP="00425EAF">
      <w:pPr>
        <w:widowControl w:val="0"/>
        <w:tabs>
          <w:tab w:val="center" w:pos="4725"/>
          <w:tab w:val="right" w:pos="9450"/>
        </w:tabs>
        <w:spacing w:line="360" w:lineRule="auto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3D5B21">
        <w:rPr>
          <w:noProof/>
          <w:color w:val="000000"/>
          <w:sz w:val="20"/>
          <w:szCs w:val="20"/>
          <w:bdr w:val="none" w:sz="0" w:space="0" w:color="auto" w:frame="1"/>
          <w:lang w:eastAsia="es-ES"/>
        </w:rPr>
        <w:lastRenderedPageBreak/>
        <w:drawing>
          <wp:anchor distT="0" distB="0" distL="114300" distR="114300" simplePos="0" relativeHeight="251687936" behindDoc="0" locked="0" layoutInCell="1" allowOverlap="1" wp14:anchorId="7C1596DE" wp14:editId="6349BA3B">
            <wp:simplePos x="0" y="0"/>
            <wp:positionH relativeFrom="margin">
              <wp:align>left</wp:align>
            </wp:positionH>
            <wp:positionV relativeFrom="paragraph">
              <wp:posOffset>3586480</wp:posOffset>
            </wp:positionV>
            <wp:extent cx="5638800" cy="1422400"/>
            <wp:effectExtent l="0" t="0" r="0" b="6350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734"/>
                    <a:stretch/>
                  </pic:blipFill>
                  <pic:spPr bwMode="auto">
                    <a:xfrm>
                      <a:off x="0" y="0"/>
                      <a:ext cx="56388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B21">
        <w:rPr>
          <w:noProof/>
          <w:color w:val="000000"/>
          <w:sz w:val="20"/>
          <w:szCs w:val="20"/>
          <w:bdr w:val="none" w:sz="0" w:space="0" w:color="auto" w:frame="1"/>
          <w:lang w:eastAsia="es-ES"/>
        </w:rPr>
        <w:drawing>
          <wp:anchor distT="0" distB="0" distL="114300" distR="114300" simplePos="0" relativeHeight="251685888" behindDoc="0" locked="0" layoutInCell="1" allowOverlap="1" wp14:anchorId="1E7A65BE" wp14:editId="589DEA9C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631180" cy="3194050"/>
            <wp:effectExtent l="0" t="0" r="7620" b="635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12" b="32087"/>
                    <a:stretch/>
                  </pic:blipFill>
                  <pic:spPr bwMode="auto">
                    <a:xfrm>
                      <a:off x="0" y="0"/>
                      <a:ext cx="563118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1BD98" w14:textId="77777777" w:rsidR="007278E4" w:rsidRPr="003D5B21" w:rsidRDefault="003D5B21" w:rsidP="00425EAF">
      <w:pPr>
        <w:widowControl w:val="0"/>
        <w:tabs>
          <w:tab w:val="center" w:pos="4725"/>
          <w:tab w:val="right" w:pos="9450"/>
        </w:tabs>
        <w:spacing w:line="360" w:lineRule="auto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3D5B21">
        <w:rPr>
          <w:rFonts w:ascii="Times New Roman" w:eastAsia="Calibri" w:hAnsi="Times New Roman" w:cs="Times New Roman"/>
          <w:sz w:val="20"/>
          <w:szCs w:val="20"/>
          <w:lang w:val="es-MX"/>
        </w:rPr>
        <w:t>Tabla de elaboración propia.</w:t>
      </w:r>
    </w:p>
    <w:p w14:paraId="660348EF" w14:textId="77777777" w:rsidR="0084227D" w:rsidRPr="00E56AD5" w:rsidRDefault="0084227D" w:rsidP="00AF04ED">
      <w:pPr>
        <w:spacing w:after="120" w:line="360" w:lineRule="auto"/>
        <w:jc w:val="both"/>
        <w:rPr>
          <w:noProof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DISCUSIÓN</w:t>
      </w:r>
    </w:p>
    <w:p w14:paraId="2711D510" w14:textId="77777777" w:rsidR="0084227D" w:rsidRDefault="0084227D" w:rsidP="00AF04ED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apoyo social y familiar es uno de los factores protectores más significativos en el desarrollo de la resiliencia</w:t>
      </w:r>
      <w:r w:rsidR="00054F6F">
        <w:rPr>
          <w:rFonts w:ascii="Times New Roman" w:eastAsia="Times New Roman" w:hAnsi="Times New Roman" w:cs="Times New Roman"/>
          <w:sz w:val="24"/>
          <w:szCs w:val="24"/>
        </w:rPr>
        <w:t>, según los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studios </w:t>
      </w:r>
      <w:r w:rsidR="00054F6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054F6F">
        <w:rPr>
          <w:rFonts w:ascii="Times New Roman" w:eastAsia="Times New Roman" w:hAnsi="Times New Roman" w:cs="Times New Roman"/>
          <w:sz w:val="24"/>
          <w:szCs w:val="24"/>
        </w:rPr>
        <w:t>Monzon</w:t>
      </w:r>
      <w:proofErr w:type="spellEnd"/>
      <w:r w:rsidR="00054F6F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Muñoz</w:t>
      </w:r>
      <w:r w:rsidR="00054F6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(2022) las mujeres tienden a mostrar niveles más altos de resiliencia en comparación con los hombres, debido en parte a diferencias en el apoyo social recibido.</w:t>
      </w:r>
    </w:p>
    <w:p w14:paraId="7227914A" w14:textId="77777777" w:rsidR="0084227D" w:rsidRDefault="0084227D" w:rsidP="00AF04ED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 Ministerio de la Mujer y Poblaciones Vulnerables </w:t>
      </w:r>
      <w:r w:rsidR="008F7C5C">
        <w:rPr>
          <w:rFonts w:ascii="Times New Roman" w:eastAsia="Times New Roman" w:hAnsi="Times New Roman" w:cs="Times New Roman"/>
          <w:sz w:val="24"/>
          <w:szCs w:val="24"/>
        </w:rPr>
        <w:t xml:space="preserve">en Perú, </w:t>
      </w:r>
      <w:r>
        <w:rPr>
          <w:rFonts w:ascii="Times New Roman" w:eastAsia="Times New Roman" w:hAnsi="Times New Roman" w:cs="Times New Roman"/>
          <w:sz w:val="24"/>
          <w:szCs w:val="24"/>
        </w:rPr>
        <w:t>ha implementado diversas estrategias para abordar la violencia intrafamiliar, incluyendo programas de apoyo psicológico y servicios de intervención en crisis. Sin embargo, la cobertura y efectividad de estos programas siguen siendo limitadas, especialmente en áreas rurales.</w:t>
      </w:r>
      <w:r w:rsidR="008F7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FDB2D9" w14:textId="77777777" w:rsidR="0084227D" w:rsidRPr="008F7C5C" w:rsidRDefault="008F7C5C" w:rsidP="00AF04ED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C5C">
        <w:rPr>
          <w:rFonts w:ascii="Times New Roman" w:hAnsi="Times New Roman" w:cs="Times New Roman"/>
          <w:b/>
          <w:sz w:val="24"/>
          <w:szCs w:val="24"/>
        </w:rPr>
        <w:t>C</w:t>
      </w:r>
      <w:r w:rsidR="0084227D" w:rsidRPr="008F7C5C">
        <w:rPr>
          <w:rFonts w:ascii="Times New Roman" w:eastAsia="Times New Roman" w:hAnsi="Times New Roman" w:cs="Times New Roman"/>
          <w:b/>
          <w:sz w:val="24"/>
          <w:szCs w:val="24"/>
        </w:rPr>
        <w:t>ONCLUSIONES</w:t>
      </w:r>
    </w:p>
    <w:p w14:paraId="09C32F7D" w14:textId="77777777" w:rsidR="00C139CA" w:rsidRDefault="0084227D" w:rsidP="00AF04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violencia intrafamiliar constituye una grave violación de los derechos humanos que tiene repercusiones profundas en la salud y el bienestar de los niños y niñas afectados. </w:t>
      </w:r>
      <w:r w:rsidR="00F32DB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F32DBC" w:rsidRPr="00823117">
        <w:rPr>
          <w:rFonts w:ascii="Times New Roman" w:hAnsi="Times New Roman" w:cs="Times New Roman"/>
          <w:sz w:val="24"/>
          <w:szCs w:val="24"/>
          <w:lang w:val="es-PE"/>
        </w:rPr>
        <w:t xml:space="preserve">n el contexto peruano es un fenómeno social que afecta gravemente a los menores, determinando su salud y desarrollo desde antes de nacer. Este problema se ve exacerbado por factores como la pobreza y la desigualdad de género, lo que contribuye a un aumento en la prevalencia de la violencia y sus efectos nocivos en los niños. </w:t>
      </w:r>
    </w:p>
    <w:p w14:paraId="20017D3E" w14:textId="77777777" w:rsidR="00796990" w:rsidRDefault="0084227D" w:rsidP="00AF04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resultados de esta revisión narrativa </w:t>
      </w:r>
      <w:r>
        <w:rPr>
          <w:rFonts w:ascii="Times New Roman" w:eastAsia="Times New Roman" w:hAnsi="Times New Roman" w:cs="Times New Roman"/>
          <w:sz w:val="24"/>
          <w:szCs w:val="24"/>
        </w:rPr>
        <w:t>resaltan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urgente necesidad de fortalecer las intervenciones dirigidas a prevenir y mitigar los efectos de la violencia intrafamiliar en los niños. Es fundamental reconocer el papel central que juega la resiliencia en el proceso de recuperación y adaptación de los niños frente a experiencias traumáticas como la violencia intrafamiliar. Los factores protectores como el apoyo social, la autoeficacia y la regulación emocional emergen como pilares fundamentales en el desarrollo de la resiliencia en estos contextos.</w:t>
      </w:r>
      <w:r w:rsidR="00796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2E7B27" w14:textId="77777777" w:rsidR="00272725" w:rsidRDefault="00796990" w:rsidP="00AF04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C83B68">
        <w:rPr>
          <w:rFonts w:ascii="Times New Roman" w:eastAsia="Times New Roman" w:hAnsi="Times New Roman" w:cs="Times New Roman"/>
          <w:color w:val="000000"/>
          <w:sz w:val="24"/>
          <w:szCs w:val="24"/>
        </w:rPr>
        <w:t>oncluyendo, e</w:t>
      </w:r>
      <w:r w:rsidR="00C83B68" w:rsidRPr="00EF5BC5">
        <w:rPr>
          <w:rFonts w:ascii="Times New Roman" w:eastAsia="Times New Roman" w:hAnsi="Times New Roman" w:cs="Times New Roman"/>
          <w:sz w:val="24"/>
          <w:szCs w:val="24"/>
        </w:rPr>
        <w:t xml:space="preserve">s imprescindible </w:t>
      </w:r>
      <w:r w:rsidR="00C83B68" w:rsidRPr="00EF5BC5">
        <w:rPr>
          <w:rFonts w:ascii="Times New Roman" w:hAnsi="Times New Roman" w:cs="Times New Roman"/>
          <w:sz w:val="24"/>
          <w:szCs w:val="24"/>
        </w:rPr>
        <w:t xml:space="preserve">implementar intervenciones psicoeducativas, que permitan promover la resiliencia y atenuar los efectos derivados de la violencia intrafamiliar en </w:t>
      </w:r>
      <w:r w:rsidR="008E547E">
        <w:rPr>
          <w:rFonts w:ascii="Times New Roman" w:hAnsi="Times New Roman" w:cs="Times New Roman"/>
          <w:sz w:val="24"/>
          <w:szCs w:val="24"/>
        </w:rPr>
        <w:t>menores de edad</w:t>
      </w:r>
      <w:r w:rsidR="00C36E28">
        <w:rPr>
          <w:rFonts w:ascii="Times New Roman" w:hAnsi="Times New Roman" w:cs="Times New Roman"/>
          <w:sz w:val="24"/>
          <w:szCs w:val="24"/>
        </w:rPr>
        <w:t xml:space="preserve">, </w:t>
      </w:r>
      <w:r w:rsidR="0007427B">
        <w:rPr>
          <w:rFonts w:ascii="Times New Roman" w:eastAsia="Times New Roman" w:hAnsi="Times New Roman" w:cs="Times New Roman"/>
          <w:color w:val="000000"/>
          <w:sz w:val="24"/>
          <w:szCs w:val="24"/>
        </w:rPr>
        <w:t>en Lima Metropolit</w:t>
      </w:r>
      <w:r w:rsidR="00FD1D9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074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na. </w:t>
      </w:r>
      <w:r w:rsidR="00F32DBC" w:rsidRPr="00823117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</w:p>
    <w:p w14:paraId="363779E2" w14:textId="77777777" w:rsidR="00CF0E6C" w:rsidRDefault="00A41E4A" w:rsidP="00AF04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CF0E6C">
        <w:rPr>
          <w:rFonts w:ascii="Times New Roman" w:eastAsia="Calibri" w:hAnsi="Times New Roman" w:cs="Times New Roman"/>
          <w:b/>
          <w:sz w:val="28"/>
          <w:szCs w:val="24"/>
          <w:lang w:val="es-MX"/>
        </w:rPr>
        <w:t>REFERENCIAS BIBLIOGRÁFICAS</w:t>
      </w:r>
    </w:p>
    <w:p w14:paraId="094BB08A" w14:textId="77777777" w:rsidR="0084227D" w:rsidRPr="00A1306C" w:rsidRDefault="0084227D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Berasategi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Sancho</w:t>
      </w:r>
      <w:r w:rsidR="00A1306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EF4">
        <w:rPr>
          <w:rFonts w:ascii="Times New Roman" w:eastAsia="Times New Roman" w:hAnsi="Times New Roman" w:cs="Times New Roman"/>
          <w:sz w:val="24"/>
          <w:szCs w:val="24"/>
        </w:rPr>
        <w:t>Idoiaga</w:t>
      </w:r>
      <w:proofErr w:type="spellEnd"/>
      <w:r w:rsidR="00AD2EF4">
        <w:rPr>
          <w:rFonts w:ascii="Times New Roman" w:eastAsia="Times New Roman" w:hAnsi="Times New Roman" w:cs="Times New Roman"/>
          <w:sz w:val="24"/>
          <w:szCs w:val="24"/>
        </w:rPr>
        <w:t xml:space="preserve"> Mondragón, N., </w:t>
      </w:r>
      <w:proofErr w:type="spellStart"/>
      <w:r w:rsidR="00AD2EF4">
        <w:rPr>
          <w:rFonts w:ascii="Times New Roman" w:eastAsia="Times New Roman" w:hAnsi="Times New Roman" w:cs="Times New Roman"/>
          <w:sz w:val="24"/>
          <w:szCs w:val="24"/>
        </w:rPr>
        <w:t>Dosil</w:t>
      </w:r>
      <w:proofErr w:type="spellEnd"/>
      <w:r w:rsidR="00AD2EF4">
        <w:rPr>
          <w:rFonts w:ascii="Times New Roman" w:eastAsia="Times New Roman" w:hAnsi="Times New Roman" w:cs="Times New Roman"/>
          <w:sz w:val="24"/>
          <w:szCs w:val="24"/>
        </w:rPr>
        <w:t xml:space="preserve"> Santamaria, M., </w:t>
      </w:r>
      <w:proofErr w:type="spellStart"/>
      <w:r w:rsidR="00AD2EF4">
        <w:rPr>
          <w:rFonts w:ascii="Times New Roman" w:eastAsia="Times New Roman" w:hAnsi="Times New Roman" w:cs="Times New Roman"/>
          <w:sz w:val="24"/>
          <w:szCs w:val="24"/>
        </w:rPr>
        <w:t>Eiguren</w:t>
      </w:r>
      <w:proofErr w:type="spellEnd"/>
      <w:r w:rsidR="00AD2EF4">
        <w:rPr>
          <w:rFonts w:ascii="Times New Roman" w:eastAsia="Times New Roman" w:hAnsi="Times New Roman" w:cs="Times New Roman"/>
          <w:sz w:val="24"/>
          <w:szCs w:val="24"/>
        </w:rPr>
        <w:t xml:space="preserve"> Munitis, A., </w:t>
      </w:r>
      <w:proofErr w:type="spellStart"/>
      <w:r w:rsidR="00AD2EF4">
        <w:rPr>
          <w:rFonts w:ascii="Times New Roman" w:eastAsia="Times New Roman" w:hAnsi="Times New Roman" w:cs="Times New Roman"/>
          <w:sz w:val="24"/>
          <w:szCs w:val="24"/>
        </w:rPr>
        <w:t>Pikatza</w:t>
      </w:r>
      <w:proofErr w:type="spellEnd"/>
      <w:r w:rsidR="00AD2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EF4">
        <w:rPr>
          <w:rFonts w:ascii="Times New Roman" w:eastAsia="Times New Roman" w:hAnsi="Times New Roman" w:cs="Times New Roman"/>
          <w:sz w:val="24"/>
          <w:szCs w:val="24"/>
        </w:rPr>
        <w:t>Gorrotxategi</w:t>
      </w:r>
      <w:proofErr w:type="spellEnd"/>
      <w:r w:rsidR="00AD2EF4">
        <w:rPr>
          <w:rFonts w:ascii="Times New Roman" w:eastAsia="Times New Roman" w:hAnsi="Times New Roman" w:cs="Times New Roman"/>
          <w:sz w:val="24"/>
          <w:szCs w:val="24"/>
        </w:rPr>
        <w:t xml:space="preserve">, N. &amp; Ozamiz </w:t>
      </w:r>
      <w:proofErr w:type="spellStart"/>
      <w:r w:rsidR="00AD2EF4">
        <w:rPr>
          <w:rFonts w:ascii="Times New Roman" w:eastAsia="Times New Roman" w:hAnsi="Times New Roman" w:cs="Times New Roman"/>
          <w:sz w:val="24"/>
          <w:szCs w:val="24"/>
        </w:rPr>
        <w:t>Echevarria</w:t>
      </w:r>
      <w:proofErr w:type="spellEnd"/>
      <w:r w:rsidR="00AD2EF4">
        <w:rPr>
          <w:rFonts w:ascii="Times New Roman" w:eastAsia="Times New Roman" w:hAnsi="Times New Roman" w:cs="Times New Roman"/>
          <w:sz w:val="24"/>
          <w:szCs w:val="24"/>
        </w:rPr>
        <w:t xml:space="preserve">, V.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(2020) Las voces de los niños y de las niñas en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situación de confinamiento por el COVID</w:t>
      </w:r>
      <w:r w:rsidR="00A1306C">
        <w:rPr>
          <w:rFonts w:ascii="Times New Roman" w:eastAsia="Times New Roman" w:hAnsi="Times New Roman" w:cs="Times New Roman"/>
          <w:sz w:val="24"/>
          <w:szCs w:val="24"/>
        </w:rPr>
        <w:t>-19. Bilbao: Universidad del Paí</w:t>
      </w:r>
      <w:r>
        <w:rPr>
          <w:rFonts w:ascii="Times New Roman" w:eastAsia="Times New Roman" w:hAnsi="Times New Roman" w:cs="Times New Roman"/>
          <w:sz w:val="24"/>
          <w:szCs w:val="24"/>
        </w:rPr>
        <w:t>s Vasco</w:t>
      </w:r>
      <w:r w:rsidR="00AD2E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Disponible en: </w:t>
      </w:r>
      <w:hyperlink r:id="rId21">
        <w:r w:rsidRPr="00A1306C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</w:rPr>
          <w:t>http://hdl.handle.net/10810/43056</w:t>
        </w:r>
      </w:hyperlink>
      <w:r w:rsidR="00A1306C" w:rsidRPr="00A1306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14:paraId="37C06504" w14:textId="77777777" w:rsidR="00FB65E8" w:rsidRPr="00A1306C" w:rsidRDefault="0084227D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Castagnola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C., Carlos-Cotrina, J., &amp; Aguinaga-Villegas, D. (2021). La resiliencia como factor fundamental en tiempos de Covid-19. </w:t>
      </w:r>
      <w:r w:rsidRPr="00A1306C">
        <w:rPr>
          <w:rFonts w:ascii="Times New Roman" w:eastAsia="Times New Roman" w:hAnsi="Times New Roman" w:cs="Times New Roman"/>
          <w:i/>
          <w:sz w:val="24"/>
          <w:szCs w:val="24"/>
        </w:rPr>
        <w:t>Propósitos y Representaciones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9 (1), e1044.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2">
        <w:r w:rsidRPr="00A1306C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</w:rPr>
          <w:t>http://dx.doi.org/10.20511/pyr2021.v9n1.1044</w:t>
        </w:r>
      </w:hyperlink>
      <w:r w:rsidR="00FB65E8" w:rsidRPr="00A1306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 xml:space="preserve">  </w:t>
      </w:r>
    </w:p>
    <w:p w14:paraId="6AF01DD9" w14:textId="77777777" w:rsidR="00272725" w:rsidRDefault="00FB65E8" w:rsidP="00AF04ED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1306C">
        <w:rPr>
          <w:rFonts w:ascii="Times New Roman" w:hAnsi="Times New Roman" w:cs="Times New Roman"/>
          <w:sz w:val="24"/>
          <w:szCs w:val="24"/>
        </w:rPr>
        <w:t>G</w:t>
      </w:r>
      <w:r w:rsidRPr="00FB65E8">
        <w:rPr>
          <w:rFonts w:ascii="Times New Roman" w:hAnsi="Times New Roman" w:cs="Times New Roman"/>
          <w:sz w:val="24"/>
          <w:szCs w:val="24"/>
        </w:rPr>
        <w:t xml:space="preserve">allegos Martínez, C., &amp; Granados Muñoz, R. (2021). Ideas acerca de la participación femenina en los procesos de violencia. </w:t>
      </w:r>
      <w:r w:rsidRPr="00FB65E8">
        <w:rPr>
          <w:rFonts w:ascii="Times New Roman" w:hAnsi="Times New Roman" w:cs="Times New Roman"/>
          <w:i/>
          <w:sz w:val="24"/>
          <w:szCs w:val="24"/>
        </w:rPr>
        <w:t>Archivos de Criminología, Criminalística y Seguridad Privada</w:t>
      </w:r>
      <w:r w:rsidRPr="00FB65E8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5E8">
        <w:rPr>
          <w:rFonts w:ascii="Times New Roman" w:hAnsi="Times New Roman" w:cs="Times New Roman"/>
          <w:sz w:val="24"/>
          <w:szCs w:val="24"/>
        </w:rPr>
        <w:t>(17).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5E8">
        <w:rPr>
          <w:rFonts w:ascii="Times New Roman" w:hAnsi="Times New Roman" w:cs="Times New Roman"/>
          <w:sz w:val="24"/>
          <w:szCs w:val="24"/>
        </w:rPr>
        <w:t>ISSN: 2007-2023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57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5EE0B" w14:textId="77777777" w:rsidR="00D343F2" w:rsidRPr="0092040A" w:rsidRDefault="006A2352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2040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D343F2" w:rsidRPr="0092040A">
        <w:rPr>
          <w:rFonts w:ascii="Times New Roman" w:eastAsia="Times New Roman" w:hAnsi="Times New Roman" w:cs="Times New Roman"/>
          <w:sz w:val="24"/>
          <w:szCs w:val="24"/>
        </w:rPr>
        <w:t xml:space="preserve">Gob.pe. (2023). Ministerio de la Mujer y Poblaciones Vulnerables. Línea 100 recibió 120 mil llamadas para brindar orientación y soporte psicológico ante casos de violencia. Recuperado de: </w:t>
      </w:r>
      <w:hyperlink r:id="rId23">
        <w:r w:rsidR="00D343F2" w:rsidRPr="0092040A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</w:rPr>
          <w:t>https://www.gob.pe/institucion/mimp/noticias/861049-linea-100-recibio-120-mil-llamadas-para-brindar-orientacion-y-soporte-psicologico-ante-casos-de-violencia</w:t>
        </w:r>
      </w:hyperlink>
      <w:r w:rsidR="00D343F2" w:rsidRPr="0092040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</w:t>
      </w:r>
    </w:p>
    <w:p w14:paraId="1679D82B" w14:textId="77777777" w:rsidR="00AF570B" w:rsidRPr="00FB65E8" w:rsidRDefault="00AF570B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06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orrita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Fluixá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(2024). Maltrato infantil intrafamiliar: factores de riesgo en madres. </w:t>
      </w:r>
      <w:r w:rsidR="00CB33E8" w:rsidRPr="006B5F67">
        <w:rPr>
          <w:rFonts w:ascii="Times New Roman" w:hAnsi="Times New Roman" w:cs="Times New Roman"/>
          <w:i/>
          <w:sz w:val="24"/>
          <w:szCs w:val="24"/>
        </w:rPr>
        <w:t>Trabajo Fin de Máster. Repositorio Institucional Universidad Católica de Valencia San Vicente Mártir</w:t>
      </w:r>
      <w:r w:rsidR="00CB33E8">
        <w:rPr>
          <w:rFonts w:ascii="Times New Roman" w:hAnsi="Times New Roman" w:cs="Times New Roman"/>
          <w:sz w:val="24"/>
          <w:szCs w:val="24"/>
        </w:rPr>
        <w:t xml:space="preserve">. URI: </w:t>
      </w:r>
      <w:hyperlink r:id="rId24" w:history="1">
        <w:r w:rsidR="00CB33E8" w:rsidRPr="00450EAE">
          <w:rPr>
            <w:rStyle w:val="Hipervnculo"/>
            <w:rFonts w:ascii="Times New Roman" w:hAnsi="Times New Roman" w:cs="Times New Roman"/>
            <w:sz w:val="24"/>
            <w:szCs w:val="24"/>
          </w:rPr>
          <w:t>https://hdl.handle.net/20.500.12466/4206</w:t>
        </w:r>
      </w:hyperlink>
      <w:r w:rsidR="00CB33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697A0" w14:textId="77777777" w:rsidR="00465991" w:rsidRDefault="0084227D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INEI (2021). Recuperado de: </w:t>
      </w:r>
      <w:hyperlink r:id="rId25">
        <w:r w:rsidRPr="00F06B11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</w:rPr>
          <w:t>https://m.inei.gob.pe/prensa/noticias/pobreza-afecto-al-259-de-la-poblacion-del-pais-en-el-ano-2021-13572/</w:t>
        </w:r>
      </w:hyperlink>
      <w:r w:rsidRPr="00F06B1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09D3C333" w14:textId="77777777" w:rsidR="006A2352" w:rsidRPr="006A2352" w:rsidRDefault="006F7C6D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es-ES"/>
        </w:rPr>
      </w:pPr>
      <w:r w:rsidRPr="006A235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Lázaro</w:t>
      </w:r>
      <w:r w:rsidR="00465991" w:rsidRPr="006A235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Zurita, M. M. &amp; Salas Sangama, S. A. </w:t>
      </w:r>
      <w:r w:rsidR="00465991" w:rsidRPr="00920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(2021). Resiliencia en niños y niñas víctimas de violencia familiar: un estudio comparativo. </w:t>
      </w:r>
      <w:r w:rsidR="00465991" w:rsidRPr="009204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Tesis</w:t>
      </w:r>
      <w:r w:rsidR="00465991" w:rsidRPr="0092040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="00465991" w:rsidRPr="009204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 xml:space="preserve"> Universidad Femenina del Sagrado Corazón</w:t>
      </w:r>
      <w:r w:rsidR="00465991" w:rsidRPr="006A235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s-ES"/>
        </w:rPr>
        <w:t>.</w:t>
      </w:r>
      <w:r w:rsidR="006A2352" w:rsidRPr="006A235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="00465991" w:rsidRPr="006A2352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URI: </w:t>
      </w:r>
      <w:r w:rsidR="00465991" w:rsidRPr="006A23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s-ES"/>
        </w:rPr>
        <w:t xml:space="preserve"> </w:t>
      </w:r>
      <w:hyperlink r:id="rId26" w:history="1">
        <w:r w:rsidR="00465991" w:rsidRPr="006A2352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es-ES"/>
          </w:rPr>
          <w:t>http://hdl.handle.net/20.500.11955/766</w:t>
        </w:r>
      </w:hyperlink>
      <w:r w:rsidR="006A2352" w:rsidRPr="006A235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es-ES"/>
        </w:rPr>
        <w:t xml:space="preserve">  </w:t>
      </w:r>
    </w:p>
    <w:p w14:paraId="1BF4287D" w14:textId="77777777" w:rsidR="0084227D" w:rsidRPr="00AF04ED" w:rsidRDefault="0084227D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2DFA">
        <w:rPr>
          <w:rFonts w:ascii="Times New Roman" w:eastAsia="Times New Roman" w:hAnsi="Times New Roman" w:cs="Times New Roman"/>
          <w:sz w:val="24"/>
          <w:szCs w:val="24"/>
        </w:rPr>
        <w:t>Malvido Carreño KP. (2020). Recomendaciones: ¿Cómo sobrellevar el tiempo en casa con ni</w:t>
      </w:r>
      <w:r w:rsidR="006A2352" w:rsidRPr="00522DFA">
        <w:rPr>
          <w:rFonts w:ascii="Times New Roman" w:eastAsia="Times New Roman" w:hAnsi="Times New Roman" w:cs="Times New Roman"/>
          <w:sz w:val="24"/>
          <w:szCs w:val="24"/>
        </w:rPr>
        <w:t>ñ</w:t>
      </w:r>
      <w:r w:rsidRPr="00522DFA">
        <w:rPr>
          <w:rFonts w:ascii="Times New Roman" w:eastAsia="Times New Roman" w:hAnsi="Times New Roman" w:cs="Times New Roman"/>
          <w:sz w:val="24"/>
          <w:szCs w:val="24"/>
        </w:rPr>
        <w:t xml:space="preserve">os? Psicología clínica en atención a la emergencia del Covid-19. </w:t>
      </w:r>
      <w:r w:rsidRPr="00522DFA">
        <w:rPr>
          <w:rFonts w:ascii="Times New Roman" w:eastAsia="Times New Roman" w:hAnsi="Times New Roman" w:cs="Times New Roman"/>
          <w:i/>
          <w:sz w:val="24"/>
          <w:szCs w:val="24"/>
        </w:rPr>
        <w:t xml:space="preserve">Boletines </w:t>
      </w:r>
      <w:proofErr w:type="spellStart"/>
      <w:r w:rsidRPr="00522DFA">
        <w:rPr>
          <w:rFonts w:ascii="Times New Roman" w:eastAsia="Times New Roman" w:hAnsi="Times New Roman" w:cs="Times New Roman"/>
          <w:i/>
          <w:sz w:val="24"/>
          <w:szCs w:val="24"/>
        </w:rPr>
        <w:t>Colpsic</w:t>
      </w:r>
      <w:proofErr w:type="spellEnd"/>
      <w:r w:rsidRPr="00522D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F04ED">
        <w:rPr>
          <w:rFonts w:ascii="Times New Roman" w:eastAsia="Times New Roman" w:hAnsi="Times New Roman" w:cs="Times New Roman"/>
          <w:sz w:val="24"/>
          <w:szCs w:val="24"/>
          <w:lang w:val="en-US"/>
        </w:rPr>
        <w:t>48:11-3</w:t>
      </w:r>
    </w:p>
    <w:p w14:paraId="00C1F64A" w14:textId="77777777" w:rsidR="0084227D" w:rsidRPr="00522DFA" w:rsidRDefault="0084227D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F04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lastRenderedPageBreak/>
        <w:t>Masten, A. S. (2021). Resilience in developmental systems: Principles, pathways, and protective processes in research and practice. In M. Ungar (Ed.), </w:t>
      </w:r>
      <w:r w:rsidRPr="00AF04ED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Multisystemic resilience: Adaptation and transformation in contexts of change</w:t>
      </w:r>
      <w:r w:rsidRPr="00AF04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 (pp. 113–134). </w:t>
      </w:r>
      <w:r w:rsidRPr="00522D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Oxford </w:t>
      </w:r>
      <w:proofErr w:type="spellStart"/>
      <w:r w:rsidRPr="00522DFA">
        <w:rPr>
          <w:rFonts w:ascii="Times New Roman" w:eastAsia="Times New Roman" w:hAnsi="Times New Roman" w:cs="Times New Roman"/>
          <w:sz w:val="24"/>
          <w:szCs w:val="24"/>
          <w:highlight w:val="white"/>
        </w:rPr>
        <w:t>University</w:t>
      </w:r>
      <w:proofErr w:type="spellEnd"/>
      <w:r w:rsidRPr="00522D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522DFA">
        <w:rPr>
          <w:rFonts w:ascii="Times New Roman" w:eastAsia="Times New Roman" w:hAnsi="Times New Roman" w:cs="Times New Roman"/>
          <w:sz w:val="24"/>
          <w:szCs w:val="24"/>
          <w:highlight w:val="white"/>
        </w:rPr>
        <w:t>Press</w:t>
      </w:r>
      <w:proofErr w:type="spellEnd"/>
      <w:r w:rsidRPr="00522DFA">
        <w:rPr>
          <w:rFonts w:ascii="Times New Roman" w:eastAsia="Times New Roman" w:hAnsi="Times New Roman" w:cs="Times New Roman"/>
          <w:sz w:val="24"/>
          <w:szCs w:val="24"/>
          <w:highlight w:val="white"/>
        </w:rPr>
        <w:t>. </w:t>
      </w:r>
      <w:hyperlink r:id="rId27">
        <w:r w:rsidRPr="00522DFA">
          <w:rPr>
            <w:rFonts w:ascii="Times New Roman" w:eastAsia="Times New Roman" w:hAnsi="Times New Roman" w:cs="Times New Roman"/>
            <w:color w:val="0070C0"/>
            <w:sz w:val="24"/>
            <w:szCs w:val="24"/>
            <w:highlight w:val="white"/>
            <w:u w:val="single"/>
          </w:rPr>
          <w:t>https://doi.org/10.1093/oso/9780190095888.003.0007</w:t>
        </w:r>
      </w:hyperlink>
      <w:r w:rsidR="00466729" w:rsidRPr="00522DF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14:paraId="2C12352C" w14:textId="77777777" w:rsidR="00450E44" w:rsidRPr="00F06B11" w:rsidRDefault="00075875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Monzon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Contreras, N. C., &amp; Muñoz Marcos, C. Y. (2022). Resiliencia en personas víctimas de violencia intrafamiliar: revisión sistemática. </w:t>
      </w:r>
      <w:r w:rsidR="004664F7">
        <w:rPr>
          <w:rFonts w:ascii="Times New Roman" w:eastAsia="Times New Roman" w:hAnsi="Times New Roman" w:cs="Times New Roman"/>
          <w:sz w:val="24"/>
          <w:szCs w:val="24"/>
        </w:rPr>
        <w:t xml:space="preserve">Repositorio Universitario César Vallejo   </w:t>
      </w:r>
      <w:hyperlink r:id="rId28" w:history="1">
        <w:r w:rsidR="00F06B11" w:rsidRPr="00F06B11">
          <w:rPr>
            <w:rFonts w:ascii="Helvetica" w:hAnsi="Helvetica" w:cs="Helvetica"/>
            <w:color w:val="0070C0"/>
            <w:sz w:val="21"/>
            <w:szCs w:val="21"/>
            <w:u w:val="single"/>
            <w:shd w:val="clear" w:color="auto" w:fill="FFFFFF"/>
          </w:rPr>
          <w:t>https://hdl.handle.net/20.500.12692/101693</w:t>
        </w:r>
      </w:hyperlink>
    </w:p>
    <w:p w14:paraId="518EACFB" w14:textId="77777777" w:rsidR="00A04584" w:rsidRPr="00C1089A" w:rsidRDefault="00450E44" w:rsidP="00AF04ED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A2352">
        <w:rPr>
          <w:rFonts w:ascii="Times New Roman" w:hAnsi="Times New Roman" w:cs="Times New Roman"/>
          <w:sz w:val="24"/>
          <w:szCs w:val="24"/>
        </w:rPr>
        <w:t xml:space="preserve">Morales Gil, I. M. (2004). </w:t>
      </w:r>
      <w:r w:rsidRPr="006A235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s-ES"/>
        </w:rPr>
        <w:t xml:space="preserve">Violencia intrafamiliar maltrato infantil. </w:t>
      </w:r>
      <w:r w:rsidRPr="006A2352">
        <w:rPr>
          <w:rFonts w:ascii="Times New Roman" w:hAnsi="Times New Roman" w:cs="Times New Roman"/>
          <w:sz w:val="24"/>
          <w:szCs w:val="24"/>
        </w:rPr>
        <w:t> </w:t>
      </w:r>
      <w:hyperlink r:id="rId29" w:history="1">
        <w:r w:rsidRPr="006A2352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Actualizaciones año 2004</w:t>
        </w:r>
      </w:hyperlink>
      <w:r w:rsidRPr="006A235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  págs. 259-271</w:t>
      </w:r>
      <w:r w:rsidR="00A04584" w:rsidRPr="00A0458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s-ES"/>
        </w:rPr>
        <w:t xml:space="preserve"> </w:t>
      </w:r>
      <w:r w:rsidR="00A04584" w:rsidRPr="00A045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ISBN 84-95626-24-1</w:t>
      </w:r>
    </w:p>
    <w:p w14:paraId="698EEFE9" w14:textId="77777777" w:rsidR="005D3BDE" w:rsidRDefault="000C5292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</w:pPr>
      <w:proofErr w:type="spellStart"/>
      <w:r w:rsidRPr="006A23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Morelato</w:t>
      </w:r>
      <w:proofErr w:type="spellEnd"/>
      <w:r w:rsidRPr="006A23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G.S. (2011). </w:t>
      </w:r>
      <w:r w:rsidRPr="006A235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s-ES"/>
        </w:rPr>
        <w:t xml:space="preserve">Resiliencia en el maltrato infantil: aportes para la comprensión de factores desde un modelo ecológico. </w:t>
      </w:r>
      <w:hyperlink r:id="rId30" w:history="1">
        <w:r w:rsidRPr="006A2352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bdr w:val="none" w:sz="0" w:space="0" w:color="auto" w:frame="1"/>
            <w:lang w:eastAsia="es-ES"/>
          </w:rPr>
          <w:t>Revista de Psicología</w:t>
        </w:r>
      </w:hyperlink>
      <w:r w:rsidRPr="006A235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s-ES"/>
        </w:rPr>
        <w:t>, 29</w:t>
      </w:r>
      <w:r w:rsidR="001A4F7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s-ES"/>
        </w:rPr>
        <w:t>(2), pp.</w:t>
      </w:r>
      <w:r w:rsidRPr="006A235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es-ES"/>
        </w:rPr>
        <w:t>203-224</w:t>
      </w:r>
      <w:r w:rsidR="001A4F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.</w:t>
      </w:r>
      <w:r w:rsidRPr="006A23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 ISSN 0254-9247</w:t>
      </w:r>
      <w:r w:rsidR="001A4F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.</w:t>
      </w:r>
      <w:r w:rsidRPr="006A23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ES"/>
        </w:rPr>
        <w:t> </w:t>
      </w:r>
    </w:p>
    <w:p w14:paraId="2B96B442" w14:textId="77777777" w:rsidR="003023BC" w:rsidRDefault="00522DFA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Moreno, R. &amp;</w:t>
      </w:r>
      <w:r w:rsidR="0084227D">
        <w:rPr>
          <w:rFonts w:ascii="Times New Roman" w:eastAsia="Times New Roman" w:hAnsi="Times New Roman" w:cs="Times New Roman"/>
          <w:sz w:val="24"/>
          <w:szCs w:val="24"/>
        </w:rPr>
        <w:t xml:space="preserve"> Machado, M. (2020). Formas de maltrato infantil que pudieran presentarse durante el confinamiento debido a la COVID-19. </w:t>
      </w:r>
      <w:r w:rsidR="0084227D">
        <w:rPr>
          <w:rFonts w:ascii="Times New Roman" w:eastAsia="Times New Roman" w:hAnsi="Times New Roman" w:cs="Times New Roman"/>
          <w:i/>
          <w:sz w:val="24"/>
          <w:szCs w:val="24"/>
        </w:rPr>
        <w:t>Revista Cubana de Pediatría</w:t>
      </w:r>
      <w:r w:rsidR="008422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227D">
        <w:rPr>
          <w:rFonts w:ascii="Times New Roman" w:eastAsia="Times New Roman" w:hAnsi="Times New Roman" w:cs="Times New Roman"/>
          <w:i/>
          <w:sz w:val="24"/>
          <w:szCs w:val="24"/>
        </w:rPr>
        <w:t>92</w:t>
      </w:r>
      <w:r w:rsidR="0084227D">
        <w:rPr>
          <w:rFonts w:ascii="Times New Roman" w:eastAsia="Times New Roman" w:hAnsi="Times New Roman" w:cs="Times New Roman"/>
          <w:sz w:val="24"/>
          <w:szCs w:val="24"/>
        </w:rPr>
        <w:t>(1), e1241.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history="1">
        <w:r w:rsidRPr="00007540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 xml:space="preserve">http://scielo.sld.cu/scielo.php?script=sci_arttext&amp;pid=S0034-75312020000500015&amp;lng= </w:t>
        </w:r>
        <w:proofErr w:type="spellStart"/>
        <w:r w:rsidRPr="00007540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es&amp;tlng</w:t>
        </w:r>
        <w:proofErr w:type="spellEnd"/>
        <w:r w:rsidRPr="00007540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=es</w:t>
        </w:r>
      </w:hyperlink>
      <w:r w:rsidR="00842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8E100F" w14:textId="77777777" w:rsidR="004120B7" w:rsidRPr="00522DFA" w:rsidRDefault="00D87334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4120B7" w:rsidRPr="004120B7">
        <w:rPr>
          <w:rFonts w:ascii="Times New Roman" w:hAnsi="Times New Roman" w:cs="Times New Roman"/>
          <w:sz w:val="24"/>
          <w:szCs w:val="24"/>
          <w:shd w:val="clear" w:color="auto" w:fill="FFFFFF"/>
        </w:rPr>
        <w:t>altán</w:t>
      </w:r>
      <w:proofErr w:type="spellEnd"/>
      <w:r w:rsidR="004120B7" w:rsidRPr="004120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Bonilla, K. N., &amp; Gaibor González</w:t>
      </w:r>
      <w:r w:rsidR="004120B7">
        <w:rPr>
          <w:rFonts w:ascii="Times New Roman" w:hAnsi="Times New Roman" w:cs="Times New Roman"/>
          <w:sz w:val="24"/>
          <w:szCs w:val="24"/>
          <w:shd w:val="clear" w:color="auto" w:fill="FFFFFF"/>
        </w:rPr>
        <w:t>, I. A</w:t>
      </w:r>
      <w:r w:rsidR="004120B7" w:rsidRPr="004120B7">
        <w:rPr>
          <w:rFonts w:ascii="Times New Roman" w:hAnsi="Times New Roman" w:cs="Times New Roman"/>
          <w:sz w:val="24"/>
          <w:szCs w:val="24"/>
          <w:shd w:val="clear" w:color="auto" w:fill="FFFFFF"/>
        </w:rPr>
        <w:t>. (2024). Resiliencia y violencia intrafamiliar en mujeres. </w:t>
      </w:r>
      <w:r w:rsidR="004120B7" w:rsidRPr="004120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 Científica Arbitrada Multidisciplinaria PENTACIENCIAS</w:t>
      </w:r>
      <w:r w:rsidR="004120B7" w:rsidRPr="004120B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4120B7" w:rsidRPr="004120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 w:rsidR="004120B7" w:rsidRPr="004120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(5), 28–37. </w:t>
      </w:r>
      <w:r w:rsidR="004120B7" w:rsidRPr="00522DFA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https://doi.org/10.59169/pentaciencias.v6i4.1173</w:t>
      </w:r>
    </w:p>
    <w:p w14:paraId="180ADF40" w14:textId="77777777" w:rsidR="00DB4B72" w:rsidRDefault="00DB4B72" w:rsidP="00AF04ED">
      <w:pPr>
        <w:spacing w:after="120" w:line="360" w:lineRule="auto"/>
        <w:ind w:left="720" w:hanging="720"/>
        <w:jc w:val="both"/>
      </w:pPr>
      <w:r w:rsidRPr="005E5DDC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ganización Mundial de la Salud. (2022). Maltrato Infantil. Disponible en: </w:t>
      </w:r>
      <w:hyperlink r:id="rId32" w:history="1">
        <w:r w:rsidRPr="00450EAE">
          <w:rPr>
            <w:rStyle w:val="Hipervnculo"/>
          </w:rPr>
          <w:t>https://www.who.int/es/news-room/fact-sheets/detail/child-maltreatment</w:t>
        </w:r>
      </w:hyperlink>
      <w:r>
        <w:t xml:space="preserve"> </w:t>
      </w:r>
    </w:p>
    <w:p w14:paraId="74235EE2" w14:textId="77777777" w:rsidR="00796990" w:rsidRDefault="0084227D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Orestes J, Chaverri P. (2020) Transformaciones necesarias. A favor de la nueva fiscalía contra la violencia infantil. Costa Rica: Universidad Nacional de Costa Rica.</w:t>
      </w:r>
      <w:r w:rsidR="00796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FBECA1" w14:textId="77777777" w:rsidR="0084227D" w:rsidRDefault="0084227D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Tapullima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 et, al. (2023). Violencia familiar en el comportamiento académico reactivo adolescente: una revisión sistemática.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Propósitos y Representaciones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(2), e1766.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31 de agosto de 2023. </w:t>
      </w:r>
      <w:r w:rsidRPr="00522DF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https://dx.doi.org/10.20511/pyr2023.v11n2.1766</w:t>
      </w:r>
      <w:r w:rsidRPr="00522DF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5AB19EF3" w14:textId="77777777" w:rsidR="00813011" w:rsidRDefault="0084227D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53462">
        <w:rPr>
          <w:rFonts w:ascii="Times New Roman" w:eastAsia="Times New Roman" w:hAnsi="Times New Roman" w:cs="Times New Roman"/>
          <w:sz w:val="24"/>
          <w:szCs w:val="24"/>
        </w:rPr>
        <w:t xml:space="preserve">UNICEF. (2022). </w:t>
      </w:r>
      <w:r w:rsidR="00D53462" w:rsidRPr="00D53462">
        <w:rPr>
          <w:rFonts w:ascii="Times New Roman" w:hAnsi="Times New Roman" w:cs="Times New Roman"/>
          <w:sz w:val="24"/>
          <w:szCs w:val="24"/>
        </w:rPr>
        <w:t>Plan Estratégico de UNICEF 2022-2025</w:t>
      </w:r>
      <w:r w:rsidR="00D53462">
        <w:rPr>
          <w:rFonts w:ascii="Times New Roman" w:hAnsi="Times New Roman" w:cs="Times New Roman"/>
          <w:sz w:val="24"/>
          <w:szCs w:val="24"/>
        </w:rPr>
        <w:t>.</w:t>
      </w:r>
      <w:r w:rsidRPr="00D53462">
        <w:rPr>
          <w:rFonts w:ascii="Times New Roman" w:eastAsia="Times New Roman" w:hAnsi="Times New Roman" w:cs="Times New Roman"/>
          <w:sz w:val="24"/>
          <w:szCs w:val="24"/>
        </w:rPr>
        <w:t xml:space="preserve"> ISBN: 978-92-806-5316-8. Recuperado de: </w:t>
      </w:r>
      <w:hyperlink r:id="rId33">
        <w:r w:rsidRPr="00522DFA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</w:rPr>
          <w:t>https://www.unicef.org/sites/default/files/2022-02/UNICEF-strategic-plan-2022-2025-publication-SP.pdf</w:t>
        </w:r>
      </w:hyperlink>
      <w:r w:rsidRPr="00522DF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F6295D" w:rsidRPr="00522DF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6B2BAE89" w14:textId="77777777" w:rsidR="004F3F0E" w:rsidRPr="00AF04ED" w:rsidRDefault="004F3F0E" w:rsidP="00AF04ED">
      <w:pPr>
        <w:spacing w:after="120" w:line="360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5E5DDC">
        <w:rPr>
          <w:rFonts w:ascii="Times New Roman" w:hAnsi="Times New Roman" w:cs="Times New Roman"/>
          <w:sz w:val="24"/>
          <w:szCs w:val="24"/>
        </w:rPr>
        <w:t>V</w:t>
      </w:r>
      <w:r w:rsidRPr="00F6295D">
        <w:rPr>
          <w:rFonts w:ascii="Times New Roman" w:hAnsi="Times New Roman" w:cs="Times New Roman"/>
          <w:sz w:val="24"/>
          <w:szCs w:val="24"/>
        </w:rPr>
        <w:t>idal Palacios, C., Ares Blanco, S., Gómez Bravo R.</w:t>
      </w:r>
      <w:r w:rsidR="00F6295D" w:rsidRPr="00F6295D">
        <w:rPr>
          <w:rFonts w:ascii="Times New Roman" w:hAnsi="Times New Roman" w:cs="Times New Roman"/>
          <w:sz w:val="24"/>
          <w:szCs w:val="24"/>
        </w:rPr>
        <w:t xml:space="preserve">, </w:t>
      </w:r>
      <w:r w:rsidR="00F6295D" w:rsidRPr="00F6295D">
        <w:rPr>
          <w:rStyle w:val="text"/>
          <w:rFonts w:ascii="Times New Roman" w:hAnsi="Times New Roman" w:cs="Times New Roman"/>
          <w:sz w:val="24"/>
          <w:szCs w:val="24"/>
        </w:rPr>
        <w:t>Alonso Fernández</w:t>
      </w:r>
      <w:r w:rsidR="00F6295D" w:rsidRPr="00F6295D">
        <w:rPr>
          <w:rFonts w:ascii="Times New Roman" w:hAnsi="Times New Roman" w:cs="Times New Roman"/>
          <w:color w:val="1F1F1F"/>
          <w:sz w:val="24"/>
          <w:szCs w:val="24"/>
        </w:rPr>
        <w:t xml:space="preserve">, M., </w:t>
      </w:r>
      <w:r w:rsidR="00F6295D" w:rsidRPr="00F6295D">
        <w:rPr>
          <w:rStyle w:val="text"/>
          <w:rFonts w:ascii="Times New Roman" w:hAnsi="Times New Roman" w:cs="Times New Roman"/>
          <w:sz w:val="24"/>
          <w:szCs w:val="24"/>
        </w:rPr>
        <w:t>Aretio Romero, M.A.</w:t>
      </w:r>
      <w:r w:rsidR="006F7C6D">
        <w:rPr>
          <w:rStyle w:val="text"/>
          <w:rFonts w:ascii="Times New Roman" w:hAnsi="Times New Roman" w:cs="Times New Roman"/>
          <w:sz w:val="24"/>
          <w:szCs w:val="24"/>
        </w:rPr>
        <w:t xml:space="preserve"> &amp;</w:t>
      </w:r>
      <w:r w:rsidR="00F6295D" w:rsidRPr="00F6295D">
        <w:rPr>
          <w:rStyle w:val="react-xocs-alternative-link"/>
          <w:rFonts w:ascii="Times New Roman" w:hAnsi="Times New Roman" w:cs="Times New Roman"/>
          <w:sz w:val="24"/>
          <w:szCs w:val="24"/>
        </w:rPr>
        <w:t> </w:t>
      </w:r>
      <w:r w:rsidR="00F6295D" w:rsidRPr="00F6295D">
        <w:rPr>
          <w:rStyle w:val="text"/>
          <w:rFonts w:ascii="Times New Roman" w:hAnsi="Times New Roman" w:cs="Times New Roman"/>
          <w:sz w:val="24"/>
          <w:szCs w:val="24"/>
        </w:rPr>
        <w:t>Fernández Alonso, M.</w:t>
      </w:r>
      <w:r w:rsidR="00F6295D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="00F6295D" w:rsidRPr="00F6295D">
        <w:rPr>
          <w:rStyle w:val="text"/>
          <w:rFonts w:ascii="Times New Roman" w:hAnsi="Times New Roman" w:cs="Times New Roman"/>
          <w:sz w:val="24"/>
          <w:szCs w:val="24"/>
        </w:rPr>
        <w:t>C.</w:t>
      </w:r>
      <w:r w:rsidR="00F6295D" w:rsidRPr="00F6295D">
        <w:rPr>
          <w:rStyle w:val="react-xocs-alternative-link"/>
          <w:rFonts w:ascii="Times New Roman" w:hAnsi="Times New Roman" w:cs="Times New Roman"/>
          <w:sz w:val="24"/>
          <w:szCs w:val="24"/>
        </w:rPr>
        <w:t> </w:t>
      </w:r>
      <w:r w:rsidRPr="00F6295D">
        <w:rPr>
          <w:rFonts w:ascii="Times New Roman" w:hAnsi="Times New Roman" w:cs="Times New Roman"/>
          <w:sz w:val="24"/>
          <w:szCs w:val="24"/>
        </w:rPr>
        <w:t xml:space="preserve">(2024). Impacto de la violencia de género en las </w:t>
      </w:r>
      <w:r w:rsidR="00F6295D" w:rsidRPr="00F6295D">
        <w:rPr>
          <w:rFonts w:ascii="Times New Roman" w:hAnsi="Times New Roman" w:cs="Times New Roman"/>
          <w:sz w:val="24"/>
          <w:szCs w:val="24"/>
        </w:rPr>
        <w:t>niñas</w:t>
      </w:r>
      <w:r w:rsidRPr="00F6295D">
        <w:rPr>
          <w:rFonts w:ascii="Times New Roman" w:hAnsi="Times New Roman" w:cs="Times New Roman"/>
          <w:sz w:val="24"/>
          <w:szCs w:val="24"/>
        </w:rPr>
        <w:t xml:space="preserve"> y las adolescentes, </w:t>
      </w:r>
      <w:r w:rsidR="00F6295D" w:rsidRPr="00F6295D">
        <w:rPr>
          <w:rFonts w:ascii="Times New Roman" w:hAnsi="Times New Roman" w:cs="Times New Roman"/>
          <w:sz w:val="24"/>
          <w:szCs w:val="24"/>
        </w:rPr>
        <w:t>Atención</w:t>
      </w:r>
      <w:r w:rsidRPr="00F6295D">
        <w:rPr>
          <w:rFonts w:ascii="Times New Roman" w:hAnsi="Times New Roman" w:cs="Times New Roman"/>
          <w:sz w:val="24"/>
          <w:szCs w:val="24"/>
        </w:rPr>
        <w:t xml:space="preserve"> Primaria</w:t>
      </w:r>
      <w:r w:rsidR="00F6295D">
        <w:rPr>
          <w:rFonts w:ascii="Times New Roman" w:hAnsi="Times New Roman" w:cs="Times New Roman"/>
          <w:sz w:val="24"/>
          <w:szCs w:val="24"/>
        </w:rPr>
        <w:t xml:space="preserve">. </w:t>
      </w:r>
      <w:r w:rsidRPr="00F6295D">
        <w:rPr>
          <w:rFonts w:ascii="Times New Roman" w:hAnsi="Times New Roman" w:cs="Times New Roman"/>
          <w:sz w:val="24"/>
          <w:szCs w:val="24"/>
        </w:rPr>
        <w:t xml:space="preserve"> </w:t>
      </w:r>
      <w:r w:rsidR="00F6295D" w:rsidRPr="00F6295D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F6295D" w:rsidRPr="00AF04ED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https://doi.org/10.1016/j.aprim.2024.102972</w:t>
        </w:r>
      </w:hyperlink>
      <w:r w:rsidR="00F6295D" w:rsidRPr="00AF04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5D3AAF2" w14:textId="77777777" w:rsidR="00086E3E" w:rsidRDefault="006F7C6D" w:rsidP="00AF04ED">
      <w:pPr>
        <w:spacing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4ED">
        <w:rPr>
          <w:rFonts w:ascii="Times New Roman" w:eastAsia="Times New Roman" w:hAnsi="Times New Roman" w:cs="Times New Roman"/>
          <w:sz w:val="24"/>
          <w:szCs w:val="24"/>
          <w:lang w:val="en-US"/>
        </w:rPr>
        <w:t>Werner, E. E. &amp;</w:t>
      </w:r>
      <w:r w:rsidR="0084227D" w:rsidRPr="00AF04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Smith, R.</w:t>
      </w:r>
      <w:r w:rsidRPr="00AF04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4227D" w:rsidRPr="00AF04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S. (1982). Vulnerable but </w:t>
      </w:r>
      <w:proofErr w:type="spellStart"/>
      <w:r w:rsidR="0084227D" w:rsidRPr="00AF04ED">
        <w:rPr>
          <w:rFonts w:ascii="Times New Roman" w:eastAsia="Times New Roman" w:hAnsi="Times New Roman" w:cs="Times New Roman"/>
          <w:sz w:val="24"/>
          <w:szCs w:val="24"/>
          <w:lang w:val="en-US"/>
        </w:rPr>
        <w:t>invicible</w:t>
      </w:r>
      <w:proofErr w:type="spellEnd"/>
      <w:r w:rsidR="0084227D" w:rsidRPr="00AF04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 longitudinal study of resilient children and youth. </w:t>
      </w:r>
      <w:r w:rsidR="0084227D">
        <w:rPr>
          <w:rFonts w:ascii="Times New Roman" w:eastAsia="Times New Roman" w:hAnsi="Times New Roman" w:cs="Times New Roman"/>
          <w:sz w:val="24"/>
          <w:szCs w:val="24"/>
        </w:rPr>
        <w:t>Nueva York: McGraw</w:t>
      </w:r>
      <w:r w:rsidR="00A44F0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4227D">
        <w:rPr>
          <w:rFonts w:ascii="Times New Roman" w:eastAsia="Times New Roman" w:hAnsi="Times New Roman" w:cs="Times New Roman"/>
          <w:sz w:val="24"/>
          <w:szCs w:val="24"/>
        </w:rPr>
        <w:t>Hill.</w:t>
      </w:r>
      <w:r w:rsidR="00086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51AC0E" w14:textId="77777777" w:rsidR="00F842BD" w:rsidRDefault="00A41E4A" w:rsidP="00AF04ED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  <w:t>DECLARACIÓN DE CONFLICTO Y CONTRIBUCIÓN DE LOS AUTORES</w:t>
      </w:r>
    </w:p>
    <w:p w14:paraId="6C425A05" w14:textId="77777777" w:rsidR="00F70AD7" w:rsidRDefault="00F70AD7" w:rsidP="00AF04ED">
      <w:pPr>
        <w:pStyle w:val="NormalWeb"/>
        <w:shd w:val="clear" w:color="auto" w:fill="FFFFFF"/>
        <w:spacing w:before="0" w:beforeAutospacing="0" w:after="120" w:afterAutospacing="0" w:line="360" w:lineRule="auto"/>
        <w:ind w:left="360"/>
        <w:jc w:val="both"/>
      </w:pPr>
      <w:r w:rsidRPr="00C23409">
        <w:t>Los autores declaramos que este manuscrito es original y no se ha enviado a otra revista. Los autores somos responsables del contenido recogido en el artículo y en él no existen plagios ni conflictos de interés ni éticos.</w:t>
      </w:r>
      <w:r>
        <w:t xml:space="preserve"> </w:t>
      </w:r>
    </w:p>
    <w:p w14:paraId="48844FDA" w14:textId="77777777" w:rsidR="00F70AD7" w:rsidRPr="00F70AD7" w:rsidRDefault="00F70AD7" w:rsidP="00AF04ED">
      <w:pPr>
        <w:widowControl w:val="0"/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0AD7">
        <w:rPr>
          <w:rFonts w:ascii="Times New Roman" w:eastAsia="Times New Roman" w:hAnsi="Times New Roman" w:cs="Times New Roman"/>
          <w:sz w:val="24"/>
          <w:szCs w:val="24"/>
          <w:lang w:eastAsia="es-ES"/>
        </w:rPr>
        <w:t>Dra. Alina de las Mercedes Campos Puente</w:t>
      </w:r>
      <w:r w:rsidRPr="00F70A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: </w:t>
      </w:r>
      <w:r w:rsidRPr="00F70A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conceptualización, investigación, </w:t>
      </w:r>
      <w:r w:rsidR="00CA19A3" w:rsidRPr="00F70AD7">
        <w:rPr>
          <w:rFonts w:ascii="Times New Roman" w:eastAsia="Times New Roman" w:hAnsi="Times New Roman" w:cs="Times New Roman"/>
          <w:sz w:val="24"/>
          <w:szCs w:val="24"/>
          <w:lang w:eastAsia="es-ES"/>
        </w:rPr>
        <w:t>metodología, supervisión</w:t>
      </w:r>
      <w:r w:rsidRPr="00F70AD7">
        <w:rPr>
          <w:rFonts w:ascii="Times New Roman" w:eastAsia="Times New Roman" w:hAnsi="Times New Roman" w:cs="Times New Roman"/>
          <w:sz w:val="24"/>
          <w:szCs w:val="24"/>
          <w:lang w:eastAsia="es-ES"/>
        </w:rPr>
        <w:t>, redacción y borrador original, redacción – revisión y edición.</w:t>
      </w:r>
    </w:p>
    <w:p w14:paraId="16F8368A" w14:textId="77777777" w:rsidR="00F70AD7" w:rsidRPr="00F70AD7" w:rsidRDefault="00B77D61" w:rsidP="00AF04ED">
      <w:pPr>
        <w:widowControl w:val="0"/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96F4D">
        <w:rPr>
          <w:rFonts w:ascii="Times New Roman" w:hAnsi="Times New Roman" w:cs="Times New Roman"/>
          <w:sz w:val="24"/>
          <w:szCs w:val="24"/>
        </w:rPr>
        <w:t xml:space="preserve">Estudiante </w:t>
      </w:r>
      <w:r>
        <w:rPr>
          <w:rFonts w:ascii="Times New Roman" w:hAnsi="Times New Roman" w:cs="Times New Roman"/>
          <w:sz w:val="24"/>
          <w:szCs w:val="24"/>
        </w:rPr>
        <w:t>de Psicología</w:t>
      </w:r>
      <w:r w:rsidR="00272725">
        <w:rPr>
          <w:rFonts w:ascii="Times New Roman" w:hAnsi="Times New Roman" w:cs="Times New Roman"/>
          <w:sz w:val="24"/>
          <w:szCs w:val="24"/>
        </w:rPr>
        <w:t>.</w:t>
      </w:r>
      <w:r w:rsidRPr="00F96F4D">
        <w:rPr>
          <w:rFonts w:ascii="Times New Roman" w:hAnsi="Times New Roman" w:cs="Times New Roman"/>
          <w:sz w:val="24"/>
          <w:szCs w:val="24"/>
        </w:rPr>
        <w:t xml:space="preserve"> Lucero Anahí Jesús Yataco</w:t>
      </w:r>
      <w:r w:rsidR="00F70AD7" w:rsidRPr="00F70A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="00F70AD7" w:rsidRPr="00F70AD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B77D6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Conceptualización,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B77D6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conservación de datos</w:t>
      </w:r>
      <w:r w:rsidR="00F70AD7" w:rsidRPr="00F70A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investigación,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recursos, </w:t>
      </w:r>
      <w:r w:rsidR="00F70AD7" w:rsidRPr="00F70AD7">
        <w:rPr>
          <w:rFonts w:ascii="Times New Roman" w:eastAsia="Times New Roman" w:hAnsi="Times New Roman" w:cs="Times New Roman"/>
          <w:sz w:val="24"/>
          <w:szCs w:val="24"/>
          <w:lang w:eastAsia="es-ES"/>
        </w:rPr>
        <w:t>redacción –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borrador original</w:t>
      </w:r>
      <w:r w:rsidR="00F70AD7" w:rsidRPr="00F70AD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4B510587" w14:textId="77777777" w:rsidR="00F70AD7" w:rsidRPr="00F70AD7" w:rsidRDefault="00B77D61" w:rsidP="00AF04ED">
      <w:pPr>
        <w:widowControl w:val="0"/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>Estudiante de Psicología</w:t>
      </w:r>
      <w:r w:rsidR="002727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Johanna Katherine Mogollón </w:t>
      </w:r>
      <w:proofErr w:type="spellStart"/>
      <w:r>
        <w:rPr>
          <w:rFonts w:ascii="Times New Roman" w:hAnsi="Times New Roman" w:cs="Times New Roman"/>
          <w:sz w:val="24"/>
          <w:szCs w:val="24"/>
        </w:rPr>
        <w:t>Ynga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="00F70AD7" w:rsidRPr="00F70A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redacción – revisión y edición. </w:t>
      </w:r>
    </w:p>
    <w:p w14:paraId="7E4DEB20" w14:textId="77777777" w:rsidR="00441DC7" w:rsidRPr="00441DC7" w:rsidRDefault="00441DC7" w:rsidP="00A730F9">
      <w:pPr>
        <w:widowControl w:val="0"/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894D9AB" w14:textId="6D15E763" w:rsidR="00531D56" w:rsidRPr="00531D56" w:rsidRDefault="00531D56" w:rsidP="00AF04ED">
      <w:pPr>
        <w:spacing w:line="360" w:lineRule="auto"/>
        <w:rPr>
          <w:sz w:val="24"/>
        </w:rPr>
      </w:pPr>
      <w:r w:rsidRPr="00531D56">
        <w:rPr>
          <w:sz w:val="24"/>
        </w:rPr>
        <w:t xml:space="preserve">   </w:t>
      </w:r>
    </w:p>
    <w:sectPr w:rsidR="00531D56" w:rsidRPr="00531D56" w:rsidSect="00AF04ED">
      <w:headerReference w:type="default" r:id="rId35"/>
      <w:footerReference w:type="default" r:id="rId36"/>
      <w:pgSz w:w="12240" w:h="15840"/>
      <w:pgMar w:top="1980" w:right="1440" w:bottom="2970" w:left="1350" w:header="810" w:footer="451" w:gutter="0"/>
      <w:pgNumType w:start="1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3374" w14:textId="77777777" w:rsidR="00BD43E0" w:rsidRDefault="00BD43E0" w:rsidP="00531D56">
      <w:pPr>
        <w:spacing w:after="0" w:line="240" w:lineRule="auto"/>
      </w:pPr>
      <w:r>
        <w:separator/>
      </w:r>
    </w:p>
  </w:endnote>
  <w:endnote w:type="continuationSeparator" w:id="0">
    <w:p w14:paraId="1740E9D6" w14:textId="77777777" w:rsidR="00BD43E0" w:rsidRDefault="00BD43E0" w:rsidP="0053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8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4"/>
      <w:gridCol w:w="8281"/>
    </w:tblGrid>
    <w:tr w:rsidR="00BF460C" w14:paraId="727DC81A" w14:textId="77777777" w:rsidTr="007C1741">
      <w:trPr>
        <w:trHeight w:val="310"/>
        <w:jc w:val="center"/>
      </w:trPr>
      <w:tc>
        <w:tcPr>
          <w:tcW w:w="1804" w:type="dxa"/>
          <w:shd w:val="clear" w:color="auto" w:fill="00B0F0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14:paraId="51C1DA8F" w14:textId="77777777" w:rsidR="00BF460C" w:rsidRPr="00424BC2" w:rsidRDefault="00BF460C" w:rsidP="007C1741">
          <w:pPr>
            <w:rPr>
              <w:b/>
              <w:color w:val="FFFFFF" w:themeColor="background1"/>
            </w:rPr>
          </w:pPr>
          <w:r>
            <w:rPr>
              <w:noProof/>
              <w:lang w:eastAsia="es-ES"/>
            </w:rPr>
            <w:drawing>
              <wp:inline distT="0" distB="0" distL="0" distR="0" wp14:anchorId="7D042B8B" wp14:editId="240773C6">
                <wp:extent cx="999530" cy="352107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n 5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530" cy="352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1" w:type="dxa"/>
          <w:shd w:val="clear" w:color="auto" w:fill="00B0F0"/>
          <w:vAlign w:val="center"/>
        </w:tcPr>
        <w:p w14:paraId="14EA6F3A" w14:textId="77777777" w:rsidR="00BF460C" w:rsidRPr="007C1741" w:rsidRDefault="00BF460C" w:rsidP="007C1741">
          <w:pPr>
            <w:rPr>
              <w:color w:val="FFFFFF" w:themeColor="background1"/>
              <w:sz w:val="20"/>
            </w:rPr>
          </w:pPr>
          <w:r w:rsidRPr="00424BC2">
            <w:rPr>
              <w:color w:val="FFFFFF" w:themeColor="background1"/>
              <w:sz w:val="20"/>
            </w:rPr>
            <w:t xml:space="preserve">Artículo de acceso abierto distribuido bajo los términos de la licencia Creative </w:t>
          </w:r>
          <w:proofErr w:type="spellStart"/>
          <w:r w:rsidRPr="00424BC2">
            <w:rPr>
              <w:color w:val="FFFFFF" w:themeColor="background1"/>
              <w:sz w:val="20"/>
            </w:rPr>
            <w:t>Commo</w:t>
          </w:r>
          <w:r w:rsidRPr="007C1741">
            <w:rPr>
              <w:color w:val="FFFFFF" w:themeColor="background1"/>
              <w:sz w:val="20"/>
            </w:rPr>
            <w:t>ns</w:t>
          </w:r>
          <w:proofErr w:type="spellEnd"/>
          <w:r w:rsidRPr="007C1741">
            <w:rPr>
              <w:color w:val="FFFFFF" w:themeColor="background1"/>
              <w:sz w:val="20"/>
            </w:rPr>
            <w:t xml:space="preserve">. </w:t>
          </w:r>
        </w:p>
        <w:p w14:paraId="00B9C9C2" w14:textId="77777777" w:rsidR="00BF460C" w:rsidRPr="00424BC2" w:rsidRDefault="00BF460C" w:rsidP="007C1741">
          <w:pPr>
            <w:rPr>
              <w:b/>
              <w:color w:val="FFFFFF" w:themeColor="background1"/>
            </w:rPr>
          </w:pPr>
          <w:r w:rsidRPr="007C1741">
            <w:rPr>
              <w:color w:val="FFFFFF" w:themeColor="background1"/>
              <w:sz w:val="20"/>
            </w:rPr>
            <w:t>Reconocimiento-</w:t>
          </w:r>
          <w:proofErr w:type="spellStart"/>
          <w:r w:rsidRPr="007C1741">
            <w:rPr>
              <w:color w:val="FFFFFF" w:themeColor="background1"/>
              <w:sz w:val="20"/>
            </w:rPr>
            <w:t>NoComercial</w:t>
          </w:r>
          <w:proofErr w:type="spellEnd"/>
          <w:r w:rsidRPr="007C1741">
            <w:rPr>
              <w:color w:val="FFFFFF" w:themeColor="background1"/>
              <w:sz w:val="20"/>
            </w:rPr>
            <w:t xml:space="preserve"> 4.0 Internacional (CC BY-NC 4.0)</w:t>
          </w:r>
        </w:p>
      </w:tc>
    </w:tr>
    <w:tr w:rsidR="00BF460C" w14:paraId="6B075E25" w14:textId="77777777" w:rsidTr="00AF570B">
      <w:trPr>
        <w:trHeight w:val="14"/>
        <w:jc w:val="center"/>
      </w:trPr>
      <w:tc>
        <w:tcPr>
          <w:tcW w:w="10085" w:type="dxa"/>
          <w:gridSpan w:val="2"/>
          <w:shd w:val="clear" w:color="auto" w:fill="FFFFFF" w:themeFill="background1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14:paraId="5E72893A" w14:textId="77777777" w:rsidR="00BF460C" w:rsidRPr="00424BC2" w:rsidRDefault="00BF460C" w:rsidP="007C1741">
          <w:pPr>
            <w:jc w:val="center"/>
            <w:rPr>
              <w:color w:val="FFFFFF" w:themeColor="background1"/>
              <w:sz w:val="20"/>
            </w:rPr>
          </w:pPr>
          <w:r w:rsidRPr="007C1741">
            <w:rPr>
              <w:color w:val="833C0B" w:themeColor="accent2" w:themeShade="80"/>
              <w:sz w:val="20"/>
            </w:rPr>
            <w:t>Calle 41 No.</w:t>
          </w:r>
          <w:r>
            <w:rPr>
              <w:color w:val="833C0B" w:themeColor="accent2" w:themeShade="80"/>
              <w:sz w:val="20"/>
            </w:rPr>
            <w:t xml:space="preserve"> </w:t>
          </w:r>
          <w:r w:rsidRPr="007C1741">
            <w:rPr>
              <w:color w:val="833C0B" w:themeColor="accent2" w:themeShade="80"/>
              <w:sz w:val="20"/>
            </w:rPr>
            <w:t>3406 e/34 y 36 Playa, La Habana, Cuba.    /   revista@iccp.rimed.cu</w:t>
          </w:r>
          <w:r>
            <w:rPr>
              <w:color w:val="833C0B" w:themeColor="accent2" w:themeShade="80"/>
              <w:sz w:val="20"/>
            </w:rPr>
            <w:t xml:space="preserve">   /   </w:t>
          </w:r>
          <w:r w:rsidRPr="007C1741">
            <w:rPr>
              <w:color w:val="833C0B" w:themeColor="accent2" w:themeShade="80"/>
              <w:sz w:val="20"/>
            </w:rPr>
            <w:t>www.cienciaspedagogicas.rimed.cu</w:t>
          </w:r>
        </w:p>
      </w:tc>
    </w:tr>
  </w:tbl>
  <w:p w14:paraId="48AAE70B" w14:textId="77777777" w:rsidR="00BF460C" w:rsidRDefault="00BF460C" w:rsidP="00AF04ED">
    <w:pPr>
      <w:pStyle w:val="Piedepgina"/>
      <w:tabs>
        <w:tab w:val="clear" w:pos="4680"/>
        <w:tab w:val="clear" w:pos="9360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481DF8">
      <w:rPr>
        <w:caps/>
        <w:noProof/>
        <w:color w:val="5B9BD5" w:themeColor="accent1"/>
      </w:rPr>
      <w:t>3</w:t>
    </w:r>
    <w:r>
      <w:rPr>
        <w:caps/>
        <w:color w:val="5B9BD5" w:themeColor="accent1"/>
      </w:rPr>
      <w:fldChar w:fldCharType="end"/>
    </w:r>
  </w:p>
  <w:p w14:paraId="5F6E59AD" w14:textId="77777777" w:rsidR="00BF460C" w:rsidRDefault="00BF46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44F5" w14:textId="77777777" w:rsidR="00BD43E0" w:rsidRDefault="00BD43E0" w:rsidP="00531D56">
      <w:pPr>
        <w:spacing w:after="0" w:line="240" w:lineRule="auto"/>
      </w:pPr>
      <w:r>
        <w:separator/>
      </w:r>
    </w:p>
  </w:footnote>
  <w:footnote w:type="continuationSeparator" w:id="0">
    <w:p w14:paraId="7F5BF8D4" w14:textId="77777777" w:rsidR="00BD43E0" w:rsidRDefault="00BD43E0" w:rsidP="00531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2"/>
      <w:tblW w:w="0" w:type="auto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5"/>
      <w:gridCol w:w="4315"/>
    </w:tblGrid>
    <w:tr w:rsidR="00AF04ED" w:rsidRPr="00AF04ED" w14:paraId="5594BD7E" w14:textId="77777777" w:rsidTr="008C7096">
      <w:trPr>
        <w:jc w:val="center"/>
      </w:trPr>
      <w:tc>
        <w:tcPr>
          <w:tcW w:w="5125" w:type="dxa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14:paraId="73FEC751" w14:textId="77777777" w:rsidR="00AF04ED" w:rsidRPr="00AF04ED" w:rsidRDefault="00AF04ED" w:rsidP="00AF04ED">
          <w:pPr>
            <w:jc w:val="center"/>
            <w:rPr>
              <w:rFonts w:ascii="Arial" w:hAnsi="Arial" w:cs="Arial"/>
              <w:b/>
              <w:sz w:val="28"/>
              <w:lang w:val="en-US"/>
            </w:rPr>
          </w:pPr>
          <w:r w:rsidRPr="00AF04ED">
            <w:rPr>
              <w:noProof/>
              <w:lang w:val="en-US"/>
            </w:rPr>
            <w:drawing>
              <wp:inline distT="0" distB="0" distL="0" distR="0" wp14:anchorId="46366596" wp14:editId="2FE40B07">
                <wp:extent cx="2957885" cy="577059"/>
                <wp:effectExtent l="0" t="0" r="0" b="0"/>
                <wp:docPr id="102" name="Imagen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Imagen 7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7201" cy="592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dxa"/>
          <w:shd w:val="clear" w:color="auto" w:fill="00B0F0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14:paraId="10316557" w14:textId="77777777" w:rsidR="00AF04ED" w:rsidRPr="00AF04ED" w:rsidRDefault="00AF04ED" w:rsidP="00AF04ED">
          <w:pPr>
            <w:jc w:val="center"/>
            <w:rPr>
              <w:b/>
              <w:color w:val="FFFFFF"/>
            </w:rPr>
          </w:pPr>
          <w:r w:rsidRPr="00AF04ED">
            <w:rPr>
              <w:b/>
              <w:color w:val="FFFFFF"/>
            </w:rPr>
            <w:t>ISSN: 1605 – 5888    RNPS: 1844</w:t>
          </w:r>
        </w:p>
        <w:p w14:paraId="52097845" w14:textId="77777777" w:rsidR="00AF04ED" w:rsidRPr="00AF04ED" w:rsidRDefault="00AF04ED" w:rsidP="00AF04ED">
          <w:pPr>
            <w:jc w:val="center"/>
            <w:rPr>
              <w:b/>
              <w:color w:val="FFFFFF"/>
            </w:rPr>
          </w:pPr>
          <w:r w:rsidRPr="00AF04ED">
            <w:rPr>
              <w:b/>
              <w:color w:val="FFFFFF"/>
            </w:rPr>
            <w:t xml:space="preserve">V.18. No.1 (enero-abril) Año 2025, 4ta Etapa </w:t>
          </w:r>
        </w:p>
        <w:p w14:paraId="5057DBB6" w14:textId="5EBAFC60" w:rsidR="00AF04ED" w:rsidRPr="00AF04ED" w:rsidRDefault="00AF04ED" w:rsidP="00AF04ED">
          <w:pPr>
            <w:jc w:val="center"/>
            <w:rPr>
              <w:rFonts w:ascii="Arial" w:hAnsi="Arial" w:cs="Arial"/>
              <w:b/>
              <w:sz w:val="28"/>
              <w:lang w:val="en-US"/>
            </w:rPr>
          </w:pPr>
          <w:proofErr w:type="spellStart"/>
          <w:r w:rsidRPr="00AF04ED">
            <w:rPr>
              <w:b/>
              <w:color w:val="FFFFFF"/>
              <w:lang w:val="en-US"/>
            </w:rPr>
            <w:t>Págs</w:t>
          </w:r>
          <w:proofErr w:type="spellEnd"/>
          <w:r w:rsidRPr="00AF04ED">
            <w:rPr>
              <w:b/>
              <w:color w:val="FFFFFF"/>
              <w:lang w:val="en-US"/>
            </w:rPr>
            <w:t xml:space="preserve">. </w:t>
          </w:r>
          <w:r>
            <w:rPr>
              <w:b/>
              <w:color w:val="FFFFFF"/>
              <w:lang w:val="en-US"/>
            </w:rPr>
            <w:t>161-173</w:t>
          </w:r>
        </w:p>
      </w:tc>
    </w:tr>
  </w:tbl>
  <w:p w14:paraId="18FEC82F" w14:textId="77777777" w:rsidR="00BF460C" w:rsidRDefault="00BF460C" w:rsidP="00FE1BDE">
    <w:pPr>
      <w:pStyle w:val="Encabezado"/>
      <w:ind w:left="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F56"/>
    <w:multiLevelType w:val="multilevel"/>
    <w:tmpl w:val="2CB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12F09"/>
    <w:multiLevelType w:val="multilevel"/>
    <w:tmpl w:val="621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E06C5"/>
    <w:multiLevelType w:val="hybridMultilevel"/>
    <w:tmpl w:val="731E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C6553"/>
    <w:multiLevelType w:val="multilevel"/>
    <w:tmpl w:val="ECB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317747">
    <w:abstractNumId w:val="0"/>
  </w:num>
  <w:num w:numId="2" w16cid:durableId="1298418667">
    <w:abstractNumId w:val="2"/>
  </w:num>
  <w:num w:numId="3" w16cid:durableId="1412965793">
    <w:abstractNumId w:val="3"/>
  </w:num>
  <w:num w:numId="4" w16cid:durableId="2087919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56"/>
    <w:rsid w:val="000108D5"/>
    <w:rsid w:val="00014A35"/>
    <w:rsid w:val="00050F90"/>
    <w:rsid w:val="000530BF"/>
    <w:rsid w:val="00054F6F"/>
    <w:rsid w:val="00060B9C"/>
    <w:rsid w:val="0007427B"/>
    <w:rsid w:val="000754A9"/>
    <w:rsid w:val="00075875"/>
    <w:rsid w:val="000822D7"/>
    <w:rsid w:val="00086E3E"/>
    <w:rsid w:val="000A493B"/>
    <w:rsid w:val="000B4665"/>
    <w:rsid w:val="000C5292"/>
    <w:rsid w:val="000D4350"/>
    <w:rsid w:val="000D567B"/>
    <w:rsid w:val="000E37A0"/>
    <w:rsid w:val="000E7345"/>
    <w:rsid w:val="000F263D"/>
    <w:rsid w:val="00164331"/>
    <w:rsid w:val="0017388A"/>
    <w:rsid w:val="001873C6"/>
    <w:rsid w:val="001910AD"/>
    <w:rsid w:val="00197319"/>
    <w:rsid w:val="001A4F78"/>
    <w:rsid w:val="001B2C18"/>
    <w:rsid w:val="001B33F3"/>
    <w:rsid w:val="002117D2"/>
    <w:rsid w:val="00260D43"/>
    <w:rsid w:val="0026601E"/>
    <w:rsid w:val="00272335"/>
    <w:rsid w:val="00272725"/>
    <w:rsid w:val="002809A8"/>
    <w:rsid w:val="002863FF"/>
    <w:rsid w:val="002A7510"/>
    <w:rsid w:val="002C52B3"/>
    <w:rsid w:val="002D2317"/>
    <w:rsid w:val="002F4EDC"/>
    <w:rsid w:val="003023BC"/>
    <w:rsid w:val="00316E80"/>
    <w:rsid w:val="003238B2"/>
    <w:rsid w:val="00346639"/>
    <w:rsid w:val="00353620"/>
    <w:rsid w:val="00360D68"/>
    <w:rsid w:val="00366496"/>
    <w:rsid w:val="00376974"/>
    <w:rsid w:val="00380445"/>
    <w:rsid w:val="003A3F33"/>
    <w:rsid w:val="003A4076"/>
    <w:rsid w:val="003A5983"/>
    <w:rsid w:val="003A72E8"/>
    <w:rsid w:val="003B07C6"/>
    <w:rsid w:val="003B3354"/>
    <w:rsid w:val="003D4650"/>
    <w:rsid w:val="003D5B21"/>
    <w:rsid w:val="003E33F1"/>
    <w:rsid w:val="004120B7"/>
    <w:rsid w:val="00412168"/>
    <w:rsid w:val="00420AEB"/>
    <w:rsid w:val="00424BC2"/>
    <w:rsid w:val="00425EAF"/>
    <w:rsid w:val="00440A82"/>
    <w:rsid w:val="00441DC7"/>
    <w:rsid w:val="00450E44"/>
    <w:rsid w:val="00454E97"/>
    <w:rsid w:val="00462A6D"/>
    <w:rsid w:val="00465991"/>
    <w:rsid w:val="004664F7"/>
    <w:rsid w:val="00466729"/>
    <w:rsid w:val="004708CF"/>
    <w:rsid w:val="004748E0"/>
    <w:rsid w:val="00477B62"/>
    <w:rsid w:val="00481DF8"/>
    <w:rsid w:val="004B135D"/>
    <w:rsid w:val="004B55B5"/>
    <w:rsid w:val="004C66A6"/>
    <w:rsid w:val="004C7EA3"/>
    <w:rsid w:val="004F3F0E"/>
    <w:rsid w:val="004F66AB"/>
    <w:rsid w:val="004F6939"/>
    <w:rsid w:val="00501F05"/>
    <w:rsid w:val="00522DFA"/>
    <w:rsid w:val="00527207"/>
    <w:rsid w:val="00531D56"/>
    <w:rsid w:val="00560AC1"/>
    <w:rsid w:val="00581286"/>
    <w:rsid w:val="005952EF"/>
    <w:rsid w:val="005A1F06"/>
    <w:rsid w:val="005D3BDE"/>
    <w:rsid w:val="005E5DDC"/>
    <w:rsid w:val="005E7489"/>
    <w:rsid w:val="005F0191"/>
    <w:rsid w:val="00616CE9"/>
    <w:rsid w:val="00627163"/>
    <w:rsid w:val="0063134D"/>
    <w:rsid w:val="006473C4"/>
    <w:rsid w:val="00665F1D"/>
    <w:rsid w:val="00696083"/>
    <w:rsid w:val="006A2352"/>
    <w:rsid w:val="006A350D"/>
    <w:rsid w:val="006B0316"/>
    <w:rsid w:val="006B36BA"/>
    <w:rsid w:val="006B5F67"/>
    <w:rsid w:val="006C3BB4"/>
    <w:rsid w:val="006D2E35"/>
    <w:rsid w:val="006D3F87"/>
    <w:rsid w:val="006D41EF"/>
    <w:rsid w:val="006F022A"/>
    <w:rsid w:val="006F7C6D"/>
    <w:rsid w:val="007278E4"/>
    <w:rsid w:val="007328B2"/>
    <w:rsid w:val="0074787D"/>
    <w:rsid w:val="007536F3"/>
    <w:rsid w:val="007641FD"/>
    <w:rsid w:val="00784EC3"/>
    <w:rsid w:val="00796990"/>
    <w:rsid w:val="007B0AF8"/>
    <w:rsid w:val="007B2754"/>
    <w:rsid w:val="007C0F39"/>
    <w:rsid w:val="007C1741"/>
    <w:rsid w:val="007D670E"/>
    <w:rsid w:val="00810B86"/>
    <w:rsid w:val="00813011"/>
    <w:rsid w:val="0084227D"/>
    <w:rsid w:val="00850EB4"/>
    <w:rsid w:val="00864404"/>
    <w:rsid w:val="00885945"/>
    <w:rsid w:val="008A68B8"/>
    <w:rsid w:val="008B0213"/>
    <w:rsid w:val="008C198B"/>
    <w:rsid w:val="008C7F62"/>
    <w:rsid w:val="008E547E"/>
    <w:rsid w:val="008F3999"/>
    <w:rsid w:val="008F7C5C"/>
    <w:rsid w:val="00903231"/>
    <w:rsid w:val="0092040A"/>
    <w:rsid w:val="0095051B"/>
    <w:rsid w:val="00951AFF"/>
    <w:rsid w:val="0095286E"/>
    <w:rsid w:val="00963E5C"/>
    <w:rsid w:val="009642AE"/>
    <w:rsid w:val="00966F62"/>
    <w:rsid w:val="0097053A"/>
    <w:rsid w:val="00975652"/>
    <w:rsid w:val="00991DDC"/>
    <w:rsid w:val="009B0864"/>
    <w:rsid w:val="009B768B"/>
    <w:rsid w:val="009D0F66"/>
    <w:rsid w:val="009F5690"/>
    <w:rsid w:val="00A04584"/>
    <w:rsid w:val="00A12F88"/>
    <w:rsid w:val="00A1306C"/>
    <w:rsid w:val="00A41E4A"/>
    <w:rsid w:val="00A44F00"/>
    <w:rsid w:val="00A526C8"/>
    <w:rsid w:val="00A56A08"/>
    <w:rsid w:val="00A62153"/>
    <w:rsid w:val="00A6572C"/>
    <w:rsid w:val="00A730F9"/>
    <w:rsid w:val="00A758DE"/>
    <w:rsid w:val="00A83C46"/>
    <w:rsid w:val="00A955F5"/>
    <w:rsid w:val="00A9797C"/>
    <w:rsid w:val="00AA3317"/>
    <w:rsid w:val="00AB28F6"/>
    <w:rsid w:val="00AC08F0"/>
    <w:rsid w:val="00AC293E"/>
    <w:rsid w:val="00AC7E1C"/>
    <w:rsid w:val="00AD2EF4"/>
    <w:rsid w:val="00AD5632"/>
    <w:rsid w:val="00AD59AF"/>
    <w:rsid w:val="00AD78B6"/>
    <w:rsid w:val="00AE080D"/>
    <w:rsid w:val="00AE2DD6"/>
    <w:rsid w:val="00AF04ED"/>
    <w:rsid w:val="00AF570B"/>
    <w:rsid w:val="00AF6EAE"/>
    <w:rsid w:val="00B0128E"/>
    <w:rsid w:val="00B227CA"/>
    <w:rsid w:val="00B24D87"/>
    <w:rsid w:val="00B26AE9"/>
    <w:rsid w:val="00B77D61"/>
    <w:rsid w:val="00B84901"/>
    <w:rsid w:val="00B84F9F"/>
    <w:rsid w:val="00B9752A"/>
    <w:rsid w:val="00BD43E0"/>
    <w:rsid w:val="00BD544F"/>
    <w:rsid w:val="00BD7939"/>
    <w:rsid w:val="00BD7CB2"/>
    <w:rsid w:val="00BE5485"/>
    <w:rsid w:val="00BF0132"/>
    <w:rsid w:val="00BF460C"/>
    <w:rsid w:val="00C07C2E"/>
    <w:rsid w:val="00C1089A"/>
    <w:rsid w:val="00C139CA"/>
    <w:rsid w:val="00C2757B"/>
    <w:rsid w:val="00C36E28"/>
    <w:rsid w:val="00C449FE"/>
    <w:rsid w:val="00C44D5A"/>
    <w:rsid w:val="00C51DA4"/>
    <w:rsid w:val="00C65C3C"/>
    <w:rsid w:val="00C83B68"/>
    <w:rsid w:val="00C86F72"/>
    <w:rsid w:val="00C90BDE"/>
    <w:rsid w:val="00CA19A3"/>
    <w:rsid w:val="00CB0CC8"/>
    <w:rsid w:val="00CB33E8"/>
    <w:rsid w:val="00CC7B1A"/>
    <w:rsid w:val="00CE21B9"/>
    <w:rsid w:val="00CF0E6C"/>
    <w:rsid w:val="00D343F2"/>
    <w:rsid w:val="00D4563E"/>
    <w:rsid w:val="00D53462"/>
    <w:rsid w:val="00D57A00"/>
    <w:rsid w:val="00D63832"/>
    <w:rsid w:val="00D63947"/>
    <w:rsid w:val="00D649B0"/>
    <w:rsid w:val="00D812EF"/>
    <w:rsid w:val="00D82ADA"/>
    <w:rsid w:val="00D87334"/>
    <w:rsid w:val="00DB4B72"/>
    <w:rsid w:val="00DC71D4"/>
    <w:rsid w:val="00DC7C2A"/>
    <w:rsid w:val="00DD403F"/>
    <w:rsid w:val="00DE7F53"/>
    <w:rsid w:val="00E11E75"/>
    <w:rsid w:val="00E25A75"/>
    <w:rsid w:val="00E31581"/>
    <w:rsid w:val="00E4033D"/>
    <w:rsid w:val="00E46BE1"/>
    <w:rsid w:val="00E47256"/>
    <w:rsid w:val="00EA156E"/>
    <w:rsid w:val="00EA55FD"/>
    <w:rsid w:val="00EB745B"/>
    <w:rsid w:val="00ED5E8E"/>
    <w:rsid w:val="00EF5BC5"/>
    <w:rsid w:val="00EF5C37"/>
    <w:rsid w:val="00EF7B79"/>
    <w:rsid w:val="00F022F9"/>
    <w:rsid w:val="00F03259"/>
    <w:rsid w:val="00F06B11"/>
    <w:rsid w:val="00F32DBC"/>
    <w:rsid w:val="00F45FF5"/>
    <w:rsid w:val="00F569C4"/>
    <w:rsid w:val="00F6295D"/>
    <w:rsid w:val="00F70AD7"/>
    <w:rsid w:val="00F842BD"/>
    <w:rsid w:val="00F9268D"/>
    <w:rsid w:val="00F96F4D"/>
    <w:rsid w:val="00FB65E8"/>
    <w:rsid w:val="00FD1D9B"/>
    <w:rsid w:val="00FE1662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BA64D"/>
  <w15:chartTrackingRefBased/>
  <w15:docId w15:val="{6AB60FC0-CA31-45FD-9B37-087E3B6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7B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D46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D5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D5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7C174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56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66496"/>
    <w:rPr>
      <w:i/>
      <w:iCs/>
    </w:rPr>
  </w:style>
  <w:style w:type="character" w:styleId="Textoennegrita">
    <w:name w:val="Strong"/>
    <w:basedOn w:val="Fuentedeprrafopredeter"/>
    <w:uiPriority w:val="22"/>
    <w:qFormat/>
    <w:rsid w:val="00366496"/>
    <w:rPr>
      <w:b/>
      <w:bCs/>
    </w:rPr>
  </w:style>
  <w:style w:type="character" w:customStyle="1" w:styleId="Ttulo5Car">
    <w:name w:val="Título 5 Car"/>
    <w:basedOn w:val="Fuentedeprrafopredeter"/>
    <w:link w:val="Ttulo5"/>
    <w:uiPriority w:val="9"/>
    <w:rsid w:val="003D4650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77B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Sinespaciado">
    <w:name w:val="No Spacing"/>
    <w:uiPriority w:val="1"/>
    <w:qFormat/>
    <w:rsid w:val="00F96F4D"/>
    <w:pPr>
      <w:spacing w:after="0" w:line="240" w:lineRule="auto"/>
    </w:pPr>
    <w:rPr>
      <w:lang w:val="es-ES"/>
    </w:rPr>
  </w:style>
  <w:style w:type="character" w:customStyle="1" w:styleId="react-xocs-alternative-link">
    <w:name w:val="react-xocs-alternative-link"/>
    <w:basedOn w:val="Fuentedeprrafopredeter"/>
    <w:rsid w:val="00F6295D"/>
  </w:style>
  <w:style w:type="character" w:customStyle="1" w:styleId="given-name">
    <w:name w:val="given-name"/>
    <w:basedOn w:val="Fuentedeprrafopredeter"/>
    <w:rsid w:val="00F6295D"/>
  </w:style>
  <w:style w:type="character" w:customStyle="1" w:styleId="text">
    <w:name w:val="text"/>
    <w:basedOn w:val="Fuentedeprrafopredeter"/>
    <w:rsid w:val="00F6295D"/>
  </w:style>
  <w:style w:type="character" w:customStyle="1" w:styleId="author-ref">
    <w:name w:val="author-ref"/>
    <w:basedOn w:val="Fuentedeprrafopredeter"/>
    <w:rsid w:val="00F6295D"/>
  </w:style>
  <w:style w:type="table" w:customStyle="1" w:styleId="Tablaconcuadrcula2">
    <w:name w:val="Tabla con cuadrícula2"/>
    <w:basedOn w:val="Tablanormal"/>
    <w:next w:val="Tablaconcuadrcula"/>
    <w:uiPriority w:val="39"/>
    <w:rsid w:val="00AF0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1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microsoft.com/office/2007/relationships/hdphoto" Target="media/hdphoto3.wdp"/><Relationship Id="rId26" Type="http://schemas.openxmlformats.org/officeDocument/2006/relationships/hyperlink" Target="http://hdl.handle.net/20.500.11955/766" TargetMode="External"/><Relationship Id="rId21" Type="http://schemas.openxmlformats.org/officeDocument/2006/relationships/hyperlink" Target="http://hdl.handle.net/10810/43056" TargetMode="External"/><Relationship Id="rId34" Type="http://schemas.openxmlformats.org/officeDocument/2006/relationships/hyperlink" Target="https://doi.org/10.1016/j.aprim.2024.102972" TargetMode="External"/><Relationship Id="rId7" Type="http://schemas.openxmlformats.org/officeDocument/2006/relationships/hyperlink" Target="mailto:alinacampos5d@gmail.com" TargetMode="External"/><Relationship Id="rId12" Type="http://schemas.openxmlformats.org/officeDocument/2006/relationships/hyperlink" Target="https://orcid.org/0000-0001-8456-605X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m.inei.gob.pe/prensa/noticias/pobreza-afecto-al-259-de-la-poblacion-del-pais-en-el-ano-2021-13572/" TargetMode="External"/><Relationship Id="rId33" Type="http://schemas.openxmlformats.org/officeDocument/2006/relationships/hyperlink" Target="https://www.unicef.org/sites/default/files/2022-02/UNICEF-strategic-plan-2022-2025-publication-SP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microsoft.com/office/2007/relationships/hdphoto" Target="media/hdphoto4.wdp"/><Relationship Id="rId29" Type="http://schemas.openxmlformats.org/officeDocument/2006/relationships/hyperlink" Target="https://dialnet.unirioja.es/servlet/libro?codigo=5678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annakatherinemogollonynga@gmail.com" TargetMode="External"/><Relationship Id="rId24" Type="http://schemas.openxmlformats.org/officeDocument/2006/relationships/hyperlink" Target="https://hdl.handle.net/20.500.12466/4206" TargetMode="External"/><Relationship Id="rId32" Type="http://schemas.openxmlformats.org/officeDocument/2006/relationships/hyperlink" Target="https://www.who.int/es/news-room/fact-sheets/detail/child-maltreatment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www.gob.pe/institucion/mimp/noticias/861049-linea-100-recibio-120-mil-llamadas-para-brindar-orientacion-y-soporte-psicologico-ante-casos-de-violencia" TargetMode="External"/><Relationship Id="rId28" Type="http://schemas.openxmlformats.org/officeDocument/2006/relationships/hyperlink" Target="https://hdl.handle.net/20.500.12692/101693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orcid.org/0009-0009-8148-0301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://scielo.sld.cu/scielo.php?script=sci_arttext&amp;pid=S0034-75312020000500015&amp;lng=%20es&amp;tlng=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eroyataco54@gmail.com" TargetMode="External"/><Relationship Id="rId14" Type="http://schemas.microsoft.com/office/2007/relationships/hdphoto" Target="media/hdphoto1.wdp"/><Relationship Id="rId22" Type="http://schemas.openxmlformats.org/officeDocument/2006/relationships/hyperlink" Target="http://dx.doi.org/10.20511/pyr2021.v9n1.1044" TargetMode="External"/><Relationship Id="rId27" Type="http://schemas.openxmlformats.org/officeDocument/2006/relationships/hyperlink" Target="https://psycnet.apa.org/doi/10.1093/oso/9780190095888.003.0007" TargetMode="External"/><Relationship Id="rId30" Type="http://schemas.openxmlformats.org/officeDocument/2006/relationships/hyperlink" Target="https://dialnet.unirioja.es/servlet/revista?codigo=5658" TargetMode="External"/><Relationship Id="rId35" Type="http://schemas.openxmlformats.org/officeDocument/2006/relationships/header" Target="header1.xml"/><Relationship Id="rId8" Type="http://schemas.openxmlformats.org/officeDocument/2006/relationships/hyperlink" Target="https://orcid.org/0000-0001-5535-3039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orouri27@gmail.com</cp:lastModifiedBy>
  <cp:revision>3</cp:revision>
  <cp:lastPrinted>2025-03-12T03:34:00Z</cp:lastPrinted>
  <dcterms:created xsi:type="dcterms:W3CDTF">2025-01-29T23:45:00Z</dcterms:created>
  <dcterms:modified xsi:type="dcterms:W3CDTF">2025-03-12T03:34:00Z</dcterms:modified>
</cp:coreProperties>
</file>