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CEBD8" w14:textId="2C6F04E8" w:rsidR="00986A0D" w:rsidRPr="00EE6CFD" w:rsidRDefault="00EE6CFD" w:rsidP="003D7437">
      <w:pPr>
        <w:spacing w:before="100" w:beforeAutospacing="1" w:after="120" w:line="360" w:lineRule="auto"/>
        <w:jc w:val="center"/>
        <w:rPr>
          <w:rFonts w:ascii="Times New Roman" w:hAnsi="Times New Roman" w:cs="Times New Roman"/>
          <w:b/>
          <w:sz w:val="24"/>
          <w:szCs w:val="24"/>
        </w:rPr>
      </w:pPr>
      <w:r w:rsidRPr="00EE6CFD">
        <w:rPr>
          <w:rFonts w:ascii="Times New Roman" w:hAnsi="Times New Roman" w:cs="Times New Roman"/>
          <w:b/>
          <w:sz w:val="24"/>
          <w:szCs w:val="24"/>
        </w:rPr>
        <w:t>La atención educativa de las potencialidades talentosas en Secundaria Básica</w:t>
      </w:r>
    </w:p>
    <w:p w14:paraId="4795A645" w14:textId="7DAC974B" w:rsidR="000959E9" w:rsidRPr="00EE6CFD" w:rsidRDefault="00EE6CFD" w:rsidP="003D7437">
      <w:pPr>
        <w:spacing w:before="100" w:beforeAutospacing="1" w:after="120" w:line="360" w:lineRule="auto"/>
        <w:jc w:val="center"/>
        <w:rPr>
          <w:rFonts w:ascii="Times New Roman" w:hAnsi="Times New Roman" w:cs="Times New Roman"/>
          <w:sz w:val="24"/>
          <w:szCs w:val="24"/>
          <w:lang w:val="en"/>
        </w:rPr>
      </w:pPr>
      <w:r w:rsidRPr="00EE6CFD">
        <w:rPr>
          <w:rFonts w:ascii="Times New Roman" w:hAnsi="Times New Roman" w:cs="Times New Roman"/>
          <w:sz w:val="24"/>
          <w:szCs w:val="24"/>
          <w:lang w:val="en"/>
        </w:rPr>
        <w:t>Educational care of talented potentialities in Basic Secondary</w:t>
      </w:r>
    </w:p>
    <w:p w14:paraId="3FACD740" w14:textId="77777777" w:rsidR="000959E9" w:rsidRPr="00A35688" w:rsidRDefault="000959E9" w:rsidP="003D7437">
      <w:pPr>
        <w:spacing w:before="100" w:beforeAutospacing="1" w:after="120" w:line="360" w:lineRule="auto"/>
        <w:jc w:val="right"/>
        <w:rPr>
          <w:rFonts w:ascii="Times New Roman" w:hAnsi="Times New Roman" w:cs="Times New Roman"/>
          <w:b/>
          <w:bCs/>
          <w:i/>
          <w:iCs/>
          <w:sz w:val="24"/>
          <w:szCs w:val="24"/>
          <w:lang w:val="es-PE"/>
        </w:rPr>
      </w:pPr>
      <w:r w:rsidRPr="00A35688">
        <w:rPr>
          <w:rFonts w:ascii="Times New Roman" w:hAnsi="Times New Roman" w:cs="Times New Roman"/>
          <w:b/>
          <w:bCs/>
          <w:i/>
          <w:iCs/>
          <w:sz w:val="24"/>
          <w:szCs w:val="24"/>
          <w:lang w:val="es-PE"/>
        </w:rPr>
        <w:t>Artículo de investigación</w:t>
      </w:r>
    </w:p>
    <w:p w14:paraId="716E4D43" w14:textId="77777777" w:rsidR="002A62A1" w:rsidRPr="00EE6CFD" w:rsidRDefault="002A62A1" w:rsidP="0043125A">
      <w:pPr>
        <w:spacing w:after="120" w:line="360" w:lineRule="auto"/>
        <w:rPr>
          <w:rFonts w:ascii="Times New Roman" w:hAnsi="Times New Roman" w:cs="Times New Roman"/>
          <w:b/>
          <w:sz w:val="24"/>
          <w:szCs w:val="24"/>
        </w:rPr>
      </w:pPr>
      <w:r w:rsidRPr="00EE6CFD">
        <w:rPr>
          <w:rFonts w:ascii="Times New Roman" w:hAnsi="Times New Roman" w:cs="Times New Roman"/>
          <w:b/>
          <w:sz w:val="24"/>
          <w:szCs w:val="24"/>
        </w:rPr>
        <w:t xml:space="preserve">AUTOR (ES): </w:t>
      </w:r>
    </w:p>
    <w:p w14:paraId="13E0ADA4" w14:textId="2B6CD958" w:rsidR="008206DA" w:rsidRPr="00EE6CFD" w:rsidRDefault="00200574" w:rsidP="002202CA">
      <w:pPr>
        <w:spacing w:after="120" w:line="360" w:lineRule="auto"/>
        <w:ind w:firstLine="567"/>
        <w:jc w:val="both"/>
        <w:rPr>
          <w:rFonts w:ascii="Times New Roman" w:hAnsi="Times New Roman" w:cs="Times New Roman"/>
          <w:sz w:val="24"/>
          <w:szCs w:val="24"/>
        </w:rPr>
      </w:pPr>
      <w:r w:rsidRPr="00EE6CFD">
        <w:rPr>
          <w:rFonts w:ascii="Times New Roman" w:hAnsi="Times New Roman" w:cs="Times New Roman"/>
          <w:sz w:val="24"/>
          <w:szCs w:val="24"/>
        </w:rPr>
        <w:t>M</w:t>
      </w:r>
      <w:r w:rsidR="002A62A1" w:rsidRPr="00EE6CFD">
        <w:rPr>
          <w:rFonts w:ascii="Times New Roman" w:hAnsi="Times New Roman" w:cs="Times New Roman"/>
          <w:sz w:val="24"/>
          <w:szCs w:val="24"/>
        </w:rPr>
        <w:t xml:space="preserve">. </w:t>
      </w:r>
      <w:r w:rsidRPr="00EE6CFD">
        <w:rPr>
          <w:rFonts w:ascii="Times New Roman" w:hAnsi="Times New Roman" w:cs="Times New Roman"/>
          <w:sz w:val="24"/>
          <w:szCs w:val="24"/>
        </w:rPr>
        <w:t xml:space="preserve">Sc. </w:t>
      </w:r>
      <w:r w:rsidR="008206DA" w:rsidRPr="00EE6CFD">
        <w:rPr>
          <w:rFonts w:ascii="Times New Roman" w:hAnsi="Times New Roman" w:cs="Times New Roman"/>
          <w:sz w:val="24"/>
          <w:szCs w:val="24"/>
        </w:rPr>
        <w:t>Carlos Antonio Rivero Menéndez</w:t>
      </w:r>
      <w:r w:rsidR="000959E9" w:rsidRPr="00EE6CFD">
        <w:rPr>
          <w:rFonts w:ascii="Times New Roman" w:hAnsi="Times New Roman" w:cs="Times New Roman"/>
          <w:sz w:val="24"/>
          <w:szCs w:val="24"/>
        </w:rPr>
        <w:t xml:space="preserve">. </w:t>
      </w:r>
      <w:r w:rsidR="002A62A1" w:rsidRPr="00EE6CFD">
        <w:rPr>
          <w:rStyle w:val="Refdenotaalpie"/>
          <w:rFonts w:ascii="Times New Roman" w:hAnsi="Times New Roman" w:cs="Times New Roman"/>
          <w:sz w:val="24"/>
          <w:szCs w:val="24"/>
        </w:rPr>
        <w:footnoteReference w:id="1"/>
      </w:r>
    </w:p>
    <w:p w14:paraId="0DC8F052" w14:textId="0424AB61" w:rsidR="004C759A" w:rsidRPr="00EE6CFD" w:rsidRDefault="002A62A1" w:rsidP="002202CA">
      <w:pPr>
        <w:spacing w:after="120" w:line="360" w:lineRule="auto"/>
        <w:ind w:firstLine="567"/>
        <w:jc w:val="both"/>
        <w:rPr>
          <w:rFonts w:ascii="Times New Roman" w:hAnsi="Times New Roman" w:cs="Times New Roman"/>
          <w:sz w:val="24"/>
          <w:szCs w:val="24"/>
        </w:rPr>
      </w:pPr>
      <w:r w:rsidRPr="00EE6CFD">
        <w:rPr>
          <w:rFonts w:ascii="Times New Roman" w:hAnsi="Times New Roman" w:cs="Times New Roman"/>
          <w:i/>
          <w:sz w:val="24"/>
          <w:szCs w:val="24"/>
          <w:lang w:val="es-ES_tradnl"/>
        </w:rPr>
        <w:t xml:space="preserve">Correo electrónico: </w:t>
      </w:r>
      <w:hyperlink r:id="rId8" w:history="1">
        <w:r w:rsidR="004C759A" w:rsidRPr="00EE6CFD">
          <w:rPr>
            <w:rStyle w:val="Hipervnculo"/>
            <w:rFonts w:ascii="Times New Roman" w:hAnsi="Times New Roman" w:cs="Times New Roman"/>
            <w:sz w:val="24"/>
            <w:szCs w:val="24"/>
          </w:rPr>
          <w:t>carlosantonoriveromenendez@gmail.com</w:t>
        </w:r>
      </w:hyperlink>
    </w:p>
    <w:p w14:paraId="08FC7007" w14:textId="77777777" w:rsidR="00200574" w:rsidRPr="0043125A" w:rsidRDefault="00200574" w:rsidP="002202CA">
      <w:pPr>
        <w:spacing w:after="120" w:line="360" w:lineRule="auto"/>
        <w:ind w:firstLine="567"/>
        <w:jc w:val="both"/>
        <w:rPr>
          <w:rStyle w:val="Hipervnculo"/>
          <w:rFonts w:ascii="Times New Roman" w:eastAsia="Times New Roman" w:hAnsi="Times New Roman" w:cs="Times New Roman"/>
          <w:sz w:val="24"/>
          <w:szCs w:val="24"/>
          <w:lang w:val="es-US"/>
        </w:rPr>
      </w:pPr>
      <w:r w:rsidRPr="00EE6CFD">
        <w:rPr>
          <w:rFonts w:ascii="Times New Roman" w:eastAsia="Calibri" w:hAnsi="Times New Roman" w:cs="Times New Roman"/>
          <w:i/>
          <w:kern w:val="2"/>
          <w:sz w:val="24"/>
          <w:szCs w:val="24"/>
          <w:lang w:val="es-ES_tradnl"/>
          <w14:ligatures w14:val="standardContextual"/>
        </w:rPr>
        <w:t xml:space="preserve">Código </w:t>
      </w:r>
      <w:proofErr w:type="spellStart"/>
      <w:r w:rsidRPr="00EE6CFD">
        <w:rPr>
          <w:rFonts w:ascii="Times New Roman" w:eastAsia="Calibri" w:hAnsi="Times New Roman" w:cs="Times New Roman"/>
          <w:i/>
          <w:kern w:val="2"/>
          <w:sz w:val="24"/>
          <w:szCs w:val="24"/>
          <w:lang w:val="es-ES_tradnl"/>
          <w14:ligatures w14:val="standardContextual"/>
        </w:rPr>
        <w:t>Orcid</w:t>
      </w:r>
      <w:proofErr w:type="spellEnd"/>
      <w:r w:rsidRPr="00EE6CFD">
        <w:rPr>
          <w:rFonts w:ascii="Times New Roman" w:eastAsia="Calibri" w:hAnsi="Times New Roman" w:cs="Times New Roman"/>
          <w:i/>
          <w:kern w:val="2"/>
          <w:sz w:val="24"/>
          <w:szCs w:val="24"/>
          <w:lang w:val="es-ES_tradnl"/>
          <w14:ligatures w14:val="standardContextual"/>
        </w:rPr>
        <w:t>:</w:t>
      </w:r>
      <w:r w:rsidRPr="0043125A">
        <w:rPr>
          <w:rFonts w:ascii="Times New Roman" w:eastAsia="Times New Roman" w:hAnsi="Times New Roman" w:cs="Times New Roman"/>
          <w:color w:val="000000"/>
          <w:sz w:val="24"/>
          <w:szCs w:val="24"/>
          <w:lang w:val="es-US"/>
        </w:rPr>
        <w:t xml:space="preserve"> </w:t>
      </w:r>
      <w:hyperlink r:id="rId9" w:history="1">
        <w:r w:rsidRPr="0043125A">
          <w:rPr>
            <w:rStyle w:val="Hipervnculo"/>
            <w:rFonts w:ascii="Times New Roman" w:eastAsia="Times New Roman" w:hAnsi="Times New Roman" w:cs="Times New Roman"/>
            <w:sz w:val="24"/>
            <w:szCs w:val="24"/>
            <w:lang w:val="es-US"/>
          </w:rPr>
          <w:t>https://orcid.0009-0002-9745-1125</w:t>
        </w:r>
      </w:hyperlink>
    </w:p>
    <w:p w14:paraId="70B84491" w14:textId="0DCF66A8" w:rsidR="001D5CC2" w:rsidRDefault="001D5CC2" w:rsidP="002202CA">
      <w:pPr>
        <w:spacing w:after="120" w:line="360" w:lineRule="auto"/>
        <w:ind w:firstLine="567"/>
        <w:jc w:val="both"/>
        <w:rPr>
          <w:rFonts w:ascii="Times New Roman" w:hAnsi="Times New Roman" w:cs="Times New Roman"/>
          <w:sz w:val="24"/>
          <w:szCs w:val="24"/>
        </w:rPr>
      </w:pPr>
      <w:r w:rsidRPr="00EE6CFD">
        <w:rPr>
          <w:rFonts w:ascii="Times New Roman" w:hAnsi="Times New Roman" w:cs="Times New Roman"/>
          <w:sz w:val="24"/>
          <w:szCs w:val="24"/>
        </w:rPr>
        <w:t xml:space="preserve">Dirección Provincial de Educación, Villa Clara, Cuba. </w:t>
      </w:r>
    </w:p>
    <w:tbl>
      <w:tblPr>
        <w:tblStyle w:val="Tablaconcuadrcula"/>
        <w:tblpPr w:leftFromText="180" w:rightFromText="180" w:vertAnchor="text" w:horzAnchor="page" w:tblpX="1681" w:tblpY="23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45"/>
        <w:gridCol w:w="3166"/>
        <w:gridCol w:w="3171"/>
      </w:tblGrid>
      <w:tr w:rsidR="002202CA" w:rsidRPr="00EE6CFD" w14:paraId="77AB16DF" w14:textId="77777777" w:rsidTr="002202CA">
        <w:trPr>
          <w:trHeight w:val="517"/>
        </w:trPr>
        <w:tc>
          <w:tcPr>
            <w:tcW w:w="3145" w:type="dxa"/>
            <w:shd w:val="clear" w:color="auto" w:fill="00B0F0"/>
          </w:tcPr>
          <w:p w14:paraId="47D3B57B" w14:textId="77777777" w:rsidR="002202CA" w:rsidRPr="00EE6CFD" w:rsidRDefault="002202CA" w:rsidP="002202CA">
            <w:pPr>
              <w:spacing w:before="100" w:beforeAutospacing="1" w:after="120" w:line="360" w:lineRule="auto"/>
              <w:jc w:val="center"/>
              <w:rPr>
                <w:rFonts w:ascii="Times New Roman" w:eastAsia="Times New Roman" w:hAnsi="Times New Roman" w:cs="Times New Roman"/>
                <w:b/>
                <w:bCs/>
                <w:i/>
                <w:iCs/>
                <w:sz w:val="24"/>
                <w:szCs w:val="24"/>
                <w:lang w:val="es-MX" w:eastAsia="es-ES"/>
              </w:rPr>
            </w:pPr>
            <w:r w:rsidRPr="00EE6CFD">
              <w:rPr>
                <w:rFonts w:ascii="Times New Roman" w:eastAsia="Times New Roman" w:hAnsi="Times New Roman" w:cs="Times New Roman"/>
                <w:b/>
                <w:bCs/>
                <w:i/>
                <w:iCs/>
                <w:sz w:val="24"/>
                <w:szCs w:val="24"/>
                <w:lang w:val="es-MX" w:eastAsia="es-ES"/>
              </w:rPr>
              <w:t>Recibido</w:t>
            </w:r>
          </w:p>
        </w:tc>
        <w:tc>
          <w:tcPr>
            <w:tcW w:w="3166" w:type="dxa"/>
            <w:shd w:val="clear" w:color="auto" w:fill="00B0F0"/>
          </w:tcPr>
          <w:p w14:paraId="1FE5FBF6" w14:textId="77777777" w:rsidR="002202CA" w:rsidRPr="00EE6CFD" w:rsidRDefault="002202CA" w:rsidP="002202CA">
            <w:pPr>
              <w:spacing w:before="100" w:beforeAutospacing="1" w:after="120" w:line="360" w:lineRule="auto"/>
              <w:jc w:val="center"/>
              <w:rPr>
                <w:rFonts w:ascii="Times New Roman" w:eastAsia="Times New Roman" w:hAnsi="Times New Roman" w:cs="Times New Roman"/>
                <w:b/>
                <w:bCs/>
                <w:i/>
                <w:iCs/>
                <w:sz w:val="24"/>
                <w:szCs w:val="24"/>
                <w:lang w:val="es-MX" w:eastAsia="es-ES"/>
              </w:rPr>
            </w:pPr>
            <w:r w:rsidRPr="00EE6CFD">
              <w:rPr>
                <w:rFonts w:ascii="Times New Roman" w:eastAsia="Times New Roman" w:hAnsi="Times New Roman" w:cs="Times New Roman"/>
                <w:b/>
                <w:bCs/>
                <w:i/>
                <w:iCs/>
                <w:sz w:val="24"/>
                <w:szCs w:val="24"/>
                <w:lang w:val="es-MX" w:eastAsia="es-ES"/>
              </w:rPr>
              <w:t>Aprobado</w:t>
            </w:r>
          </w:p>
        </w:tc>
        <w:tc>
          <w:tcPr>
            <w:tcW w:w="3171" w:type="dxa"/>
            <w:shd w:val="clear" w:color="auto" w:fill="00B0F0"/>
          </w:tcPr>
          <w:p w14:paraId="54FFE2C2" w14:textId="77777777" w:rsidR="002202CA" w:rsidRPr="00EE6CFD" w:rsidRDefault="002202CA" w:rsidP="002202CA">
            <w:pPr>
              <w:spacing w:before="100" w:beforeAutospacing="1" w:after="120" w:line="360" w:lineRule="auto"/>
              <w:jc w:val="center"/>
              <w:rPr>
                <w:rFonts w:ascii="Times New Roman" w:eastAsia="Times New Roman" w:hAnsi="Times New Roman" w:cs="Times New Roman"/>
                <w:b/>
                <w:bCs/>
                <w:i/>
                <w:iCs/>
                <w:sz w:val="24"/>
                <w:szCs w:val="24"/>
                <w:lang w:val="es-MX" w:eastAsia="es-ES"/>
              </w:rPr>
            </w:pPr>
            <w:r w:rsidRPr="00EE6CFD">
              <w:rPr>
                <w:rFonts w:ascii="Times New Roman" w:eastAsia="Times New Roman" w:hAnsi="Times New Roman" w:cs="Times New Roman"/>
                <w:b/>
                <w:bCs/>
                <w:i/>
                <w:iCs/>
                <w:sz w:val="24"/>
                <w:szCs w:val="24"/>
                <w:lang w:val="es-MX" w:eastAsia="es-ES"/>
              </w:rPr>
              <w:t>Publicado</w:t>
            </w:r>
          </w:p>
        </w:tc>
      </w:tr>
      <w:tr w:rsidR="002202CA" w:rsidRPr="00EE6CFD" w14:paraId="54424423" w14:textId="77777777" w:rsidTr="002202CA">
        <w:trPr>
          <w:trHeight w:val="502"/>
        </w:trPr>
        <w:tc>
          <w:tcPr>
            <w:tcW w:w="3145" w:type="dxa"/>
          </w:tcPr>
          <w:p w14:paraId="79996683" w14:textId="2D571AA7" w:rsidR="002202CA" w:rsidRPr="002202CA" w:rsidRDefault="002202CA" w:rsidP="002202CA">
            <w:pPr>
              <w:spacing w:before="100" w:beforeAutospacing="1" w:after="120" w:line="360" w:lineRule="auto"/>
              <w:jc w:val="center"/>
              <w:rPr>
                <w:rFonts w:ascii="Times New Roman" w:eastAsia="Times New Roman" w:hAnsi="Times New Roman" w:cs="Times New Roman"/>
                <w:sz w:val="24"/>
                <w:szCs w:val="24"/>
                <w:lang w:val="es-MX" w:eastAsia="es-ES"/>
              </w:rPr>
            </w:pPr>
            <w:r w:rsidRPr="002202CA">
              <w:rPr>
                <w:rFonts w:ascii="Times New Roman" w:eastAsia="Times New Roman" w:hAnsi="Times New Roman" w:cs="Times New Roman"/>
                <w:sz w:val="24"/>
                <w:szCs w:val="24"/>
                <w:lang w:val="es-MX" w:eastAsia="es-ES"/>
              </w:rPr>
              <w:t>2 de marzo de 2024</w:t>
            </w:r>
          </w:p>
        </w:tc>
        <w:tc>
          <w:tcPr>
            <w:tcW w:w="3166" w:type="dxa"/>
          </w:tcPr>
          <w:p w14:paraId="0CFEB963" w14:textId="495A73E9" w:rsidR="002202CA" w:rsidRPr="002202CA" w:rsidRDefault="002202CA" w:rsidP="002202CA">
            <w:pPr>
              <w:spacing w:before="100" w:beforeAutospacing="1" w:after="120" w:line="360" w:lineRule="auto"/>
              <w:jc w:val="center"/>
              <w:rPr>
                <w:rFonts w:ascii="Times New Roman" w:eastAsia="Times New Roman" w:hAnsi="Times New Roman" w:cs="Times New Roman"/>
                <w:sz w:val="24"/>
                <w:szCs w:val="24"/>
                <w:lang w:val="es-MX" w:eastAsia="es-ES"/>
              </w:rPr>
            </w:pPr>
            <w:r w:rsidRPr="002202CA">
              <w:rPr>
                <w:rFonts w:ascii="Times New Roman" w:eastAsia="Times New Roman" w:hAnsi="Times New Roman" w:cs="Times New Roman"/>
                <w:sz w:val="24"/>
                <w:szCs w:val="24"/>
                <w:lang w:val="es-MX" w:eastAsia="es-ES"/>
              </w:rPr>
              <w:t>27 de abril de 2024</w:t>
            </w:r>
          </w:p>
        </w:tc>
        <w:tc>
          <w:tcPr>
            <w:tcW w:w="3171" w:type="dxa"/>
          </w:tcPr>
          <w:p w14:paraId="231ABFF1" w14:textId="2E1D8F15" w:rsidR="002202CA" w:rsidRPr="002202CA" w:rsidRDefault="002202CA" w:rsidP="002202CA">
            <w:pPr>
              <w:spacing w:before="100" w:beforeAutospacing="1" w:after="120" w:line="360" w:lineRule="auto"/>
              <w:jc w:val="center"/>
              <w:rPr>
                <w:rFonts w:ascii="Times New Roman" w:eastAsia="Times New Roman" w:hAnsi="Times New Roman" w:cs="Times New Roman"/>
                <w:sz w:val="24"/>
                <w:szCs w:val="24"/>
                <w:lang w:val="es-MX" w:eastAsia="es-ES"/>
              </w:rPr>
            </w:pPr>
            <w:r w:rsidRPr="002202CA">
              <w:rPr>
                <w:rFonts w:ascii="Times New Roman" w:eastAsia="Times New Roman" w:hAnsi="Times New Roman" w:cs="Times New Roman"/>
                <w:sz w:val="24"/>
                <w:szCs w:val="24"/>
                <w:lang w:val="es-MX" w:eastAsia="es-ES"/>
              </w:rPr>
              <w:t>10 de mayo de 2024</w:t>
            </w:r>
          </w:p>
        </w:tc>
      </w:tr>
    </w:tbl>
    <w:p w14:paraId="18916474" w14:textId="77777777" w:rsidR="002202CA" w:rsidRPr="00EE6CFD" w:rsidRDefault="002202CA" w:rsidP="002202CA">
      <w:pPr>
        <w:spacing w:after="120" w:line="360" w:lineRule="auto"/>
        <w:ind w:firstLine="567"/>
        <w:jc w:val="both"/>
        <w:rPr>
          <w:rFonts w:ascii="Times New Roman" w:hAnsi="Times New Roman" w:cs="Times New Roman"/>
          <w:sz w:val="24"/>
          <w:szCs w:val="24"/>
        </w:rPr>
      </w:pPr>
    </w:p>
    <w:p w14:paraId="283BBBC8" w14:textId="0D3CC66A" w:rsidR="002A62A1" w:rsidRPr="00EE6CFD" w:rsidRDefault="002A62A1" w:rsidP="003D7437">
      <w:pPr>
        <w:spacing w:after="120" w:line="360" w:lineRule="auto"/>
        <w:jc w:val="both"/>
        <w:rPr>
          <w:rFonts w:ascii="Times New Roman" w:eastAsia="Times New Roman" w:hAnsi="Times New Roman" w:cs="Times New Roman"/>
          <w:sz w:val="24"/>
          <w:szCs w:val="24"/>
        </w:rPr>
      </w:pPr>
      <w:r w:rsidRPr="00EE6CFD">
        <w:rPr>
          <w:rFonts w:ascii="Times New Roman" w:hAnsi="Times New Roman" w:cs="Times New Roman"/>
          <w:b/>
          <w:bCs/>
          <w:sz w:val="24"/>
          <w:szCs w:val="24"/>
        </w:rPr>
        <w:t>RESUMEN</w:t>
      </w:r>
      <w:r w:rsidRPr="00EE6CFD">
        <w:rPr>
          <w:rFonts w:ascii="Times New Roman" w:hAnsi="Times New Roman" w:cs="Times New Roman"/>
          <w:sz w:val="24"/>
          <w:szCs w:val="24"/>
        </w:rPr>
        <w:t xml:space="preserve"> </w:t>
      </w:r>
    </w:p>
    <w:p w14:paraId="657EE1A7" w14:textId="7BB240A9" w:rsidR="000959E9" w:rsidRPr="00EE6CFD" w:rsidRDefault="00DB13BC" w:rsidP="003D7437">
      <w:pPr>
        <w:spacing w:before="100" w:beforeAutospacing="1" w:after="120" w:line="360" w:lineRule="auto"/>
        <w:jc w:val="both"/>
        <w:rPr>
          <w:rFonts w:ascii="Times New Roman" w:hAnsi="Times New Roman" w:cs="Times New Roman"/>
          <w:sz w:val="24"/>
          <w:szCs w:val="24"/>
        </w:rPr>
      </w:pPr>
      <w:r w:rsidRPr="00EE6CFD">
        <w:rPr>
          <w:rFonts w:ascii="Times New Roman" w:hAnsi="Times New Roman" w:cs="Times New Roman"/>
          <w:sz w:val="24"/>
          <w:szCs w:val="24"/>
        </w:rPr>
        <w:t xml:space="preserve">La atención educativa, como proceso es orientador de las posibilidades y condiciones para el desarrollo integral de la personalidad de los educandos. En el contexto actual el desarrollo vertiginoso de conocimientos, unido a la necesidad de que la </w:t>
      </w:r>
      <w:r w:rsidR="002A62A1" w:rsidRPr="00EE6CFD">
        <w:rPr>
          <w:rFonts w:ascii="Times New Roman" w:hAnsi="Times New Roman" w:cs="Times New Roman"/>
          <w:sz w:val="24"/>
          <w:szCs w:val="24"/>
        </w:rPr>
        <w:t>e</w:t>
      </w:r>
      <w:r w:rsidRPr="00EE6CFD">
        <w:rPr>
          <w:rFonts w:ascii="Times New Roman" w:hAnsi="Times New Roman" w:cs="Times New Roman"/>
          <w:sz w:val="24"/>
          <w:szCs w:val="24"/>
        </w:rPr>
        <w:t xml:space="preserve">ducación potencie el máximo desarrollo posible de los educandos, hace que se atiendan las potencialidades talentosas de los educandos con estas necesidades educativas especiales en el contexto escolar y con el concurso de las familias y otros agentes y agencias educativas. </w:t>
      </w:r>
      <w:r w:rsidR="00C41355" w:rsidRPr="00EE6CFD">
        <w:rPr>
          <w:rFonts w:ascii="Times New Roman" w:hAnsi="Times New Roman" w:cs="Times New Roman"/>
          <w:sz w:val="24"/>
          <w:szCs w:val="24"/>
        </w:rPr>
        <w:t>Es propósito</w:t>
      </w:r>
      <w:r w:rsidR="0082273F" w:rsidRPr="00EE6CFD">
        <w:rPr>
          <w:rFonts w:ascii="Times New Roman" w:hAnsi="Times New Roman" w:cs="Times New Roman"/>
          <w:sz w:val="24"/>
          <w:szCs w:val="24"/>
        </w:rPr>
        <w:t xml:space="preserve"> </w:t>
      </w:r>
      <w:r w:rsidR="005F419B" w:rsidRPr="00EE6CFD">
        <w:rPr>
          <w:rFonts w:ascii="Times New Roman" w:hAnsi="Times New Roman" w:cs="Times New Roman"/>
          <w:sz w:val="24"/>
          <w:szCs w:val="24"/>
        </w:rPr>
        <w:t xml:space="preserve">fundamentar </w:t>
      </w:r>
      <w:r w:rsidR="00F623D0" w:rsidRPr="00EE6CFD">
        <w:rPr>
          <w:rFonts w:ascii="Times New Roman" w:hAnsi="Times New Roman" w:cs="Times New Roman"/>
          <w:sz w:val="24"/>
          <w:szCs w:val="24"/>
        </w:rPr>
        <w:t xml:space="preserve">una </w:t>
      </w:r>
      <w:r w:rsidR="0010208C" w:rsidRPr="00EE6CFD">
        <w:rPr>
          <w:rFonts w:ascii="Times New Roman" w:hAnsi="Times New Roman" w:cs="Times New Roman"/>
          <w:sz w:val="24"/>
          <w:szCs w:val="24"/>
        </w:rPr>
        <w:t>estrategia metodológica</w:t>
      </w:r>
      <w:r w:rsidR="005F419B" w:rsidRPr="00EE6CFD">
        <w:rPr>
          <w:rFonts w:ascii="Times New Roman" w:hAnsi="Times New Roman" w:cs="Times New Roman"/>
          <w:sz w:val="24"/>
          <w:szCs w:val="24"/>
        </w:rPr>
        <w:t xml:space="preserve"> que viabili</w:t>
      </w:r>
      <w:r w:rsidR="00F24499" w:rsidRPr="00EE6CFD">
        <w:rPr>
          <w:rFonts w:ascii="Times New Roman" w:hAnsi="Times New Roman" w:cs="Times New Roman"/>
          <w:sz w:val="24"/>
          <w:szCs w:val="24"/>
        </w:rPr>
        <w:t>ce</w:t>
      </w:r>
      <w:r w:rsidR="0010208C" w:rsidRPr="00EE6CFD">
        <w:rPr>
          <w:rFonts w:ascii="Times New Roman" w:hAnsi="Times New Roman" w:cs="Times New Roman"/>
          <w:sz w:val="24"/>
          <w:szCs w:val="24"/>
        </w:rPr>
        <w:t xml:space="preserve"> la atención educativa de los educandos con potencialidades talentosas en Secundaria Básica, desde el desempeño profesional </w:t>
      </w:r>
      <w:r w:rsidR="008F2C35" w:rsidRPr="00EE6CFD">
        <w:rPr>
          <w:rFonts w:ascii="Times New Roman" w:hAnsi="Times New Roman" w:cs="Times New Roman"/>
          <w:sz w:val="24"/>
          <w:szCs w:val="24"/>
        </w:rPr>
        <w:t xml:space="preserve">de </w:t>
      </w:r>
      <w:r w:rsidR="008F2C35" w:rsidRPr="00EE6CFD">
        <w:rPr>
          <w:rFonts w:ascii="Times New Roman" w:hAnsi="Times New Roman" w:cs="Times New Roman"/>
          <w:sz w:val="24"/>
          <w:szCs w:val="24"/>
        </w:rPr>
        <w:lastRenderedPageBreak/>
        <w:t>los metodólogos provinciales;</w:t>
      </w:r>
      <w:r w:rsidR="0010208C" w:rsidRPr="00EE6CFD">
        <w:rPr>
          <w:rFonts w:ascii="Times New Roman" w:hAnsi="Times New Roman" w:cs="Times New Roman"/>
          <w:sz w:val="24"/>
          <w:szCs w:val="24"/>
        </w:rPr>
        <w:t xml:space="preserve"> sustentado en las fases de identificación, estimulación y la orientación a su desarrollo y formación integral, esencias de una atención educativa de calidad para todos</w:t>
      </w:r>
      <w:r w:rsidR="008F2C35" w:rsidRPr="00EE6CFD">
        <w:rPr>
          <w:rFonts w:ascii="Times New Roman" w:hAnsi="Times New Roman" w:cs="Times New Roman"/>
          <w:sz w:val="24"/>
          <w:szCs w:val="24"/>
        </w:rPr>
        <w:t xml:space="preserve">, desde la concepción disciplinar y </w:t>
      </w:r>
      <w:r w:rsidR="00A33ADF" w:rsidRPr="00EE6CFD">
        <w:rPr>
          <w:rFonts w:ascii="Times New Roman" w:hAnsi="Times New Roman" w:cs="Times New Roman"/>
          <w:sz w:val="24"/>
          <w:szCs w:val="24"/>
        </w:rPr>
        <w:t xml:space="preserve">de </w:t>
      </w:r>
      <w:r w:rsidR="008F2C35" w:rsidRPr="00EE6CFD">
        <w:rPr>
          <w:rFonts w:ascii="Times New Roman" w:hAnsi="Times New Roman" w:cs="Times New Roman"/>
          <w:sz w:val="24"/>
          <w:szCs w:val="24"/>
        </w:rPr>
        <w:t>la red educativa</w:t>
      </w:r>
      <w:r w:rsidR="0010208C" w:rsidRPr="00EE6CFD">
        <w:rPr>
          <w:rFonts w:ascii="Times New Roman" w:hAnsi="Times New Roman" w:cs="Times New Roman"/>
          <w:sz w:val="24"/>
          <w:szCs w:val="24"/>
        </w:rPr>
        <w:t>.</w:t>
      </w:r>
      <w:r w:rsidR="008F2C35" w:rsidRPr="00EE6CFD">
        <w:rPr>
          <w:rFonts w:ascii="Times New Roman" w:hAnsi="Times New Roman" w:cs="Times New Roman"/>
          <w:sz w:val="24"/>
          <w:szCs w:val="24"/>
        </w:rPr>
        <w:t xml:space="preserve"> </w:t>
      </w:r>
    </w:p>
    <w:p w14:paraId="1954014D" w14:textId="1E40413B" w:rsidR="004C759A" w:rsidRPr="00EE6CFD" w:rsidRDefault="0082273F" w:rsidP="003D7437">
      <w:pPr>
        <w:spacing w:before="100" w:beforeAutospacing="1" w:after="120" w:line="360" w:lineRule="auto"/>
        <w:jc w:val="both"/>
        <w:rPr>
          <w:rFonts w:ascii="Times New Roman" w:hAnsi="Times New Roman" w:cs="Times New Roman"/>
          <w:sz w:val="24"/>
          <w:szCs w:val="24"/>
        </w:rPr>
      </w:pPr>
      <w:r w:rsidRPr="00EE6CFD">
        <w:rPr>
          <w:rFonts w:ascii="Times New Roman" w:hAnsi="Times New Roman" w:cs="Times New Roman"/>
          <w:i/>
          <w:sz w:val="24"/>
          <w:szCs w:val="24"/>
        </w:rPr>
        <w:t>Palabras clave:</w:t>
      </w:r>
      <w:r w:rsidRPr="00EE6CFD">
        <w:rPr>
          <w:rFonts w:ascii="Times New Roman" w:hAnsi="Times New Roman" w:cs="Times New Roman"/>
          <w:sz w:val="24"/>
          <w:szCs w:val="24"/>
        </w:rPr>
        <w:t xml:space="preserve"> atención educativa, educando, potencialidades talentosas, </w:t>
      </w:r>
      <w:r w:rsidR="002A62A1" w:rsidRPr="00EE6CFD">
        <w:rPr>
          <w:rFonts w:ascii="Times New Roman" w:hAnsi="Times New Roman" w:cs="Times New Roman"/>
          <w:sz w:val="24"/>
          <w:szCs w:val="24"/>
        </w:rPr>
        <w:t>desempeño profesional</w:t>
      </w:r>
    </w:p>
    <w:p w14:paraId="2E796909" w14:textId="5BAB983A" w:rsidR="000959E9" w:rsidRPr="00EE6CFD" w:rsidRDefault="002A62A1" w:rsidP="003D7437">
      <w:pPr>
        <w:spacing w:before="100" w:beforeAutospacing="1" w:after="120" w:line="360" w:lineRule="auto"/>
        <w:jc w:val="both"/>
        <w:rPr>
          <w:rFonts w:ascii="Times New Roman" w:hAnsi="Times New Roman" w:cs="Times New Roman"/>
          <w:b/>
          <w:bCs/>
          <w:sz w:val="24"/>
          <w:szCs w:val="24"/>
          <w:lang w:val="en-US"/>
        </w:rPr>
      </w:pPr>
      <w:r w:rsidRPr="00EE6CFD">
        <w:rPr>
          <w:rFonts w:ascii="Times New Roman" w:hAnsi="Times New Roman" w:cs="Times New Roman"/>
          <w:b/>
          <w:bCs/>
          <w:sz w:val="24"/>
          <w:szCs w:val="24"/>
          <w:lang w:val="en-US"/>
        </w:rPr>
        <w:t>ABSTRACT</w:t>
      </w:r>
    </w:p>
    <w:p w14:paraId="2C34FC99" w14:textId="77777777" w:rsidR="000959E9" w:rsidRPr="0043125A" w:rsidRDefault="000959E9" w:rsidP="003D7437">
      <w:pPr>
        <w:spacing w:before="100" w:beforeAutospacing="1" w:after="120" w:line="360" w:lineRule="auto"/>
        <w:jc w:val="both"/>
        <w:rPr>
          <w:rFonts w:ascii="Times New Roman" w:hAnsi="Times New Roman" w:cs="Times New Roman"/>
          <w:sz w:val="24"/>
          <w:szCs w:val="24"/>
          <w:lang w:val="en-US"/>
        </w:rPr>
      </w:pPr>
      <w:r w:rsidRPr="00EE6CFD">
        <w:rPr>
          <w:rFonts w:ascii="Times New Roman" w:hAnsi="Times New Roman" w:cs="Times New Roman"/>
          <w:sz w:val="24"/>
          <w:szCs w:val="24"/>
          <w:lang w:val="en"/>
        </w:rPr>
        <w:t>Educational attention, as a process, guides the possibilities and conditions for the integral development of the personality of the students. In the current context, the rapid development of knowledge, together with the need for Education to promote the maximum possible development of students, means that the talented potential of students with these special educational needs is met in the school context and with the competition. of families and other educational agents and agencies. The purpose is to establish a methodological strategy that enables the educational attention of students with talented potential in Basic Secondary School, from the professional performance of provincial methodologists; supported by the phases of identification, stimulation and orientation towards their development and comprehensive training, essences of quality educational care for all, from the disciplinary conception and the educational network.</w:t>
      </w:r>
    </w:p>
    <w:p w14:paraId="12A8196A" w14:textId="1A96520C" w:rsidR="000959E9" w:rsidRPr="00EE6CFD" w:rsidRDefault="000959E9" w:rsidP="003D7437">
      <w:pPr>
        <w:spacing w:before="100" w:beforeAutospacing="1" w:after="120" w:line="360" w:lineRule="auto"/>
        <w:jc w:val="both"/>
        <w:rPr>
          <w:rFonts w:ascii="Times New Roman" w:hAnsi="Times New Roman" w:cs="Times New Roman"/>
          <w:bCs/>
          <w:iCs/>
          <w:sz w:val="24"/>
          <w:szCs w:val="24"/>
          <w:lang w:val="en"/>
        </w:rPr>
      </w:pPr>
      <w:r w:rsidRPr="00EE6CFD">
        <w:rPr>
          <w:rFonts w:ascii="Times New Roman" w:hAnsi="Times New Roman" w:cs="Times New Roman"/>
          <w:bCs/>
          <w:i/>
          <w:iCs/>
          <w:sz w:val="24"/>
          <w:szCs w:val="24"/>
          <w:lang w:val="en-US"/>
        </w:rPr>
        <w:t>Keywords:</w:t>
      </w:r>
      <w:r w:rsidRPr="00EE6CFD">
        <w:rPr>
          <w:rFonts w:ascii="Times New Roman" w:eastAsia="Times New Roman" w:hAnsi="Times New Roman" w:cs="Times New Roman"/>
          <w:color w:val="202124"/>
          <w:sz w:val="24"/>
          <w:szCs w:val="24"/>
          <w:lang w:val="en" w:eastAsia="es-PE"/>
        </w:rPr>
        <w:t xml:space="preserve"> </w:t>
      </w:r>
      <w:r w:rsidRPr="00EE6CFD">
        <w:rPr>
          <w:rFonts w:ascii="Times New Roman" w:hAnsi="Times New Roman" w:cs="Times New Roman"/>
          <w:bCs/>
          <w:iCs/>
          <w:sz w:val="24"/>
          <w:szCs w:val="24"/>
          <w:lang w:val="en"/>
        </w:rPr>
        <w:t>educational attention, educating, talented potentialities, professional performance.</w:t>
      </w:r>
    </w:p>
    <w:p w14:paraId="60FBDB7C" w14:textId="39299765" w:rsidR="002A62A1" w:rsidRPr="00EE6CFD" w:rsidRDefault="002A62A1" w:rsidP="003D7437">
      <w:pPr>
        <w:spacing w:before="100" w:beforeAutospacing="1" w:after="120" w:line="360" w:lineRule="auto"/>
        <w:jc w:val="center"/>
        <w:rPr>
          <w:rFonts w:ascii="Times New Roman" w:hAnsi="Times New Roman" w:cs="Times New Roman"/>
          <w:b/>
          <w:bCs/>
          <w:iCs/>
          <w:sz w:val="24"/>
          <w:szCs w:val="24"/>
          <w:lang w:val="es-PE"/>
        </w:rPr>
      </w:pPr>
      <w:r w:rsidRPr="00AB4367">
        <w:rPr>
          <w:rFonts w:ascii="Times New Roman" w:hAnsi="Times New Roman" w:cs="Times New Roman"/>
          <w:b/>
          <w:bCs/>
          <w:iCs/>
          <w:sz w:val="24"/>
          <w:szCs w:val="24"/>
        </w:rPr>
        <w:t>INTRODUCCIÓN</w:t>
      </w:r>
    </w:p>
    <w:p w14:paraId="732CFED3" w14:textId="77777777" w:rsidR="003D7437" w:rsidRPr="00EE6CFD" w:rsidRDefault="003D7437" w:rsidP="003D7437">
      <w:pPr>
        <w:spacing w:before="100" w:beforeAutospacing="1" w:after="120" w:line="360" w:lineRule="auto"/>
        <w:jc w:val="both"/>
        <w:rPr>
          <w:rFonts w:ascii="Times New Roman" w:eastAsia="Times New Roman" w:hAnsi="Times New Roman" w:cs="Times New Roman"/>
          <w:sz w:val="24"/>
          <w:szCs w:val="24"/>
          <w:lang w:val="es-MX" w:eastAsia="es-ES"/>
        </w:rPr>
      </w:pPr>
      <w:r w:rsidRPr="00EE6CFD">
        <w:rPr>
          <w:rFonts w:ascii="Times New Roman" w:eastAsia="Times New Roman" w:hAnsi="Times New Roman" w:cs="Times New Roman"/>
          <w:sz w:val="24"/>
          <w:szCs w:val="24"/>
          <w:lang w:val="es-MX" w:eastAsia="es-ES"/>
        </w:rPr>
        <w:t xml:space="preserve">El desarrollo de la actividad científico técnica e innovación en su relación con la sociedad en el mundo actual ha derribado esquemas en el campo de las Ciencias y con ello, en la conducción del proceso educativo, hoy los sistemas educativos en todas partes se parecen cada vez más, y se encauzan, aunque no siempre con el mismo éxito, hacia el mejoramiento de la atención educativa en particular, de los educandos con potencialidades talentosas al ser atendidas sus necesidades educativas especiales. </w:t>
      </w:r>
      <w:r w:rsidRPr="00EE6CFD">
        <w:rPr>
          <w:rFonts w:ascii="Times New Roman" w:eastAsia="Times New Roman" w:hAnsi="Times New Roman" w:cs="Times New Roman"/>
          <w:sz w:val="24"/>
          <w:szCs w:val="24"/>
          <w:lang w:val="es-MX" w:eastAsia="es-ES"/>
        </w:rPr>
        <w:lastRenderedPageBreak/>
        <w:t>Conciliar en la pedagogía cubana masividad con calidad, y unidad y diversidad presupone las particularidades asociadas a la formación integral de la personalidad del educando en particular, las relacionadas con las potencialidades talentosas.</w:t>
      </w:r>
      <w:r w:rsidRPr="00EE6CFD">
        <w:rPr>
          <w:rFonts w:ascii="Times New Roman" w:eastAsia="Times New Roman" w:hAnsi="Times New Roman" w:cs="Times New Roman"/>
          <w:sz w:val="24"/>
          <w:szCs w:val="24"/>
          <w:lang w:eastAsia="es-ES"/>
        </w:rPr>
        <w:t xml:space="preserve"> </w:t>
      </w:r>
    </w:p>
    <w:p w14:paraId="2038C889" w14:textId="77777777" w:rsidR="003D7437" w:rsidRPr="00EE6CFD" w:rsidRDefault="003D7437" w:rsidP="003D7437">
      <w:pPr>
        <w:spacing w:before="100" w:beforeAutospacing="1" w:after="120" w:line="360" w:lineRule="auto"/>
        <w:jc w:val="both"/>
        <w:rPr>
          <w:rFonts w:ascii="Times New Roman" w:eastAsia="Calibri" w:hAnsi="Times New Roman" w:cs="Times New Roman"/>
          <w:color w:val="000000"/>
          <w:sz w:val="24"/>
          <w:szCs w:val="24"/>
          <w:lang w:eastAsia="es-ES"/>
        </w:rPr>
      </w:pPr>
      <w:r w:rsidRPr="00EE6CFD">
        <w:rPr>
          <w:rFonts w:ascii="Times New Roman" w:eastAsia="Calibri" w:hAnsi="Times New Roman" w:cs="Times New Roman"/>
          <w:color w:val="000000"/>
          <w:sz w:val="24"/>
          <w:szCs w:val="24"/>
          <w:lang w:eastAsia="es-ES"/>
        </w:rPr>
        <w:t>El III Perfeccionamiento del Sistema Nacional de Educación en Cuba pone en el centro de atención la transformación educativa del educando sobre la base de una actuación docente capaz de crear las condiciones educativas cada vez más participativa, flexible, contextualizada e integral, en función de identificar y estimular a los educandos con potencialidades talentosas, se tiene en cuenta el desempeño profesional de los metodólogos provinciales de Secundaria Básica, al considerar su adecuada preparación. Desafío que entraña privilegiar la orientación y organización de la atención educativa, en particular desde la organización escolar y la concepción disciplinar.</w:t>
      </w:r>
    </w:p>
    <w:p w14:paraId="3D71E831" w14:textId="77777777" w:rsidR="003D7437" w:rsidRPr="00EE6CFD" w:rsidRDefault="003D7437" w:rsidP="003D7437">
      <w:pPr>
        <w:autoSpaceDE w:val="0"/>
        <w:autoSpaceDN w:val="0"/>
        <w:adjustRightInd w:val="0"/>
        <w:spacing w:before="100" w:beforeAutospacing="1" w:after="120" w:line="360" w:lineRule="auto"/>
        <w:jc w:val="both"/>
        <w:rPr>
          <w:rFonts w:ascii="Times New Roman" w:hAnsi="Times New Roman" w:cs="Times New Roman"/>
          <w:sz w:val="24"/>
          <w:szCs w:val="24"/>
        </w:rPr>
      </w:pPr>
      <w:r w:rsidRPr="00EE6CFD">
        <w:rPr>
          <w:rFonts w:ascii="Times New Roman" w:hAnsi="Times New Roman" w:cs="Times New Roman"/>
          <w:sz w:val="24"/>
          <w:szCs w:val="24"/>
        </w:rPr>
        <w:t xml:space="preserve">La atención educativa (…) “engloba la realización de tres tareas básicas: la identificación o diagnóstico (…), la estimulación de sus potencialidades y talentos, y la orientación a sus problemáticas y a su desarrollo integral.” ¹ (Lorenzo y Martínez, 2003, Castellanos et al., 2005, López, 2008; como se citó en Fernández, 2012, p.29). </w:t>
      </w:r>
    </w:p>
    <w:p w14:paraId="6A258108" w14:textId="65E43E29" w:rsidR="000959E9" w:rsidRDefault="000959E9" w:rsidP="003D7437">
      <w:pPr>
        <w:spacing w:before="100" w:beforeAutospacing="1" w:after="120" w:line="360" w:lineRule="auto"/>
        <w:jc w:val="center"/>
        <w:rPr>
          <w:rFonts w:ascii="Times New Roman" w:eastAsia="Times New Roman" w:hAnsi="Times New Roman" w:cs="Times New Roman"/>
          <w:b/>
          <w:bCs/>
          <w:sz w:val="24"/>
          <w:szCs w:val="24"/>
          <w:lang w:val="es-MX" w:eastAsia="es-ES"/>
        </w:rPr>
      </w:pPr>
      <w:r w:rsidRPr="00EE6CFD">
        <w:rPr>
          <w:rFonts w:ascii="Times New Roman" w:eastAsia="Times New Roman" w:hAnsi="Times New Roman" w:cs="Times New Roman"/>
          <w:b/>
          <w:bCs/>
          <w:sz w:val="24"/>
          <w:szCs w:val="24"/>
          <w:lang w:val="es-MX" w:eastAsia="es-ES"/>
        </w:rPr>
        <w:t>DESARROLLO</w:t>
      </w:r>
    </w:p>
    <w:p w14:paraId="01639B02" w14:textId="77777777" w:rsidR="00485781" w:rsidRDefault="00485781" w:rsidP="00485781">
      <w:pPr>
        <w:spacing w:before="100" w:beforeAutospacing="1" w:after="100" w:afterAutospacing="1" w:line="360" w:lineRule="auto"/>
        <w:rPr>
          <w:rFonts w:ascii="Times New Roman" w:eastAsia="Times New Roman" w:hAnsi="Times New Roman" w:cs="Times New Roman"/>
          <w:sz w:val="24"/>
          <w:szCs w:val="24"/>
          <w:lang w:val="es-MX" w:eastAsia="es-ES"/>
        </w:rPr>
      </w:pPr>
      <w:r w:rsidRPr="000959E9">
        <w:rPr>
          <w:rFonts w:ascii="Times New Roman" w:eastAsia="Times New Roman" w:hAnsi="Times New Roman" w:cs="Times New Roman"/>
          <w:sz w:val="24"/>
          <w:szCs w:val="24"/>
          <w:lang w:val="es-MX" w:eastAsia="es-ES"/>
        </w:rPr>
        <w:t>Conciliar en la pedagogía cubana masividad con calidad, y unidad y diversidad presupone las particularidades asociadas a la formación integral de la personalidad del educando en particular, las relacionadas con las potencialidades talentosas.</w:t>
      </w:r>
    </w:p>
    <w:p w14:paraId="6847D2FE" w14:textId="77777777" w:rsidR="00502904" w:rsidRPr="00EE6CFD" w:rsidRDefault="00502904" w:rsidP="003D7437">
      <w:pPr>
        <w:autoSpaceDE w:val="0"/>
        <w:autoSpaceDN w:val="0"/>
        <w:adjustRightInd w:val="0"/>
        <w:spacing w:before="100" w:beforeAutospacing="1" w:after="120" w:line="360" w:lineRule="auto"/>
        <w:jc w:val="both"/>
        <w:rPr>
          <w:rFonts w:ascii="Times New Roman" w:hAnsi="Times New Roman" w:cs="Times New Roman"/>
          <w:sz w:val="24"/>
          <w:szCs w:val="24"/>
        </w:rPr>
      </w:pPr>
      <w:r w:rsidRPr="00EE6CFD">
        <w:rPr>
          <w:rFonts w:ascii="Times New Roman" w:hAnsi="Times New Roman" w:cs="Times New Roman"/>
          <w:sz w:val="24"/>
          <w:szCs w:val="24"/>
        </w:rPr>
        <w:t xml:space="preserve">El Proyecto de Investigación </w:t>
      </w:r>
      <w:r w:rsidRPr="00EE6CFD">
        <w:rPr>
          <w:rFonts w:ascii="Times New Roman" w:eastAsia="Calibri" w:hAnsi="Times New Roman" w:cs="Times New Roman"/>
          <w:color w:val="000000" w:themeColor="text1"/>
          <w:sz w:val="24"/>
          <w:szCs w:val="24"/>
          <w:lang w:val="es-PE"/>
        </w:rPr>
        <w:t xml:space="preserve">“La atención al talento en los nuevos planes y programas de estudio de la escuela cubana” </w:t>
      </w:r>
      <w:r w:rsidR="00243F37" w:rsidRPr="00EE6CFD">
        <w:rPr>
          <w:rFonts w:ascii="Times New Roman" w:eastAsia="Calibri" w:hAnsi="Times New Roman" w:cs="Times New Roman"/>
          <w:color w:val="000000" w:themeColor="text1"/>
          <w:sz w:val="24"/>
          <w:szCs w:val="24"/>
          <w:lang w:val="es-PE"/>
        </w:rPr>
        <w:t>se direccionada a l</w:t>
      </w:r>
      <w:r w:rsidR="00243F37" w:rsidRPr="00EE6CFD">
        <w:rPr>
          <w:rFonts w:ascii="Times New Roman" w:hAnsi="Times New Roman" w:cs="Times New Roman"/>
          <w:sz w:val="24"/>
          <w:szCs w:val="24"/>
        </w:rPr>
        <w:t xml:space="preserve">a atención educativa de los educandos con potencialidades talentosas al sustentarse </w:t>
      </w:r>
      <w:r w:rsidRPr="00EE6CFD">
        <w:rPr>
          <w:rFonts w:ascii="Times New Roman" w:hAnsi="Times New Roman" w:cs="Times New Roman"/>
          <w:sz w:val="24"/>
          <w:szCs w:val="24"/>
        </w:rPr>
        <w:t>en el conjunto de acciones educativas organizadas y desarrolladas por el Sistema Nacional de Educac</w:t>
      </w:r>
      <w:r w:rsidR="00CF3C11" w:rsidRPr="00EE6CFD">
        <w:rPr>
          <w:rFonts w:ascii="Times New Roman" w:hAnsi="Times New Roman" w:cs="Times New Roman"/>
          <w:sz w:val="24"/>
          <w:szCs w:val="24"/>
        </w:rPr>
        <w:t>ión con</w:t>
      </w:r>
      <w:r w:rsidRPr="00EE6CFD">
        <w:rPr>
          <w:rFonts w:ascii="Times New Roman" w:hAnsi="Times New Roman" w:cs="Times New Roman"/>
          <w:sz w:val="24"/>
          <w:szCs w:val="24"/>
        </w:rPr>
        <w:t xml:space="preserve"> los educandos con elevados desarrollos cognitivos o resultados altamente satisfactorios </w:t>
      </w:r>
      <w:r w:rsidRPr="00EE6CFD">
        <w:rPr>
          <w:rFonts w:ascii="Times New Roman" w:hAnsi="Times New Roman" w:cs="Times New Roman"/>
          <w:sz w:val="24"/>
          <w:szCs w:val="24"/>
        </w:rPr>
        <w:lastRenderedPageBreak/>
        <w:t>en una o varias áreas del conocimiento, las artes y/o el deporte, dirigidas a capitalizar sus recursos personales y el despliegue de sus potencialidades.</w:t>
      </w:r>
    </w:p>
    <w:p w14:paraId="2676456C" w14:textId="77777777" w:rsidR="004929EB" w:rsidRPr="00EE6CFD" w:rsidRDefault="00AE577B" w:rsidP="003D7437">
      <w:pPr>
        <w:spacing w:before="100" w:beforeAutospacing="1" w:after="120" w:line="360" w:lineRule="auto"/>
        <w:jc w:val="both"/>
        <w:rPr>
          <w:rFonts w:ascii="Times New Roman" w:eastAsia="+mn-ea" w:hAnsi="Times New Roman" w:cs="Times New Roman"/>
          <w:bCs/>
          <w:color w:val="000000"/>
          <w:kern w:val="24"/>
          <w:sz w:val="24"/>
          <w:szCs w:val="24"/>
        </w:rPr>
      </w:pPr>
      <w:r w:rsidRPr="00EE6CFD">
        <w:rPr>
          <w:rFonts w:ascii="Times New Roman" w:hAnsi="Times New Roman" w:cs="Times New Roman"/>
          <w:bCs/>
          <w:sz w:val="24"/>
          <w:szCs w:val="24"/>
        </w:rPr>
        <w:t xml:space="preserve">Existen razones que justifican la necesidad de una </w:t>
      </w:r>
      <w:r w:rsidR="00E5700F" w:rsidRPr="00EE6CFD">
        <w:rPr>
          <w:rFonts w:ascii="Times New Roman" w:hAnsi="Times New Roman" w:cs="Times New Roman"/>
          <w:bCs/>
          <w:sz w:val="24"/>
          <w:szCs w:val="24"/>
        </w:rPr>
        <w:t xml:space="preserve">adecuada </w:t>
      </w:r>
      <w:r w:rsidRPr="00EE6CFD">
        <w:rPr>
          <w:rFonts w:ascii="Times New Roman" w:hAnsi="Times New Roman" w:cs="Times New Roman"/>
          <w:bCs/>
          <w:sz w:val="24"/>
          <w:szCs w:val="24"/>
        </w:rPr>
        <w:t>orienta</w:t>
      </w:r>
      <w:r w:rsidR="00547C26" w:rsidRPr="00EE6CFD">
        <w:rPr>
          <w:rFonts w:ascii="Times New Roman" w:hAnsi="Times New Roman" w:cs="Times New Roman"/>
          <w:bCs/>
          <w:sz w:val="24"/>
          <w:szCs w:val="24"/>
        </w:rPr>
        <w:t>ción</w:t>
      </w:r>
      <w:r w:rsidRPr="00EE6CFD">
        <w:rPr>
          <w:rFonts w:ascii="Times New Roman" w:hAnsi="Times New Roman" w:cs="Times New Roman"/>
          <w:bCs/>
          <w:sz w:val="24"/>
          <w:szCs w:val="24"/>
        </w:rPr>
        <w:t xml:space="preserve"> </w:t>
      </w:r>
      <w:r w:rsidR="00E5700F" w:rsidRPr="00EE6CFD">
        <w:rPr>
          <w:rFonts w:ascii="Times New Roman" w:hAnsi="Times New Roman" w:cs="Times New Roman"/>
          <w:bCs/>
          <w:sz w:val="24"/>
          <w:szCs w:val="24"/>
        </w:rPr>
        <w:t xml:space="preserve">y </w:t>
      </w:r>
      <w:r w:rsidR="00BB4BF0" w:rsidRPr="00EE6CFD">
        <w:rPr>
          <w:rFonts w:ascii="Times New Roman" w:hAnsi="Times New Roman" w:cs="Times New Roman"/>
          <w:bCs/>
          <w:sz w:val="24"/>
          <w:szCs w:val="24"/>
        </w:rPr>
        <w:t>organiza</w:t>
      </w:r>
      <w:r w:rsidR="00547C26" w:rsidRPr="00EE6CFD">
        <w:rPr>
          <w:rFonts w:ascii="Times New Roman" w:hAnsi="Times New Roman" w:cs="Times New Roman"/>
          <w:bCs/>
          <w:sz w:val="24"/>
          <w:szCs w:val="24"/>
        </w:rPr>
        <w:t>ción de</w:t>
      </w:r>
      <w:r w:rsidR="00BB4BF0" w:rsidRPr="00EE6CFD">
        <w:rPr>
          <w:rFonts w:ascii="Times New Roman" w:hAnsi="Times New Roman" w:cs="Times New Roman"/>
          <w:bCs/>
          <w:sz w:val="24"/>
          <w:szCs w:val="24"/>
        </w:rPr>
        <w:t xml:space="preserve"> </w:t>
      </w:r>
      <w:r w:rsidRPr="00EE6CFD">
        <w:rPr>
          <w:rFonts w:ascii="Times New Roman" w:hAnsi="Times New Roman" w:cs="Times New Roman"/>
          <w:bCs/>
          <w:sz w:val="24"/>
          <w:szCs w:val="24"/>
        </w:rPr>
        <w:t>la atención educativa desde</w:t>
      </w:r>
      <w:r w:rsidR="00435269" w:rsidRPr="00EE6CFD">
        <w:rPr>
          <w:rFonts w:ascii="Times New Roman" w:hAnsi="Times New Roman" w:cs="Times New Roman"/>
          <w:bCs/>
          <w:sz w:val="24"/>
          <w:szCs w:val="24"/>
        </w:rPr>
        <w:t>,</w:t>
      </w:r>
      <w:r w:rsidRPr="00EE6CFD">
        <w:rPr>
          <w:rFonts w:ascii="Times New Roman" w:hAnsi="Times New Roman" w:cs="Times New Roman"/>
          <w:bCs/>
          <w:sz w:val="24"/>
          <w:szCs w:val="24"/>
        </w:rPr>
        <w:t xml:space="preserve"> la Secundaria Básica</w:t>
      </w:r>
      <w:r w:rsidR="00435269" w:rsidRPr="00EE6CFD">
        <w:rPr>
          <w:rFonts w:ascii="Times New Roman" w:hAnsi="Times New Roman" w:cs="Times New Roman"/>
          <w:bCs/>
          <w:sz w:val="24"/>
          <w:szCs w:val="24"/>
        </w:rPr>
        <w:t>,</w:t>
      </w:r>
      <w:r w:rsidRPr="00EE6CFD">
        <w:rPr>
          <w:rFonts w:ascii="Times New Roman" w:hAnsi="Times New Roman" w:cs="Times New Roman"/>
          <w:bCs/>
          <w:sz w:val="24"/>
          <w:szCs w:val="24"/>
        </w:rPr>
        <w:t xml:space="preserve"> que favorezca los procesos de identificación y estimulación de los educandos </w:t>
      </w:r>
      <w:r w:rsidR="004F1A2C" w:rsidRPr="00EE6CFD">
        <w:rPr>
          <w:rFonts w:ascii="Times New Roman" w:hAnsi="Times New Roman" w:cs="Times New Roman"/>
          <w:bCs/>
          <w:sz w:val="24"/>
          <w:szCs w:val="24"/>
        </w:rPr>
        <w:t xml:space="preserve">con potencialidades talentosas. </w:t>
      </w:r>
      <w:r w:rsidRPr="00EE6CFD">
        <w:rPr>
          <w:rFonts w:ascii="Times New Roman" w:hAnsi="Times New Roman" w:cs="Times New Roman"/>
          <w:bCs/>
          <w:sz w:val="24"/>
          <w:szCs w:val="24"/>
        </w:rPr>
        <w:t>Como resultado del proceso de</w:t>
      </w:r>
      <w:r w:rsidR="004453B5" w:rsidRPr="00EE6CFD">
        <w:rPr>
          <w:rFonts w:ascii="Times New Roman" w:hAnsi="Times New Roman" w:cs="Times New Roman"/>
          <w:bCs/>
          <w:sz w:val="24"/>
          <w:szCs w:val="24"/>
        </w:rPr>
        <w:t xml:space="preserve"> indagación sobre cómo contribuir a</w:t>
      </w:r>
      <w:r w:rsidRPr="00EE6CFD">
        <w:rPr>
          <w:rFonts w:ascii="Times New Roman" w:hAnsi="Times New Roman" w:cs="Times New Roman"/>
          <w:bCs/>
          <w:sz w:val="24"/>
          <w:szCs w:val="24"/>
        </w:rPr>
        <w:t xml:space="preserve"> </w:t>
      </w:r>
      <w:r w:rsidR="00547C26" w:rsidRPr="00EE6CFD">
        <w:rPr>
          <w:rFonts w:ascii="Times New Roman" w:hAnsi="Times New Roman" w:cs="Times New Roman"/>
          <w:bCs/>
          <w:sz w:val="24"/>
          <w:szCs w:val="24"/>
        </w:rPr>
        <w:t xml:space="preserve">la atención educativa de los educandos con potencialidades talentosas </w:t>
      </w:r>
      <w:r w:rsidR="004929EB" w:rsidRPr="00EE6CFD">
        <w:rPr>
          <w:rFonts w:ascii="Times New Roman" w:hAnsi="Times New Roman" w:cs="Times New Roman"/>
          <w:bCs/>
          <w:sz w:val="24"/>
          <w:szCs w:val="24"/>
        </w:rPr>
        <w:t xml:space="preserve">se plantea como </w:t>
      </w:r>
      <w:r w:rsidR="004929EB" w:rsidRPr="00EE6CFD">
        <w:rPr>
          <w:rFonts w:ascii="Times New Roman" w:hAnsi="Times New Roman" w:cs="Times New Roman"/>
          <w:bCs/>
          <w:i/>
          <w:sz w:val="24"/>
          <w:szCs w:val="24"/>
        </w:rPr>
        <w:t>objetivo</w:t>
      </w:r>
      <w:r w:rsidR="001967D5" w:rsidRPr="00EE6CFD">
        <w:rPr>
          <w:rFonts w:ascii="Times New Roman" w:hAnsi="Times New Roman" w:cs="Times New Roman"/>
          <w:bCs/>
          <w:i/>
          <w:sz w:val="24"/>
          <w:szCs w:val="24"/>
        </w:rPr>
        <w:t xml:space="preserve">, </w:t>
      </w:r>
      <w:r w:rsidR="001967D5" w:rsidRPr="00EE6CFD">
        <w:rPr>
          <w:rFonts w:ascii="Times New Roman" w:hAnsi="Times New Roman" w:cs="Times New Roman"/>
          <w:bCs/>
          <w:sz w:val="24"/>
          <w:szCs w:val="24"/>
        </w:rPr>
        <w:t>diseñar</w:t>
      </w:r>
      <w:r w:rsidR="00E5700F" w:rsidRPr="00EE6CFD">
        <w:rPr>
          <w:rFonts w:ascii="Times New Roman" w:hAnsi="Times New Roman" w:cs="Times New Roman"/>
          <w:bCs/>
          <w:sz w:val="24"/>
          <w:szCs w:val="24"/>
        </w:rPr>
        <w:t xml:space="preserve"> una </w:t>
      </w:r>
      <w:r w:rsidR="00E5700F" w:rsidRPr="00EE6CFD">
        <w:rPr>
          <w:rFonts w:ascii="Times New Roman" w:eastAsia="+mn-ea" w:hAnsi="Times New Roman" w:cs="Times New Roman"/>
          <w:bCs/>
          <w:color w:val="000000"/>
          <w:kern w:val="24"/>
          <w:sz w:val="24"/>
          <w:szCs w:val="24"/>
        </w:rPr>
        <w:t>estrategia metodológica para la organiz</w:t>
      </w:r>
      <w:r w:rsidR="00B900FA" w:rsidRPr="00EE6CFD">
        <w:rPr>
          <w:rFonts w:ascii="Times New Roman" w:eastAsia="+mn-ea" w:hAnsi="Times New Roman" w:cs="Times New Roman"/>
          <w:bCs/>
          <w:color w:val="000000"/>
          <w:kern w:val="24"/>
          <w:sz w:val="24"/>
          <w:szCs w:val="24"/>
        </w:rPr>
        <w:t>ación de la atención educativa de</w:t>
      </w:r>
      <w:r w:rsidR="00E5700F" w:rsidRPr="00EE6CFD">
        <w:rPr>
          <w:rFonts w:ascii="Times New Roman" w:eastAsia="+mn-ea" w:hAnsi="Times New Roman" w:cs="Times New Roman"/>
          <w:bCs/>
          <w:color w:val="000000"/>
          <w:kern w:val="24"/>
          <w:sz w:val="24"/>
          <w:szCs w:val="24"/>
        </w:rPr>
        <w:t xml:space="preserve"> los educandos co</w:t>
      </w:r>
      <w:r w:rsidR="00AA1441" w:rsidRPr="00EE6CFD">
        <w:rPr>
          <w:rFonts w:ascii="Times New Roman" w:eastAsia="+mn-ea" w:hAnsi="Times New Roman" w:cs="Times New Roman"/>
          <w:bCs/>
          <w:color w:val="000000"/>
          <w:kern w:val="24"/>
          <w:sz w:val="24"/>
          <w:szCs w:val="24"/>
        </w:rPr>
        <w:t>n potencialidades talentosas en</w:t>
      </w:r>
      <w:r w:rsidR="00E5700F" w:rsidRPr="00EE6CFD">
        <w:rPr>
          <w:rFonts w:ascii="Times New Roman" w:eastAsia="Calibri" w:hAnsi="Times New Roman" w:cs="Times New Roman"/>
          <w:bCs/>
          <w:color w:val="000000"/>
          <w:kern w:val="24"/>
          <w:sz w:val="24"/>
          <w:szCs w:val="24"/>
        </w:rPr>
        <w:t xml:space="preserve"> </w:t>
      </w:r>
      <w:r w:rsidR="00E5700F" w:rsidRPr="00EE6CFD">
        <w:rPr>
          <w:rFonts w:ascii="Times New Roman" w:eastAsia="+mn-ea" w:hAnsi="Times New Roman" w:cs="Times New Roman"/>
          <w:bCs/>
          <w:color w:val="000000"/>
          <w:kern w:val="24"/>
          <w:sz w:val="24"/>
          <w:szCs w:val="24"/>
        </w:rPr>
        <w:t>Secundaria Básica.</w:t>
      </w:r>
    </w:p>
    <w:p w14:paraId="22521056" w14:textId="77777777" w:rsidR="004929EB" w:rsidRPr="00EE6CFD" w:rsidRDefault="004929EB" w:rsidP="003D7437">
      <w:pPr>
        <w:spacing w:before="100" w:beforeAutospacing="1" w:after="120" w:line="360" w:lineRule="auto"/>
        <w:jc w:val="both"/>
        <w:rPr>
          <w:rFonts w:ascii="Times New Roman" w:eastAsia="Times New Roman" w:hAnsi="Times New Roman" w:cs="Times New Roman"/>
          <w:sz w:val="24"/>
          <w:szCs w:val="24"/>
          <w:lang w:eastAsia="es-ES"/>
        </w:rPr>
      </w:pPr>
      <w:r w:rsidRPr="00EE6CFD">
        <w:rPr>
          <w:rFonts w:ascii="Times New Roman" w:eastAsia="Times New Roman" w:hAnsi="Times New Roman" w:cs="Times New Roman"/>
          <w:sz w:val="24"/>
          <w:szCs w:val="24"/>
          <w:lang w:eastAsia="es-ES"/>
        </w:rPr>
        <w:t xml:space="preserve">En el proceso investigativo se emplean diferentes </w:t>
      </w:r>
      <w:r w:rsidRPr="00EE6CFD">
        <w:rPr>
          <w:rFonts w:ascii="Times New Roman" w:eastAsia="Times New Roman" w:hAnsi="Times New Roman" w:cs="Times New Roman"/>
          <w:i/>
          <w:sz w:val="24"/>
          <w:szCs w:val="24"/>
          <w:lang w:eastAsia="es-ES"/>
        </w:rPr>
        <w:t>métodos</w:t>
      </w:r>
      <w:r w:rsidRPr="00EE6CFD">
        <w:rPr>
          <w:rFonts w:ascii="Times New Roman" w:eastAsia="Times New Roman" w:hAnsi="Times New Roman" w:cs="Times New Roman"/>
          <w:sz w:val="24"/>
          <w:szCs w:val="24"/>
          <w:lang w:eastAsia="es-ES"/>
        </w:rPr>
        <w:t xml:space="preserve"> de nivel teórico, en particular, el analítico-sintético, la inducción-deducción, ascenso de lo abstracto a lo concreto y el sistémico estructural </w:t>
      </w:r>
      <w:r w:rsidR="00064B75" w:rsidRPr="00EE6CFD">
        <w:rPr>
          <w:rFonts w:ascii="Times New Roman" w:eastAsia="Times New Roman" w:hAnsi="Times New Roman" w:cs="Times New Roman"/>
          <w:sz w:val="24"/>
          <w:szCs w:val="24"/>
          <w:lang w:eastAsia="es-ES"/>
        </w:rPr>
        <w:t xml:space="preserve">que </w:t>
      </w:r>
      <w:r w:rsidRPr="00EE6CFD">
        <w:rPr>
          <w:rFonts w:ascii="Times New Roman" w:eastAsia="Times New Roman" w:hAnsi="Times New Roman" w:cs="Times New Roman"/>
          <w:sz w:val="24"/>
          <w:szCs w:val="24"/>
          <w:lang w:eastAsia="es-ES"/>
        </w:rPr>
        <w:t>permitieron direccionar la investigación en cuanto a los fundamentos teóricos y metodológicos que sustentan la atención educativa de los educandos con potencialidades talentosas en Secundaria Básica.</w:t>
      </w:r>
      <w:r w:rsidR="00AA6349" w:rsidRPr="00EE6CFD">
        <w:rPr>
          <w:rFonts w:ascii="Times New Roman" w:eastAsia="Times New Roman" w:hAnsi="Times New Roman" w:cs="Times New Roman"/>
          <w:sz w:val="24"/>
          <w:szCs w:val="24"/>
          <w:lang w:eastAsia="es-ES"/>
        </w:rPr>
        <w:t xml:space="preserve"> </w:t>
      </w:r>
      <w:r w:rsidRPr="00EE6CFD">
        <w:rPr>
          <w:rFonts w:ascii="Times New Roman" w:eastAsia="Times New Roman" w:hAnsi="Times New Roman" w:cs="Times New Roman"/>
          <w:sz w:val="24"/>
          <w:szCs w:val="24"/>
          <w:lang w:eastAsia="es-ES"/>
        </w:rPr>
        <w:t>Los métodos de nivel empírico viabilizaron el diagnóstico de partida y la implementación de las actividades previstas en cada fase de la atención educativa, a partir, de instrumentos como la encuesta</w:t>
      </w:r>
      <w:r w:rsidR="00B6193E" w:rsidRPr="00EE6CFD">
        <w:rPr>
          <w:rFonts w:ascii="Times New Roman" w:eastAsia="Times New Roman" w:hAnsi="Times New Roman" w:cs="Times New Roman"/>
          <w:sz w:val="24"/>
          <w:szCs w:val="24"/>
          <w:lang w:eastAsia="es-ES"/>
        </w:rPr>
        <w:t>, la</w:t>
      </w:r>
      <w:r w:rsidRPr="00EE6CFD">
        <w:rPr>
          <w:rFonts w:ascii="Times New Roman" w:eastAsia="Times New Roman" w:hAnsi="Times New Roman" w:cs="Times New Roman"/>
          <w:sz w:val="24"/>
          <w:szCs w:val="24"/>
          <w:lang w:eastAsia="es-ES"/>
        </w:rPr>
        <w:t xml:space="preserve"> entrevista, la observación participan</w:t>
      </w:r>
      <w:r w:rsidR="00AA6349" w:rsidRPr="00EE6CFD">
        <w:rPr>
          <w:rFonts w:ascii="Times New Roman" w:eastAsia="Times New Roman" w:hAnsi="Times New Roman" w:cs="Times New Roman"/>
          <w:sz w:val="24"/>
          <w:szCs w:val="24"/>
          <w:lang w:eastAsia="es-ES"/>
        </w:rPr>
        <w:t>te y el análisis de documentos.</w:t>
      </w:r>
    </w:p>
    <w:p w14:paraId="41496D63" w14:textId="77777777" w:rsidR="00E40C4D" w:rsidRPr="00EE6CFD" w:rsidRDefault="00264C37" w:rsidP="003D7437">
      <w:pPr>
        <w:spacing w:before="100" w:beforeAutospacing="1" w:after="120" w:line="360" w:lineRule="auto"/>
        <w:jc w:val="both"/>
        <w:rPr>
          <w:rFonts w:ascii="Times New Roman" w:hAnsi="Times New Roman" w:cs="Times New Roman"/>
          <w:bCs/>
          <w:sz w:val="24"/>
          <w:szCs w:val="24"/>
        </w:rPr>
      </w:pPr>
      <w:r w:rsidRPr="00EE6CFD">
        <w:rPr>
          <w:rFonts w:ascii="Times New Roman" w:hAnsi="Times New Roman" w:cs="Times New Roman"/>
          <w:bCs/>
          <w:sz w:val="24"/>
          <w:szCs w:val="24"/>
        </w:rPr>
        <w:t xml:space="preserve">Como parte de los </w:t>
      </w:r>
      <w:r w:rsidRPr="00EE6CFD">
        <w:rPr>
          <w:rFonts w:ascii="Times New Roman" w:hAnsi="Times New Roman" w:cs="Times New Roman"/>
          <w:bCs/>
          <w:i/>
          <w:sz w:val="24"/>
          <w:szCs w:val="24"/>
        </w:rPr>
        <w:t xml:space="preserve">resultados </w:t>
      </w:r>
      <w:r w:rsidRPr="00EE6CFD">
        <w:rPr>
          <w:rFonts w:ascii="Times New Roman" w:hAnsi="Times New Roman" w:cs="Times New Roman"/>
          <w:bCs/>
          <w:sz w:val="24"/>
          <w:szCs w:val="24"/>
        </w:rPr>
        <w:t>derivados de la indagación científica se obtiene una estrategia metodológica, que al centrar su atención en la preparación de los metodólogos provinciales privilegia la organiz</w:t>
      </w:r>
      <w:r w:rsidR="00B900FA" w:rsidRPr="00EE6CFD">
        <w:rPr>
          <w:rFonts w:ascii="Times New Roman" w:hAnsi="Times New Roman" w:cs="Times New Roman"/>
          <w:bCs/>
          <w:sz w:val="24"/>
          <w:szCs w:val="24"/>
        </w:rPr>
        <w:t>ación de la atención educativa de</w:t>
      </w:r>
      <w:r w:rsidRPr="00EE6CFD">
        <w:rPr>
          <w:rFonts w:ascii="Times New Roman" w:hAnsi="Times New Roman" w:cs="Times New Roman"/>
          <w:bCs/>
          <w:sz w:val="24"/>
          <w:szCs w:val="24"/>
        </w:rPr>
        <w:t xml:space="preserve"> los educandos con potencialidades talentosas desde la concepción disciplinar y tiene como escenario no solo la escuela, sino </w:t>
      </w:r>
      <w:r w:rsidR="00E40C4D" w:rsidRPr="00EE6CFD">
        <w:rPr>
          <w:rFonts w:ascii="Times New Roman" w:hAnsi="Times New Roman" w:cs="Times New Roman"/>
          <w:bCs/>
          <w:sz w:val="24"/>
          <w:szCs w:val="24"/>
        </w:rPr>
        <w:t>que, considera, además, la red educativa.</w:t>
      </w:r>
    </w:p>
    <w:p w14:paraId="38F64702" w14:textId="77777777" w:rsidR="00673995" w:rsidRPr="00EE6CFD" w:rsidRDefault="00673995" w:rsidP="003D7437">
      <w:pPr>
        <w:spacing w:before="100" w:beforeAutospacing="1" w:after="120" w:line="360" w:lineRule="auto"/>
        <w:jc w:val="both"/>
        <w:rPr>
          <w:rFonts w:ascii="Times New Roman" w:hAnsi="Times New Roman" w:cs="Times New Roman"/>
          <w:bCs/>
          <w:sz w:val="24"/>
          <w:szCs w:val="24"/>
        </w:rPr>
      </w:pPr>
      <w:r w:rsidRPr="00EE6CFD">
        <w:rPr>
          <w:rFonts w:ascii="Times New Roman" w:hAnsi="Times New Roman" w:cs="Times New Roman"/>
          <w:bCs/>
          <w:sz w:val="24"/>
          <w:szCs w:val="24"/>
        </w:rPr>
        <w:t>En este sentido, en el Plan de Estudio de la Educación Secundaria Básica de Cu</w:t>
      </w:r>
      <w:r w:rsidR="00C10D3B" w:rsidRPr="00EE6CFD">
        <w:rPr>
          <w:rFonts w:ascii="Times New Roman" w:hAnsi="Times New Roman" w:cs="Times New Roman"/>
          <w:bCs/>
          <w:sz w:val="24"/>
          <w:szCs w:val="24"/>
        </w:rPr>
        <w:t>ba, Revilla, et al., (2023</w:t>
      </w:r>
      <w:r w:rsidRPr="00EE6CFD">
        <w:rPr>
          <w:rFonts w:ascii="Times New Roman" w:hAnsi="Times New Roman" w:cs="Times New Roman"/>
          <w:bCs/>
          <w:sz w:val="24"/>
          <w:szCs w:val="24"/>
        </w:rPr>
        <w:t>), se privilegia el desempeño profesional, desde la prepar</w:t>
      </w:r>
      <w:r w:rsidR="00C10D3B" w:rsidRPr="00EE6CFD">
        <w:rPr>
          <w:rFonts w:ascii="Times New Roman" w:hAnsi="Times New Roman" w:cs="Times New Roman"/>
          <w:bCs/>
          <w:sz w:val="24"/>
          <w:szCs w:val="24"/>
        </w:rPr>
        <w:t xml:space="preserve">ación metodológica al considerar </w:t>
      </w:r>
      <w:r w:rsidRPr="00EE6CFD">
        <w:rPr>
          <w:rFonts w:ascii="Times New Roman" w:hAnsi="Times New Roman" w:cs="Times New Roman"/>
          <w:bCs/>
          <w:sz w:val="24"/>
          <w:szCs w:val="24"/>
        </w:rPr>
        <w:t xml:space="preserve">la dirección de </w:t>
      </w:r>
      <w:r w:rsidRPr="00EE6CFD">
        <w:rPr>
          <w:rFonts w:ascii="Times New Roman" w:hAnsi="Times New Roman" w:cs="Times New Roman"/>
          <w:bCs/>
          <w:sz w:val="24"/>
          <w:szCs w:val="24"/>
        </w:rPr>
        <w:lastRenderedPageBreak/>
        <w:t>un proceso de enseñanza-aprendizaje que contribuya al despliegue del máximo desarrollo posi</w:t>
      </w:r>
      <w:r w:rsidR="00C10D3B" w:rsidRPr="00EE6CFD">
        <w:rPr>
          <w:rFonts w:ascii="Times New Roman" w:hAnsi="Times New Roman" w:cs="Times New Roman"/>
          <w:bCs/>
          <w:sz w:val="24"/>
          <w:szCs w:val="24"/>
        </w:rPr>
        <w:t>ble de las potencialidades de cada estudiante.</w:t>
      </w:r>
    </w:p>
    <w:p w14:paraId="5A27EE2C" w14:textId="77777777" w:rsidR="00EE6CFD" w:rsidRPr="00EE6CFD" w:rsidRDefault="00CE5981" w:rsidP="003D7437">
      <w:pPr>
        <w:spacing w:before="100" w:beforeAutospacing="1" w:after="120" w:line="360" w:lineRule="auto"/>
        <w:jc w:val="both"/>
        <w:rPr>
          <w:rFonts w:ascii="Times New Roman" w:eastAsia="Calibri" w:hAnsi="Times New Roman" w:cs="Times New Roman"/>
          <w:bCs/>
          <w:color w:val="000000"/>
          <w:sz w:val="24"/>
          <w:szCs w:val="24"/>
          <w:lang w:eastAsia="es-ES"/>
        </w:rPr>
      </w:pPr>
      <w:r w:rsidRPr="00EE6CFD">
        <w:rPr>
          <w:rFonts w:ascii="Times New Roman" w:eastAsia="Calibri" w:hAnsi="Times New Roman" w:cs="Times New Roman"/>
          <w:bCs/>
          <w:color w:val="000000"/>
          <w:sz w:val="24"/>
          <w:szCs w:val="24"/>
          <w:lang w:eastAsia="es-ES"/>
        </w:rPr>
        <w:t xml:space="preserve">Siendo consecuente con lo expresado, se coincide con que, </w:t>
      </w:r>
    </w:p>
    <w:p w14:paraId="5B0EDB9C" w14:textId="48E8F34A" w:rsidR="00CE5981" w:rsidRPr="00EE6CFD" w:rsidRDefault="00CE5981" w:rsidP="003D7437">
      <w:pPr>
        <w:spacing w:after="120" w:line="360" w:lineRule="auto"/>
        <w:ind w:left="720"/>
        <w:jc w:val="both"/>
        <w:rPr>
          <w:rFonts w:ascii="Times New Roman" w:eastAsia="Calibri" w:hAnsi="Times New Roman" w:cs="Times New Roman"/>
          <w:bCs/>
          <w:color w:val="000000"/>
          <w:sz w:val="24"/>
          <w:szCs w:val="24"/>
          <w:lang w:eastAsia="es-ES"/>
        </w:rPr>
      </w:pPr>
      <w:r w:rsidRPr="00EE6CFD">
        <w:rPr>
          <w:rFonts w:ascii="Times New Roman" w:eastAsia="Calibri" w:hAnsi="Times New Roman" w:cs="Times New Roman"/>
          <w:bCs/>
          <w:color w:val="000000"/>
          <w:sz w:val="24"/>
          <w:szCs w:val="24"/>
          <w:lang w:eastAsia="es-ES"/>
        </w:rPr>
        <w:t xml:space="preserve">“(…) </w:t>
      </w:r>
      <w:r w:rsidRPr="00EE6CFD">
        <w:rPr>
          <w:rFonts w:ascii="Times New Roman" w:eastAsia="Calibri" w:hAnsi="Times New Roman" w:cs="Times New Roman"/>
          <w:bCs/>
          <w:i/>
          <w:color w:val="000000"/>
          <w:sz w:val="24"/>
          <w:szCs w:val="24"/>
          <w:lang w:eastAsia="es-ES"/>
        </w:rPr>
        <w:t>la atención al talento en nuestro país debe ser integral, al referirse a las diversas esferas de la vida y la actividad humana en que se desarrolla y a la acción de diversos agentes; flexible, porque debe ajustarse a las situaciones concretas, edades y estilos de aprendizaje de los sujetos de los que se trate y contextualizada, porque debe llevarse a cabo y atender los entornos de educación en que se lleva a cabo</w:t>
      </w:r>
      <w:r w:rsidRPr="00EE6CFD">
        <w:rPr>
          <w:rFonts w:ascii="Times New Roman" w:eastAsia="Calibri" w:hAnsi="Times New Roman" w:cs="Times New Roman"/>
          <w:bCs/>
          <w:color w:val="000000"/>
          <w:sz w:val="24"/>
          <w:szCs w:val="24"/>
          <w:lang w:eastAsia="es-ES"/>
        </w:rPr>
        <w:t>.”</w:t>
      </w:r>
      <w:r w:rsidR="00EE6CFD" w:rsidRPr="00EE6CFD">
        <w:rPr>
          <w:rFonts w:ascii="Times New Roman" w:eastAsia="Calibri" w:hAnsi="Times New Roman" w:cs="Times New Roman"/>
          <w:bCs/>
          <w:color w:val="000000"/>
          <w:sz w:val="24"/>
          <w:szCs w:val="24"/>
          <w:lang w:eastAsia="es-ES"/>
        </w:rPr>
        <w:t xml:space="preserve"> Fernández &amp; García (2017)</w:t>
      </w:r>
    </w:p>
    <w:p w14:paraId="640BDF3D" w14:textId="77777777" w:rsidR="00CE5981" w:rsidRPr="00EE6CFD" w:rsidRDefault="00CE5981" w:rsidP="003D7437">
      <w:pPr>
        <w:spacing w:before="100" w:beforeAutospacing="1" w:after="120" w:line="360" w:lineRule="auto"/>
        <w:jc w:val="both"/>
        <w:rPr>
          <w:rFonts w:ascii="Times New Roman" w:eastAsia="Times New Roman" w:hAnsi="Times New Roman" w:cs="Times New Roman"/>
          <w:sz w:val="24"/>
          <w:szCs w:val="24"/>
          <w:lang w:val="es-MX"/>
        </w:rPr>
      </w:pPr>
      <w:r w:rsidRPr="00EE6CFD">
        <w:rPr>
          <w:rFonts w:ascii="Times New Roman" w:hAnsi="Times New Roman" w:cs="Times New Roman"/>
          <w:sz w:val="24"/>
          <w:szCs w:val="24"/>
        </w:rPr>
        <w:t xml:space="preserve">En tanto, </w:t>
      </w:r>
      <w:r w:rsidRPr="00EE6CFD">
        <w:rPr>
          <w:rFonts w:ascii="Times New Roman" w:eastAsia="Calibri" w:hAnsi="Times New Roman" w:cs="Times New Roman"/>
          <w:sz w:val="24"/>
          <w:szCs w:val="24"/>
          <w:lang w:val="es-ES_tradnl"/>
        </w:rPr>
        <w:t>Fernández (2012), asocia las potencialidades talentosas a los</w:t>
      </w:r>
      <w:r w:rsidRPr="00EE6CFD">
        <w:rPr>
          <w:rFonts w:ascii="Times New Roman" w:eastAsia="Calibri" w:hAnsi="Times New Roman" w:cs="Times New Roman"/>
          <w:sz w:val="24"/>
          <w:szCs w:val="24"/>
          <w:lang w:val="es-PE"/>
        </w:rPr>
        <w:t xml:space="preserve"> recursos </w:t>
      </w:r>
      <w:proofErr w:type="spellStart"/>
      <w:r w:rsidRPr="00EE6CFD">
        <w:rPr>
          <w:rFonts w:ascii="Times New Roman" w:eastAsia="Calibri" w:hAnsi="Times New Roman" w:cs="Times New Roman"/>
          <w:sz w:val="24"/>
          <w:szCs w:val="24"/>
          <w:lang w:val="es-PE"/>
        </w:rPr>
        <w:t>personológicos</w:t>
      </w:r>
      <w:proofErr w:type="spellEnd"/>
      <w:r w:rsidRPr="00EE6CFD">
        <w:rPr>
          <w:rFonts w:ascii="Times New Roman" w:eastAsia="Calibri" w:hAnsi="Times New Roman" w:cs="Times New Roman"/>
          <w:sz w:val="24"/>
          <w:szCs w:val="24"/>
          <w:lang w:val="es-PE"/>
        </w:rPr>
        <w:t xml:space="preserve"> y cualidades que, al ser estimulados y desarrollados, tienen una </w:t>
      </w:r>
      <w:r w:rsidRPr="00EE6CFD">
        <w:rPr>
          <w:rFonts w:ascii="Times New Roman" w:eastAsia="Times New Roman" w:hAnsi="Times New Roman" w:cs="Times New Roman"/>
          <w:sz w:val="24"/>
          <w:szCs w:val="24"/>
          <w:lang w:val="es-MX"/>
        </w:rPr>
        <w:t>concreción en un desempeño y realizaciones de alto nivel de calidad en las esferas de su actividad.</w:t>
      </w:r>
    </w:p>
    <w:p w14:paraId="368012C2" w14:textId="2B1EB519" w:rsidR="00264C37" w:rsidRPr="00EE6CFD" w:rsidRDefault="00CE5981" w:rsidP="003D7437">
      <w:pPr>
        <w:spacing w:before="100" w:beforeAutospacing="1" w:after="120" w:line="360" w:lineRule="auto"/>
        <w:jc w:val="both"/>
        <w:rPr>
          <w:rFonts w:ascii="Times New Roman" w:hAnsi="Times New Roman" w:cs="Times New Roman"/>
          <w:sz w:val="24"/>
          <w:szCs w:val="24"/>
        </w:rPr>
      </w:pPr>
      <w:r w:rsidRPr="00EE6CFD">
        <w:rPr>
          <w:rFonts w:ascii="Times New Roman" w:hAnsi="Times New Roman" w:cs="Times New Roman"/>
          <w:sz w:val="24"/>
          <w:szCs w:val="24"/>
        </w:rPr>
        <w:t>La estrategia metodológica para la atención educativa de los educandos con potencialida</w:t>
      </w:r>
      <w:r w:rsidR="009851E5" w:rsidRPr="00EE6CFD">
        <w:rPr>
          <w:rFonts w:ascii="Times New Roman" w:hAnsi="Times New Roman" w:cs="Times New Roman"/>
          <w:sz w:val="24"/>
          <w:szCs w:val="24"/>
        </w:rPr>
        <w:t>des talentosas</w:t>
      </w:r>
      <w:r w:rsidRPr="00EE6CFD">
        <w:rPr>
          <w:rFonts w:ascii="Times New Roman" w:hAnsi="Times New Roman" w:cs="Times New Roman"/>
          <w:sz w:val="24"/>
          <w:szCs w:val="24"/>
        </w:rPr>
        <w:t>, centra la atención en l</w:t>
      </w:r>
      <w:r w:rsidR="00264C37" w:rsidRPr="00EE6CFD">
        <w:rPr>
          <w:rFonts w:ascii="Times New Roman" w:hAnsi="Times New Roman" w:cs="Times New Roman"/>
          <w:sz w:val="24"/>
          <w:szCs w:val="24"/>
        </w:rPr>
        <w:t>a preparación de los metodólogos provinciales</w:t>
      </w:r>
      <w:r w:rsidR="009851E5" w:rsidRPr="00EE6CFD">
        <w:rPr>
          <w:rFonts w:ascii="Times New Roman" w:hAnsi="Times New Roman" w:cs="Times New Roman"/>
          <w:sz w:val="24"/>
          <w:szCs w:val="24"/>
        </w:rPr>
        <w:t xml:space="preserve"> a partir, de</w:t>
      </w:r>
      <w:r w:rsidR="00264C37" w:rsidRPr="00EE6CFD">
        <w:rPr>
          <w:rFonts w:ascii="Times New Roman" w:hAnsi="Times New Roman" w:cs="Times New Roman"/>
          <w:sz w:val="24"/>
          <w:szCs w:val="24"/>
        </w:rPr>
        <w:t xml:space="preserve"> la incidencia de un grupo de trabajo en el que participa</w:t>
      </w:r>
      <w:r w:rsidR="00CF3C11" w:rsidRPr="00EE6CFD">
        <w:rPr>
          <w:rFonts w:ascii="Times New Roman" w:hAnsi="Times New Roman" w:cs="Times New Roman"/>
          <w:sz w:val="24"/>
          <w:szCs w:val="24"/>
        </w:rPr>
        <w:t>n</w:t>
      </w:r>
      <w:r w:rsidR="00264C37" w:rsidRPr="00EE6CFD">
        <w:rPr>
          <w:rFonts w:ascii="Times New Roman" w:hAnsi="Times New Roman" w:cs="Times New Roman"/>
          <w:sz w:val="24"/>
          <w:szCs w:val="24"/>
        </w:rPr>
        <w:t xml:space="preserve"> el jefe de departamento </w:t>
      </w:r>
      <w:r w:rsidR="00CF3C11" w:rsidRPr="00EE6CFD">
        <w:rPr>
          <w:rFonts w:ascii="Times New Roman" w:hAnsi="Times New Roman" w:cs="Times New Roman"/>
          <w:sz w:val="24"/>
          <w:szCs w:val="24"/>
        </w:rPr>
        <w:t>de Secundaria Básica,</w:t>
      </w:r>
      <w:r w:rsidR="00264C37" w:rsidRPr="00EE6CFD">
        <w:rPr>
          <w:rFonts w:ascii="Times New Roman" w:hAnsi="Times New Roman" w:cs="Times New Roman"/>
          <w:sz w:val="24"/>
          <w:szCs w:val="24"/>
        </w:rPr>
        <w:t xml:space="preserve"> especialistas del </w:t>
      </w:r>
      <w:r w:rsidR="00EE6CFD" w:rsidRPr="00EE6CFD">
        <w:rPr>
          <w:rFonts w:ascii="Times New Roman" w:hAnsi="Times New Roman" w:cs="Times New Roman"/>
          <w:sz w:val="24"/>
          <w:szCs w:val="24"/>
        </w:rPr>
        <w:t>C</w:t>
      </w:r>
      <w:r w:rsidR="00264C37" w:rsidRPr="00EE6CFD">
        <w:rPr>
          <w:rFonts w:ascii="Times New Roman" w:hAnsi="Times New Roman" w:cs="Times New Roman"/>
          <w:sz w:val="24"/>
          <w:szCs w:val="24"/>
        </w:rPr>
        <w:t xml:space="preserve">entro de </w:t>
      </w:r>
      <w:r w:rsidR="00EE6CFD" w:rsidRPr="00EE6CFD">
        <w:rPr>
          <w:rFonts w:ascii="Times New Roman" w:hAnsi="Times New Roman" w:cs="Times New Roman"/>
          <w:sz w:val="24"/>
          <w:szCs w:val="24"/>
        </w:rPr>
        <w:t>D</w:t>
      </w:r>
      <w:r w:rsidR="00264C37" w:rsidRPr="00EE6CFD">
        <w:rPr>
          <w:rFonts w:ascii="Times New Roman" w:hAnsi="Times New Roman" w:cs="Times New Roman"/>
          <w:sz w:val="24"/>
          <w:szCs w:val="24"/>
        </w:rPr>
        <w:t xml:space="preserve">iagnóstico y </w:t>
      </w:r>
      <w:r w:rsidR="00EE6CFD" w:rsidRPr="00EE6CFD">
        <w:rPr>
          <w:rFonts w:ascii="Times New Roman" w:hAnsi="Times New Roman" w:cs="Times New Roman"/>
          <w:sz w:val="24"/>
          <w:szCs w:val="24"/>
        </w:rPr>
        <w:t>O</w:t>
      </w:r>
      <w:r w:rsidR="00264C37" w:rsidRPr="00EE6CFD">
        <w:rPr>
          <w:rFonts w:ascii="Times New Roman" w:hAnsi="Times New Roman" w:cs="Times New Roman"/>
          <w:sz w:val="24"/>
          <w:szCs w:val="24"/>
        </w:rPr>
        <w:t xml:space="preserve">rientación, docentes entrenadores del </w:t>
      </w:r>
      <w:r w:rsidR="00EE6CFD" w:rsidRPr="00EE6CFD">
        <w:rPr>
          <w:rFonts w:ascii="Times New Roman" w:hAnsi="Times New Roman" w:cs="Times New Roman"/>
          <w:sz w:val="24"/>
          <w:szCs w:val="24"/>
        </w:rPr>
        <w:t>C</w:t>
      </w:r>
      <w:r w:rsidR="00C143C7" w:rsidRPr="00EE6CFD">
        <w:rPr>
          <w:rFonts w:ascii="Times New Roman" w:hAnsi="Times New Roman" w:cs="Times New Roman"/>
          <w:sz w:val="24"/>
          <w:szCs w:val="24"/>
        </w:rPr>
        <w:t xml:space="preserve">entro </w:t>
      </w:r>
      <w:r w:rsidR="00EE6CFD" w:rsidRPr="00EE6CFD">
        <w:rPr>
          <w:rFonts w:ascii="Times New Roman" w:hAnsi="Times New Roman" w:cs="Times New Roman"/>
          <w:sz w:val="24"/>
          <w:szCs w:val="24"/>
        </w:rPr>
        <w:t>P</w:t>
      </w:r>
      <w:r w:rsidR="00C143C7" w:rsidRPr="00EE6CFD">
        <w:rPr>
          <w:rFonts w:ascii="Times New Roman" w:hAnsi="Times New Roman" w:cs="Times New Roman"/>
          <w:sz w:val="24"/>
          <w:szCs w:val="24"/>
        </w:rPr>
        <w:t xml:space="preserve">rovincial de </w:t>
      </w:r>
      <w:r w:rsidR="00EE6CFD" w:rsidRPr="00EE6CFD">
        <w:rPr>
          <w:rFonts w:ascii="Times New Roman" w:hAnsi="Times New Roman" w:cs="Times New Roman"/>
          <w:sz w:val="24"/>
          <w:szCs w:val="24"/>
        </w:rPr>
        <w:t>E</w:t>
      </w:r>
      <w:r w:rsidR="00C143C7" w:rsidRPr="00EE6CFD">
        <w:rPr>
          <w:rFonts w:ascii="Times New Roman" w:hAnsi="Times New Roman" w:cs="Times New Roman"/>
          <w:sz w:val="24"/>
          <w:szCs w:val="24"/>
        </w:rPr>
        <w:t>ntrenamiento</w:t>
      </w:r>
      <w:r w:rsidR="00264C37" w:rsidRPr="00EE6CFD">
        <w:rPr>
          <w:rFonts w:ascii="Times New Roman" w:hAnsi="Times New Roman" w:cs="Times New Roman"/>
          <w:sz w:val="24"/>
          <w:szCs w:val="24"/>
        </w:rPr>
        <w:t xml:space="preserve"> de educandos para concursos</w:t>
      </w:r>
      <w:r w:rsidR="00D550BF" w:rsidRPr="00EE6CFD">
        <w:rPr>
          <w:rFonts w:ascii="Times New Roman" w:hAnsi="Times New Roman" w:cs="Times New Roman"/>
          <w:sz w:val="24"/>
          <w:szCs w:val="24"/>
        </w:rPr>
        <w:t xml:space="preserve"> </w:t>
      </w:r>
      <w:r w:rsidR="00264C37" w:rsidRPr="00EE6CFD">
        <w:rPr>
          <w:rFonts w:ascii="Times New Roman" w:hAnsi="Times New Roman" w:cs="Times New Roman"/>
          <w:sz w:val="24"/>
          <w:szCs w:val="24"/>
        </w:rPr>
        <w:t>y</w:t>
      </w:r>
      <w:r w:rsidR="00D550BF" w:rsidRPr="00EE6CFD">
        <w:rPr>
          <w:rFonts w:ascii="Times New Roman" w:hAnsi="Times New Roman" w:cs="Times New Roman"/>
          <w:sz w:val="24"/>
          <w:szCs w:val="24"/>
        </w:rPr>
        <w:t xml:space="preserve"> </w:t>
      </w:r>
      <w:r w:rsidR="00264C37" w:rsidRPr="00EE6CFD">
        <w:rPr>
          <w:rFonts w:ascii="Times New Roman" w:hAnsi="Times New Roman" w:cs="Times New Roman"/>
          <w:sz w:val="24"/>
          <w:szCs w:val="24"/>
        </w:rPr>
        <w:t>otros especialistas</w:t>
      </w:r>
      <w:r w:rsidR="00D550BF" w:rsidRPr="00EE6CFD">
        <w:rPr>
          <w:rFonts w:ascii="Times New Roman" w:hAnsi="Times New Roman" w:cs="Times New Roman"/>
          <w:sz w:val="24"/>
          <w:szCs w:val="24"/>
        </w:rPr>
        <w:t>,</w:t>
      </w:r>
      <w:r w:rsidR="00264C37" w:rsidRPr="00EE6CFD">
        <w:rPr>
          <w:rFonts w:ascii="Times New Roman" w:hAnsi="Times New Roman" w:cs="Times New Roman"/>
          <w:sz w:val="24"/>
          <w:szCs w:val="24"/>
        </w:rPr>
        <w:t xml:space="preserve"> </w:t>
      </w:r>
      <w:r w:rsidR="00D550BF" w:rsidRPr="00EE6CFD">
        <w:rPr>
          <w:rFonts w:ascii="Times New Roman" w:hAnsi="Times New Roman" w:cs="Times New Roman"/>
          <w:sz w:val="24"/>
          <w:szCs w:val="24"/>
        </w:rPr>
        <w:t>cada uno con sus responsabilidades y contenidos a potenciar</w:t>
      </w:r>
      <w:r w:rsidR="00264C37" w:rsidRPr="00EE6CFD">
        <w:rPr>
          <w:rFonts w:ascii="Times New Roman" w:hAnsi="Times New Roman" w:cs="Times New Roman"/>
          <w:sz w:val="24"/>
          <w:szCs w:val="24"/>
        </w:rPr>
        <w:t xml:space="preserve"> y</w:t>
      </w:r>
      <w:r w:rsidR="00CF3C11" w:rsidRPr="00EE6CFD">
        <w:rPr>
          <w:rFonts w:ascii="Times New Roman" w:hAnsi="Times New Roman" w:cs="Times New Roman"/>
          <w:sz w:val="24"/>
          <w:szCs w:val="24"/>
        </w:rPr>
        <w:t>,</w:t>
      </w:r>
      <w:r w:rsidR="00264C37" w:rsidRPr="00EE6CFD">
        <w:rPr>
          <w:rFonts w:ascii="Times New Roman" w:hAnsi="Times New Roman" w:cs="Times New Roman"/>
          <w:sz w:val="24"/>
          <w:szCs w:val="24"/>
        </w:rPr>
        <w:t xml:space="preserve"> sustentado en un programa de preparación</w:t>
      </w:r>
      <w:r w:rsidR="00502904" w:rsidRPr="00EE6CFD">
        <w:rPr>
          <w:rFonts w:ascii="Times New Roman" w:hAnsi="Times New Roman" w:cs="Times New Roman"/>
          <w:sz w:val="24"/>
          <w:szCs w:val="24"/>
        </w:rPr>
        <w:t xml:space="preserve"> para orientar y o</w:t>
      </w:r>
      <w:r w:rsidR="00B900FA" w:rsidRPr="00EE6CFD">
        <w:rPr>
          <w:rFonts w:ascii="Times New Roman" w:hAnsi="Times New Roman" w:cs="Times New Roman"/>
          <w:sz w:val="24"/>
          <w:szCs w:val="24"/>
        </w:rPr>
        <w:t>rganizar la atención educativa de</w:t>
      </w:r>
      <w:r w:rsidR="00502904" w:rsidRPr="00EE6CFD">
        <w:rPr>
          <w:rFonts w:ascii="Times New Roman" w:hAnsi="Times New Roman" w:cs="Times New Roman"/>
          <w:sz w:val="24"/>
          <w:szCs w:val="24"/>
        </w:rPr>
        <w:t xml:space="preserve"> los educandos con potencialidades talentosas</w:t>
      </w:r>
      <w:r w:rsidR="00264C37" w:rsidRPr="00EE6CFD">
        <w:rPr>
          <w:rFonts w:ascii="Times New Roman" w:hAnsi="Times New Roman" w:cs="Times New Roman"/>
          <w:sz w:val="24"/>
          <w:szCs w:val="24"/>
        </w:rPr>
        <w:t>.</w:t>
      </w:r>
    </w:p>
    <w:p w14:paraId="6A5C7005" w14:textId="70AFC3C0" w:rsidR="00502904" w:rsidRPr="00EE6CFD" w:rsidRDefault="00502904" w:rsidP="003D7437">
      <w:pPr>
        <w:spacing w:before="100" w:beforeAutospacing="1" w:after="120" w:line="360" w:lineRule="auto"/>
        <w:jc w:val="both"/>
        <w:rPr>
          <w:rFonts w:ascii="Times New Roman" w:eastAsia="Calibri" w:hAnsi="Times New Roman" w:cs="Times New Roman"/>
          <w:bCs/>
          <w:color w:val="000000"/>
          <w:sz w:val="24"/>
          <w:szCs w:val="24"/>
          <w:lang w:eastAsia="es-ES"/>
        </w:rPr>
      </w:pPr>
      <w:r w:rsidRPr="00EE6CFD">
        <w:rPr>
          <w:rFonts w:ascii="Times New Roman" w:eastAsia="Times New Roman" w:hAnsi="Times New Roman" w:cs="Times New Roman"/>
          <w:sz w:val="24"/>
          <w:szCs w:val="24"/>
          <w:lang w:val="es-MX"/>
        </w:rPr>
        <w:t>En el proceso inve</w:t>
      </w:r>
      <w:r w:rsidR="00CE5981" w:rsidRPr="00EE6CFD">
        <w:rPr>
          <w:rFonts w:ascii="Times New Roman" w:eastAsia="Times New Roman" w:hAnsi="Times New Roman" w:cs="Times New Roman"/>
          <w:sz w:val="24"/>
          <w:szCs w:val="24"/>
          <w:lang w:val="es-MX"/>
        </w:rPr>
        <w:t>stigativo como parte de la fase</w:t>
      </w:r>
      <w:r w:rsidRPr="00EE6CFD">
        <w:rPr>
          <w:rFonts w:ascii="Times New Roman" w:eastAsia="Times New Roman" w:hAnsi="Times New Roman" w:cs="Times New Roman"/>
          <w:sz w:val="24"/>
          <w:szCs w:val="24"/>
          <w:lang w:val="es-MX"/>
        </w:rPr>
        <w:t xml:space="preserve"> de identificación de educandos con potencialidades talentosas se asume</w:t>
      </w:r>
      <w:r w:rsidR="006139A1" w:rsidRPr="00EE6CFD">
        <w:rPr>
          <w:rFonts w:ascii="Times New Roman" w:hAnsi="Times New Roman" w:cs="Times New Roman"/>
          <w:sz w:val="24"/>
          <w:szCs w:val="24"/>
        </w:rPr>
        <w:t xml:space="preserve"> que, </w:t>
      </w:r>
      <w:r w:rsidR="006139A1" w:rsidRPr="00EE6CFD">
        <w:rPr>
          <w:rFonts w:ascii="Times New Roman" w:hAnsi="Times New Roman" w:cs="Times New Roman"/>
          <w:i/>
          <w:sz w:val="24"/>
          <w:szCs w:val="24"/>
        </w:rPr>
        <w:t>“En la investigación un principio rector radica en que los predictores más poderosos y universales del talento, son los de orden afectivo-motivacional</w:t>
      </w:r>
      <w:r w:rsidR="006139A1" w:rsidRPr="00EE6CFD">
        <w:rPr>
          <w:rFonts w:ascii="Times New Roman" w:hAnsi="Times New Roman" w:cs="Times New Roman"/>
          <w:sz w:val="24"/>
          <w:szCs w:val="24"/>
        </w:rPr>
        <w:t xml:space="preserve"> (…)</w:t>
      </w:r>
      <w:r w:rsidR="0022244A" w:rsidRPr="00EE6CFD">
        <w:rPr>
          <w:rFonts w:ascii="Times New Roman" w:hAnsi="Times New Roman" w:cs="Times New Roman"/>
          <w:sz w:val="24"/>
          <w:szCs w:val="24"/>
        </w:rPr>
        <w:t>.</w:t>
      </w:r>
      <w:r w:rsidR="006139A1" w:rsidRPr="00EE6CFD">
        <w:rPr>
          <w:rFonts w:ascii="Times New Roman" w:hAnsi="Times New Roman" w:cs="Times New Roman"/>
          <w:sz w:val="24"/>
          <w:szCs w:val="24"/>
        </w:rPr>
        <w:t>”</w:t>
      </w:r>
      <w:r w:rsidR="00EE6CFD" w:rsidRPr="00EE6CFD">
        <w:rPr>
          <w:rFonts w:ascii="Times New Roman" w:hAnsi="Times New Roman" w:cs="Times New Roman"/>
          <w:sz w:val="24"/>
          <w:szCs w:val="24"/>
        </w:rPr>
        <w:t xml:space="preserve"> </w:t>
      </w:r>
      <w:r w:rsidR="006139A1" w:rsidRPr="00EE6CFD">
        <w:rPr>
          <w:rFonts w:ascii="Times New Roman" w:hAnsi="Times New Roman" w:cs="Times New Roman"/>
          <w:sz w:val="24"/>
          <w:szCs w:val="24"/>
        </w:rPr>
        <w:t>(Lorenzo, 2010, 2013; Villanueva, 2017, como se citó en Villanueva &amp; Casar 2020, p.6).</w:t>
      </w:r>
    </w:p>
    <w:p w14:paraId="77425DF5" w14:textId="77777777" w:rsidR="00E86542" w:rsidRPr="00EE6CFD" w:rsidRDefault="00E86542" w:rsidP="003D7437">
      <w:pPr>
        <w:spacing w:before="100" w:beforeAutospacing="1" w:after="120" w:line="360" w:lineRule="auto"/>
        <w:jc w:val="both"/>
        <w:rPr>
          <w:rFonts w:ascii="Times New Roman" w:hAnsi="Times New Roman" w:cs="Times New Roman"/>
          <w:color w:val="000000" w:themeColor="text1"/>
          <w:sz w:val="24"/>
          <w:szCs w:val="24"/>
        </w:rPr>
      </w:pPr>
      <w:r w:rsidRPr="00EE6CFD">
        <w:rPr>
          <w:rFonts w:ascii="Times New Roman" w:hAnsi="Times New Roman" w:cs="Times New Roman"/>
          <w:sz w:val="24"/>
          <w:szCs w:val="24"/>
        </w:rPr>
        <w:lastRenderedPageBreak/>
        <w:t>P</w:t>
      </w:r>
      <w:r w:rsidR="0058555B" w:rsidRPr="00EE6CFD">
        <w:rPr>
          <w:rFonts w:ascii="Times New Roman" w:hAnsi="Times New Roman" w:cs="Times New Roman"/>
          <w:sz w:val="24"/>
          <w:szCs w:val="24"/>
        </w:rPr>
        <w:t xml:space="preserve">or la naturaleza de la investigación </w:t>
      </w:r>
      <w:r w:rsidR="00177EE7" w:rsidRPr="00EE6CFD">
        <w:rPr>
          <w:rFonts w:ascii="Times New Roman" w:hAnsi="Times New Roman" w:cs="Times New Roman"/>
          <w:sz w:val="24"/>
          <w:szCs w:val="24"/>
        </w:rPr>
        <w:t>se asumen</w:t>
      </w:r>
      <w:r w:rsidR="0058555B" w:rsidRPr="00EE6CFD">
        <w:rPr>
          <w:rFonts w:ascii="Times New Roman" w:hAnsi="Times New Roman" w:cs="Times New Roman"/>
          <w:sz w:val="24"/>
          <w:szCs w:val="24"/>
        </w:rPr>
        <w:t xml:space="preserve"> los criterios de los investigadores Fernández &amp; García (2018), </w:t>
      </w:r>
      <w:r w:rsidR="00CE5981" w:rsidRPr="00EE6CFD">
        <w:rPr>
          <w:rFonts w:ascii="Times New Roman" w:hAnsi="Times New Roman" w:cs="Times New Roman"/>
          <w:sz w:val="24"/>
          <w:szCs w:val="24"/>
        </w:rPr>
        <w:t xml:space="preserve">al considerar que la detección es la primera etapa de la fase identificación de los educandos talentosos, </w:t>
      </w:r>
      <w:r w:rsidR="0058555B" w:rsidRPr="00EE6CFD">
        <w:rPr>
          <w:rFonts w:ascii="Times New Roman" w:hAnsi="Times New Roman" w:cs="Times New Roman"/>
          <w:sz w:val="24"/>
          <w:szCs w:val="24"/>
        </w:rPr>
        <w:t xml:space="preserve">cuya cantera principal se encuentra en los educandos </w:t>
      </w:r>
      <w:r w:rsidR="0058555B" w:rsidRPr="00EE6CFD">
        <w:rPr>
          <w:rFonts w:ascii="Times New Roman" w:hAnsi="Times New Roman" w:cs="Times New Roman"/>
          <w:color w:val="000000" w:themeColor="text1"/>
          <w:sz w:val="24"/>
          <w:szCs w:val="24"/>
        </w:rPr>
        <w:t>ganadores de concursos de las asignaturas, marcados intereses cognoscitivos, alto desempeños docentes y resultados notables en áreas de la formación</w:t>
      </w:r>
      <w:r w:rsidR="004F1A2C" w:rsidRPr="00EE6CFD">
        <w:rPr>
          <w:rFonts w:ascii="Times New Roman" w:hAnsi="Times New Roman" w:cs="Times New Roman"/>
          <w:color w:val="000000" w:themeColor="text1"/>
          <w:sz w:val="24"/>
          <w:szCs w:val="24"/>
        </w:rPr>
        <w:t>.</w:t>
      </w:r>
    </w:p>
    <w:p w14:paraId="481B80A8" w14:textId="77777777" w:rsidR="00B90875" w:rsidRPr="00EE6CFD" w:rsidRDefault="00177EE7" w:rsidP="003D7437">
      <w:pPr>
        <w:spacing w:before="100" w:beforeAutospacing="1" w:after="120" w:line="360" w:lineRule="auto"/>
        <w:jc w:val="both"/>
        <w:rPr>
          <w:rFonts w:ascii="Times New Roman" w:hAnsi="Times New Roman" w:cs="Times New Roman"/>
          <w:sz w:val="24"/>
          <w:szCs w:val="24"/>
        </w:rPr>
      </w:pPr>
      <w:r w:rsidRPr="00EE6CFD">
        <w:rPr>
          <w:rFonts w:ascii="Times New Roman" w:hAnsi="Times New Roman" w:cs="Times New Roman"/>
          <w:sz w:val="24"/>
          <w:szCs w:val="24"/>
        </w:rPr>
        <w:t xml:space="preserve">Como resultado se aplica </w:t>
      </w:r>
      <w:r w:rsidR="00B90875" w:rsidRPr="00EE6CFD">
        <w:rPr>
          <w:rFonts w:ascii="Times New Roman" w:hAnsi="Times New Roman" w:cs="Times New Roman"/>
          <w:sz w:val="24"/>
          <w:szCs w:val="24"/>
        </w:rPr>
        <w:t xml:space="preserve">un sistema de instrumentos de medidas informales, </w:t>
      </w:r>
      <w:r w:rsidR="002F0130" w:rsidRPr="00EE6CFD">
        <w:rPr>
          <w:rFonts w:ascii="Times New Roman" w:hAnsi="Times New Roman" w:cs="Times New Roman"/>
          <w:sz w:val="24"/>
          <w:szCs w:val="24"/>
        </w:rPr>
        <w:t xml:space="preserve">Sánchez (2003), </w:t>
      </w:r>
      <w:r w:rsidR="00B90875" w:rsidRPr="00EE6CFD">
        <w:rPr>
          <w:rFonts w:ascii="Times New Roman" w:hAnsi="Times New Roman" w:cs="Times New Roman"/>
          <w:sz w:val="24"/>
          <w:szCs w:val="24"/>
        </w:rPr>
        <w:t>los cuales debidamente estructurados y con una eficiente triangulación de la información aporta</w:t>
      </w:r>
      <w:r w:rsidR="00E86542" w:rsidRPr="00EE6CFD">
        <w:rPr>
          <w:rFonts w:ascii="Times New Roman" w:hAnsi="Times New Roman" w:cs="Times New Roman"/>
          <w:sz w:val="24"/>
          <w:szCs w:val="24"/>
        </w:rPr>
        <w:t>n</w:t>
      </w:r>
      <w:r w:rsidR="00B90875" w:rsidRPr="00EE6CFD">
        <w:rPr>
          <w:rFonts w:ascii="Times New Roman" w:hAnsi="Times New Roman" w:cs="Times New Roman"/>
          <w:sz w:val="24"/>
          <w:szCs w:val="24"/>
        </w:rPr>
        <w:t xml:space="preserve"> criterios de identificación para la implementación de la atención educativa de educandos con potencialidades talentosas, asimismo, buscan en cualquiera de los casos la diferenciación de la normalidad, ya sea por la vía de la alta habilidad en un componente específico o en múltiples componentes.</w:t>
      </w:r>
    </w:p>
    <w:p w14:paraId="62238239" w14:textId="77777777" w:rsidR="001B0EAC" w:rsidRPr="00EE6CFD" w:rsidRDefault="001B0EAC" w:rsidP="003D7437">
      <w:pPr>
        <w:spacing w:after="120" w:line="360" w:lineRule="auto"/>
        <w:jc w:val="both"/>
        <w:rPr>
          <w:rFonts w:ascii="Times New Roman" w:hAnsi="Times New Roman" w:cs="Times New Roman"/>
          <w:sz w:val="24"/>
          <w:szCs w:val="24"/>
        </w:rPr>
      </w:pPr>
      <w:r w:rsidRPr="00EE6CFD">
        <w:rPr>
          <w:rFonts w:ascii="Times New Roman" w:hAnsi="Times New Roman" w:cs="Times New Roman"/>
          <w:sz w:val="24"/>
          <w:szCs w:val="24"/>
        </w:rPr>
        <w:t>Asimismo, se asumen los siguientes procedimientos: la sensibilización de los docentes y las familias, el estudio de la caracterización de la institución educativa, por grados, grupos y educandos resultante de la entrega pedagógica, la determinación de los instrumentos y técnicas asociados para la fase de identificación, con énfasis a aquellos vinculantes a las medidas informales, estructuración de la población y la muestra de educandos, la preparación de los recursos humanos, el cronograma a aplicar con una mirada como proceso, la aplicación de los instrumentos y técnicas de medidas informales, procesamiento de la información resultante y comunicación de resultados.</w:t>
      </w:r>
    </w:p>
    <w:p w14:paraId="0747B2B5" w14:textId="77777777" w:rsidR="00EA51E7" w:rsidRPr="00EE6CFD" w:rsidRDefault="00177EE7" w:rsidP="003D7437">
      <w:pPr>
        <w:spacing w:after="120" w:line="360" w:lineRule="auto"/>
        <w:jc w:val="both"/>
        <w:rPr>
          <w:rFonts w:ascii="Times New Roman" w:hAnsi="Times New Roman" w:cs="Times New Roman"/>
          <w:sz w:val="24"/>
          <w:szCs w:val="24"/>
        </w:rPr>
      </w:pPr>
      <w:r w:rsidRPr="00EE6CFD">
        <w:rPr>
          <w:rFonts w:ascii="Times New Roman" w:hAnsi="Times New Roman" w:cs="Times New Roman"/>
          <w:sz w:val="24"/>
          <w:szCs w:val="24"/>
        </w:rPr>
        <w:t xml:space="preserve">Se </w:t>
      </w:r>
      <w:r w:rsidR="00B90875" w:rsidRPr="00EE6CFD">
        <w:rPr>
          <w:rFonts w:ascii="Times New Roman" w:hAnsi="Times New Roman" w:cs="Times New Roman"/>
          <w:sz w:val="24"/>
          <w:szCs w:val="24"/>
        </w:rPr>
        <w:t>razona la v</w:t>
      </w:r>
      <w:r w:rsidRPr="00EE6CFD">
        <w:rPr>
          <w:rFonts w:ascii="Times New Roman" w:hAnsi="Times New Roman" w:cs="Times New Roman"/>
          <w:sz w:val="24"/>
          <w:szCs w:val="24"/>
        </w:rPr>
        <w:t xml:space="preserve">alidez, como parte de la orientación y la organización </w:t>
      </w:r>
      <w:r w:rsidR="00D550BF" w:rsidRPr="00EE6CFD">
        <w:rPr>
          <w:rFonts w:ascii="Times New Roman" w:hAnsi="Times New Roman" w:cs="Times New Roman"/>
          <w:sz w:val="24"/>
          <w:szCs w:val="24"/>
        </w:rPr>
        <w:t xml:space="preserve">por </w:t>
      </w:r>
      <w:r w:rsidRPr="00EE6CFD">
        <w:rPr>
          <w:rFonts w:ascii="Times New Roman" w:hAnsi="Times New Roman" w:cs="Times New Roman"/>
          <w:sz w:val="24"/>
          <w:szCs w:val="24"/>
        </w:rPr>
        <w:t xml:space="preserve">los metodólogos provinciales, la incorporación </w:t>
      </w:r>
      <w:r w:rsidR="00B90875" w:rsidRPr="00EE6CFD">
        <w:rPr>
          <w:rFonts w:ascii="Times New Roman" w:hAnsi="Times New Roman" w:cs="Times New Roman"/>
          <w:sz w:val="24"/>
          <w:szCs w:val="24"/>
        </w:rPr>
        <w:t xml:space="preserve">de </w:t>
      </w:r>
      <w:r w:rsidR="002458D0" w:rsidRPr="00EE6CFD">
        <w:rPr>
          <w:rFonts w:ascii="Times New Roman" w:hAnsi="Times New Roman" w:cs="Times New Roman"/>
          <w:sz w:val="24"/>
          <w:szCs w:val="24"/>
        </w:rPr>
        <w:t>un conjunto de</w:t>
      </w:r>
      <w:r w:rsidR="00B90875" w:rsidRPr="00EE6CFD">
        <w:rPr>
          <w:rFonts w:ascii="Times New Roman" w:hAnsi="Times New Roman" w:cs="Times New Roman"/>
          <w:sz w:val="24"/>
          <w:szCs w:val="24"/>
        </w:rPr>
        <w:t xml:space="preserve"> mé</w:t>
      </w:r>
      <w:r w:rsidRPr="00EE6CFD">
        <w:rPr>
          <w:rFonts w:ascii="Times New Roman" w:hAnsi="Times New Roman" w:cs="Times New Roman"/>
          <w:sz w:val="24"/>
          <w:szCs w:val="24"/>
        </w:rPr>
        <w:t xml:space="preserve">todos e instrumentos que </w:t>
      </w:r>
      <w:r w:rsidR="00B90875" w:rsidRPr="00EE6CFD">
        <w:rPr>
          <w:rFonts w:ascii="Times New Roman" w:hAnsi="Times New Roman" w:cs="Times New Roman"/>
          <w:sz w:val="24"/>
          <w:szCs w:val="24"/>
        </w:rPr>
        <w:t>aportar</w:t>
      </w:r>
      <w:r w:rsidRPr="00EE6CFD">
        <w:rPr>
          <w:rFonts w:ascii="Times New Roman" w:hAnsi="Times New Roman" w:cs="Times New Roman"/>
          <w:sz w:val="24"/>
          <w:szCs w:val="24"/>
        </w:rPr>
        <w:t>on</w:t>
      </w:r>
      <w:r w:rsidR="00B90875" w:rsidRPr="00EE6CFD">
        <w:rPr>
          <w:rFonts w:ascii="Times New Roman" w:hAnsi="Times New Roman" w:cs="Times New Roman"/>
          <w:sz w:val="24"/>
          <w:szCs w:val="24"/>
        </w:rPr>
        <w:t xml:space="preserve"> información valiosa en el proceso de identificación como es el rendimiento académico del educando, visto en su desempeño </w:t>
      </w:r>
      <w:r w:rsidR="00D550BF" w:rsidRPr="00EE6CFD">
        <w:rPr>
          <w:rFonts w:ascii="Times New Roman" w:hAnsi="Times New Roman" w:cs="Times New Roman"/>
          <w:sz w:val="24"/>
          <w:szCs w:val="24"/>
        </w:rPr>
        <w:t>profesional</w:t>
      </w:r>
      <w:r w:rsidR="00B90875" w:rsidRPr="00EE6CFD">
        <w:rPr>
          <w:rFonts w:ascii="Times New Roman" w:hAnsi="Times New Roman" w:cs="Times New Roman"/>
          <w:sz w:val="24"/>
          <w:szCs w:val="24"/>
        </w:rPr>
        <w:t>; los resultados en concursos de conocimientos, la observación del desempeño escolar del educando y la entrevista</w:t>
      </w:r>
      <w:r w:rsidR="00D550BF" w:rsidRPr="00EE6CFD">
        <w:rPr>
          <w:rFonts w:ascii="Times New Roman" w:hAnsi="Times New Roman" w:cs="Times New Roman"/>
          <w:sz w:val="24"/>
          <w:szCs w:val="24"/>
        </w:rPr>
        <w:t>,</w:t>
      </w:r>
      <w:r w:rsidR="00B90875" w:rsidRPr="00EE6CFD">
        <w:rPr>
          <w:rFonts w:ascii="Times New Roman" w:hAnsi="Times New Roman" w:cs="Times New Roman"/>
          <w:sz w:val="24"/>
          <w:szCs w:val="24"/>
        </w:rPr>
        <w:t xml:space="preserve"> como se ha explicado</w:t>
      </w:r>
      <w:r w:rsidR="00D550BF" w:rsidRPr="00EE6CFD">
        <w:rPr>
          <w:rFonts w:ascii="Times New Roman" w:hAnsi="Times New Roman" w:cs="Times New Roman"/>
          <w:sz w:val="24"/>
          <w:szCs w:val="24"/>
        </w:rPr>
        <w:t>,</w:t>
      </w:r>
      <w:r w:rsidR="00B90875" w:rsidRPr="00EE6CFD">
        <w:rPr>
          <w:rFonts w:ascii="Times New Roman" w:hAnsi="Times New Roman" w:cs="Times New Roman"/>
          <w:sz w:val="24"/>
          <w:szCs w:val="24"/>
        </w:rPr>
        <w:t xml:space="preserve"> a docentes, familias y educandos. </w:t>
      </w:r>
      <w:r w:rsidR="002F0345" w:rsidRPr="00EE6CFD">
        <w:rPr>
          <w:rFonts w:ascii="Times New Roman" w:hAnsi="Times New Roman" w:cs="Times New Roman"/>
          <w:sz w:val="24"/>
          <w:szCs w:val="24"/>
        </w:rPr>
        <w:t>S</w:t>
      </w:r>
      <w:r w:rsidR="00B90875" w:rsidRPr="00EE6CFD">
        <w:rPr>
          <w:rFonts w:ascii="Times New Roman" w:hAnsi="Times New Roman" w:cs="Times New Roman"/>
          <w:sz w:val="24"/>
          <w:szCs w:val="24"/>
        </w:rPr>
        <w:t xml:space="preserve">e </w:t>
      </w:r>
      <w:r w:rsidRPr="00EE6CFD">
        <w:rPr>
          <w:rFonts w:ascii="Times New Roman" w:hAnsi="Times New Roman" w:cs="Times New Roman"/>
          <w:sz w:val="24"/>
          <w:szCs w:val="24"/>
        </w:rPr>
        <w:t>logró sobre la base de la orientación que el docente pu</w:t>
      </w:r>
      <w:r w:rsidR="00B90875" w:rsidRPr="00EE6CFD">
        <w:rPr>
          <w:rFonts w:ascii="Times New Roman" w:hAnsi="Times New Roman" w:cs="Times New Roman"/>
          <w:sz w:val="24"/>
          <w:szCs w:val="24"/>
        </w:rPr>
        <w:t>d</w:t>
      </w:r>
      <w:r w:rsidRPr="00EE6CFD">
        <w:rPr>
          <w:rFonts w:ascii="Times New Roman" w:hAnsi="Times New Roman" w:cs="Times New Roman"/>
          <w:sz w:val="24"/>
          <w:szCs w:val="24"/>
        </w:rPr>
        <w:t>iera</w:t>
      </w:r>
      <w:r w:rsidR="00B90875" w:rsidRPr="00EE6CFD">
        <w:rPr>
          <w:rFonts w:ascii="Times New Roman" w:hAnsi="Times New Roman" w:cs="Times New Roman"/>
          <w:sz w:val="24"/>
          <w:szCs w:val="24"/>
        </w:rPr>
        <w:t xml:space="preserve"> elaborar sus instrumentos diagnósticos según, sus objetivos y prioridades.</w:t>
      </w:r>
      <w:r w:rsidR="00EA51E7" w:rsidRPr="00EE6CFD">
        <w:rPr>
          <w:rFonts w:ascii="Times New Roman" w:hAnsi="Times New Roman" w:cs="Times New Roman"/>
          <w:sz w:val="24"/>
          <w:szCs w:val="24"/>
        </w:rPr>
        <w:t xml:space="preserve"> </w:t>
      </w:r>
    </w:p>
    <w:p w14:paraId="649F6FBE" w14:textId="77777777" w:rsidR="00EA51E7" w:rsidRPr="00EE6CFD" w:rsidRDefault="00177EE7" w:rsidP="003D7437">
      <w:pPr>
        <w:spacing w:before="100" w:beforeAutospacing="1" w:after="120" w:line="360" w:lineRule="auto"/>
        <w:jc w:val="both"/>
        <w:rPr>
          <w:rFonts w:ascii="Times New Roman" w:hAnsi="Times New Roman" w:cs="Times New Roman"/>
          <w:sz w:val="24"/>
          <w:szCs w:val="24"/>
        </w:rPr>
      </w:pPr>
      <w:r w:rsidRPr="00EE6CFD">
        <w:rPr>
          <w:rFonts w:ascii="Times New Roman" w:hAnsi="Times New Roman" w:cs="Times New Roman"/>
          <w:sz w:val="24"/>
          <w:szCs w:val="24"/>
        </w:rPr>
        <w:lastRenderedPageBreak/>
        <w:t xml:space="preserve">Con la aplicación del proceder se pudo </w:t>
      </w:r>
      <w:r w:rsidR="002F0345" w:rsidRPr="00EE6CFD">
        <w:rPr>
          <w:rFonts w:ascii="Times New Roman" w:hAnsi="Times New Roman" w:cs="Times New Roman"/>
          <w:sz w:val="24"/>
          <w:szCs w:val="24"/>
        </w:rPr>
        <w:t>llegar a una evaluación psicopedagógica del educando, con el propósito de determinar sus características y de su contexto</w:t>
      </w:r>
      <w:r w:rsidR="00387383" w:rsidRPr="00EE6CFD">
        <w:rPr>
          <w:rFonts w:ascii="Times New Roman" w:hAnsi="Times New Roman" w:cs="Times New Roman"/>
          <w:sz w:val="24"/>
          <w:szCs w:val="24"/>
        </w:rPr>
        <w:t>, en la búsqueda de posibles necesidades educativas especiales</w:t>
      </w:r>
      <w:r w:rsidR="002F0345" w:rsidRPr="00EE6CFD">
        <w:rPr>
          <w:rFonts w:ascii="Times New Roman" w:hAnsi="Times New Roman" w:cs="Times New Roman"/>
          <w:sz w:val="24"/>
          <w:szCs w:val="24"/>
        </w:rPr>
        <w:t xml:space="preserve">, como punto de partida para la toma de decisiones sobre las problemáticas de la identificación, y con ello, promover la estimulación </w:t>
      </w:r>
      <w:r w:rsidR="002F0345" w:rsidRPr="00EE6CFD">
        <w:rPr>
          <w:rFonts w:ascii="Times New Roman" w:hAnsi="Times New Roman" w:cs="Times New Roman"/>
          <w:bCs/>
          <w:sz w:val="24"/>
          <w:szCs w:val="24"/>
        </w:rPr>
        <w:t>y</w:t>
      </w:r>
      <w:r w:rsidR="002F0345" w:rsidRPr="00EE6CFD">
        <w:rPr>
          <w:rFonts w:ascii="Times New Roman" w:hAnsi="Times New Roman" w:cs="Times New Roman"/>
          <w:sz w:val="24"/>
          <w:szCs w:val="24"/>
        </w:rPr>
        <w:t xml:space="preserve"> la orientación a sus problemáti</w:t>
      </w:r>
      <w:r w:rsidR="00EA51E7" w:rsidRPr="00EE6CFD">
        <w:rPr>
          <w:rFonts w:ascii="Times New Roman" w:hAnsi="Times New Roman" w:cs="Times New Roman"/>
          <w:sz w:val="24"/>
          <w:szCs w:val="24"/>
        </w:rPr>
        <w:t>cas y a su desarrollo integral.</w:t>
      </w:r>
    </w:p>
    <w:p w14:paraId="538EA962" w14:textId="77777777" w:rsidR="00AB77D2" w:rsidRPr="00EE6CFD" w:rsidRDefault="00673995" w:rsidP="003D7437">
      <w:pPr>
        <w:spacing w:before="100" w:beforeAutospacing="1" w:after="120" w:line="360" w:lineRule="auto"/>
        <w:jc w:val="both"/>
        <w:rPr>
          <w:rFonts w:ascii="Times New Roman" w:hAnsi="Times New Roman" w:cs="Times New Roman"/>
          <w:sz w:val="24"/>
          <w:szCs w:val="24"/>
        </w:rPr>
      </w:pPr>
      <w:r w:rsidRPr="00EE6CFD">
        <w:rPr>
          <w:rFonts w:ascii="Times New Roman" w:hAnsi="Times New Roman" w:cs="Times New Roman"/>
          <w:sz w:val="24"/>
          <w:szCs w:val="24"/>
        </w:rPr>
        <w:t>Los re</w:t>
      </w:r>
      <w:r w:rsidR="00B075E4" w:rsidRPr="00EE6CFD">
        <w:rPr>
          <w:rFonts w:ascii="Times New Roman" w:hAnsi="Times New Roman" w:cs="Times New Roman"/>
          <w:sz w:val="24"/>
          <w:szCs w:val="24"/>
        </w:rPr>
        <w:t>sultados obtenidos en la fase</w:t>
      </w:r>
      <w:r w:rsidRPr="00EE6CFD">
        <w:rPr>
          <w:rFonts w:ascii="Times New Roman" w:hAnsi="Times New Roman" w:cs="Times New Roman"/>
          <w:sz w:val="24"/>
          <w:szCs w:val="24"/>
        </w:rPr>
        <w:t xml:space="preserve"> de es</w:t>
      </w:r>
      <w:r w:rsidR="00E86542" w:rsidRPr="00EE6CFD">
        <w:rPr>
          <w:rFonts w:ascii="Times New Roman" w:hAnsi="Times New Roman" w:cs="Times New Roman"/>
          <w:sz w:val="24"/>
          <w:szCs w:val="24"/>
        </w:rPr>
        <w:t>timulación se centran en</w:t>
      </w:r>
      <w:r w:rsidRPr="00EE6CFD">
        <w:rPr>
          <w:rFonts w:ascii="Times New Roman" w:hAnsi="Times New Roman" w:cs="Times New Roman"/>
          <w:sz w:val="24"/>
          <w:szCs w:val="24"/>
        </w:rPr>
        <w:t xml:space="preserve"> el carácter multidimensional en la atención educativa, al considerar el enriquecimiento en el espacio áulico, el agru</w:t>
      </w:r>
      <w:r w:rsidR="00D550BF" w:rsidRPr="00EE6CFD">
        <w:rPr>
          <w:rFonts w:ascii="Times New Roman" w:hAnsi="Times New Roman" w:cs="Times New Roman"/>
          <w:sz w:val="24"/>
          <w:szCs w:val="24"/>
        </w:rPr>
        <w:t>pamiento parcial en la escuela y</w:t>
      </w:r>
      <w:r w:rsidRPr="00EE6CFD">
        <w:rPr>
          <w:rFonts w:ascii="Times New Roman" w:hAnsi="Times New Roman" w:cs="Times New Roman"/>
          <w:sz w:val="24"/>
          <w:szCs w:val="24"/>
        </w:rPr>
        <w:t xml:space="preserve"> en la red educativa</w:t>
      </w:r>
      <w:r w:rsidR="004F1A2C" w:rsidRPr="00EE6CFD">
        <w:rPr>
          <w:rFonts w:ascii="Times New Roman" w:hAnsi="Times New Roman" w:cs="Times New Roman"/>
          <w:sz w:val="24"/>
          <w:szCs w:val="24"/>
        </w:rPr>
        <w:t xml:space="preserve">, </w:t>
      </w:r>
      <w:r w:rsidR="007E3C9E" w:rsidRPr="00EE6CFD">
        <w:rPr>
          <w:rFonts w:ascii="Times New Roman" w:hAnsi="Times New Roman" w:cs="Times New Roman"/>
          <w:sz w:val="24"/>
          <w:szCs w:val="24"/>
        </w:rPr>
        <w:t xml:space="preserve">esta última </w:t>
      </w:r>
      <w:r w:rsidR="004F1A2C" w:rsidRPr="00EE6CFD">
        <w:rPr>
          <w:rFonts w:ascii="Times New Roman" w:hAnsi="Times New Roman" w:cs="Times New Roman"/>
          <w:sz w:val="24"/>
          <w:szCs w:val="24"/>
        </w:rPr>
        <w:t>conceptualizaci</w:t>
      </w:r>
      <w:r w:rsidR="007E3C9E" w:rsidRPr="00EE6CFD">
        <w:rPr>
          <w:rFonts w:ascii="Times New Roman" w:hAnsi="Times New Roman" w:cs="Times New Roman"/>
          <w:sz w:val="24"/>
          <w:szCs w:val="24"/>
        </w:rPr>
        <w:t>ón</w:t>
      </w:r>
      <w:r w:rsidR="004F1A2C" w:rsidRPr="00EE6CFD">
        <w:rPr>
          <w:rFonts w:ascii="Times New Roman" w:hAnsi="Times New Roman" w:cs="Times New Roman"/>
          <w:sz w:val="24"/>
          <w:szCs w:val="24"/>
        </w:rPr>
        <w:t xml:space="preserve"> se asume de</w:t>
      </w:r>
      <w:r w:rsidR="00D550BF" w:rsidRPr="00EE6CFD">
        <w:rPr>
          <w:rFonts w:ascii="Times New Roman" w:hAnsi="Times New Roman" w:cs="Times New Roman"/>
          <w:sz w:val="24"/>
          <w:szCs w:val="24"/>
        </w:rPr>
        <w:t>l</w:t>
      </w:r>
      <w:r w:rsidR="004F1A2C" w:rsidRPr="00EE6CFD">
        <w:rPr>
          <w:rFonts w:ascii="Times New Roman" w:hAnsi="Times New Roman" w:cs="Times New Roman"/>
          <w:sz w:val="24"/>
          <w:szCs w:val="24"/>
        </w:rPr>
        <w:t xml:space="preserve"> colectivo de autores</w:t>
      </w:r>
      <w:r w:rsidR="00D06351" w:rsidRPr="00EE6CFD">
        <w:rPr>
          <w:rFonts w:ascii="Times New Roman" w:hAnsi="Times New Roman" w:cs="Times New Roman"/>
          <w:sz w:val="24"/>
          <w:szCs w:val="24"/>
        </w:rPr>
        <w:t>,</w:t>
      </w:r>
      <w:r w:rsidR="004F1A2C" w:rsidRPr="00EE6CFD">
        <w:rPr>
          <w:rFonts w:ascii="Times New Roman" w:hAnsi="Times New Roman" w:cs="Times New Roman"/>
          <w:sz w:val="24"/>
          <w:szCs w:val="24"/>
        </w:rPr>
        <w:t xml:space="preserve"> ICCP (2020)</w:t>
      </w:r>
      <w:r w:rsidRPr="00EE6CFD">
        <w:rPr>
          <w:rFonts w:ascii="Times New Roman" w:hAnsi="Times New Roman" w:cs="Times New Roman"/>
          <w:sz w:val="24"/>
          <w:szCs w:val="24"/>
        </w:rPr>
        <w:t>; la implicació</w:t>
      </w:r>
      <w:r w:rsidR="007E3C9E" w:rsidRPr="00EE6CFD">
        <w:rPr>
          <w:rFonts w:ascii="Times New Roman" w:hAnsi="Times New Roman" w:cs="Times New Roman"/>
          <w:sz w:val="24"/>
          <w:szCs w:val="24"/>
        </w:rPr>
        <w:t>n en el movimiento de monitores; la participación</w:t>
      </w:r>
      <w:r w:rsidRPr="00EE6CFD">
        <w:rPr>
          <w:rFonts w:ascii="Times New Roman" w:hAnsi="Times New Roman" w:cs="Times New Roman"/>
          <w:sz w:val="24"/>
          <w:szCs w:val="24"/>
        </w:rPr>
        <w:t xml:space="preserve"> en </w:t>
      </w:r>
      <w:r w:rsidR="007E3C9E" w:rsidRPr="00EE6CFD">
        <w:rPr>
          <w:rFonts w:ascii="Times New Roman" w:hAnsi="Times New Roman" w:cs="Times New Roman"/>
          <w:sz w:val="24"/>
          <w:szCs w:val="24"/>
        </w:rPr>
        <w:t>círculos de interés,</w:t>
      </w:r>
      <w:r w:rsidRPr="00EE6CFD">
        <w:rPr>
          <w:rFonts w:ascii="Times New Roman" w:hAnsi="Times New Roman" w:cs="Times New Roman"/>
          <w:sz w:val="24"/>
          <w:szCs w:val="24"/>
        </w:rPr>
        <w:t xml:space="preserve"> en concursos</w:t>
      </w:r>
      <w:r w:rsidR="007E3C9E" w:rsidRPr="00EE6CFD">
        <w:rPr>
          <w:rFonts w:ascii="Times New Roman" w:hAnsi="Times New Roman" w:cs="Times New Roman"/>
          <w:sz w:val="24"/>
          <w:szCs w:val="24"/>
        </w:rPr>
        <w:t xml:space="preserve"> de conocimientos</w:t>
      </w:r>
      <w:r w:rsidR="00AB77D2" w:rsidRPr="00EE6CFD">
        <w:rPr>
          <w:rFonts w:ascii="Times New Roman" w:eastAsia="Times New Roman" w:hAnsi="Times New Roman" w:cs="Times New Roman"/>
          <w:color w:val="000000" w:themeColor="text1"/>
          <w:sz w:val="24"/>
          <w:szCs w:val="24"/>
          <w:lang w:eastAsia="es-ES"/>
        </w:rPr>
        <w:t xml:space="preserve">; </w:t>
      </w:r>
      <w:r w:rsidRPr="00EE6CFD">
        <w:rPr>
          <w:rFonts w:ascii="Times New Roman" w:hAnsi="Times New Roman" w:cs="Times New Roman"/>
          <w:sz w:val="24"/>
          <w:szCs w:val="24"/>
        </w:rPr>
        <w:t xml:space="preserve">en proyectos sociales y técnicos y, la atención por parte de un mentor consultor, entre otras formas de </w:t>
      </w:r>
      <w:r w:rsidR="00E40C4D" w:rsidRPr="00EE6CFD">
        <w:rPr>
          <w:rFonts w:ascii="Times New Roman" w:hAnsi="Times New Roman" w:cs="Times New Roman"/>
          <w:sz w:val="24"/>
          <w:szCs w:val="24"/>
        </w:rPr>
        <w:t>estimulación de</w:t>
      </w:r>
      <w:r w:rsidR="00C10D3B" w:rsidRPr="00EE6CFD">
        <w:rPr>
          <w:rFonts w:ascii="Times New Roman" w:hAnsi="Times New Roman" w:cs="Times New Roman"/>
          <w:sz w:val="24"/>
          <w:szCs w:val="24"/>
        </w:rPr>
        <w:t xml:space="preserve"> las potencialidades talentosas</w:t>
      </w:r>
      <w:r w:rsidR="00D81FA0" w:rsidRPr="00EE6CFD">
        <w:rPr>
          <w:rFonts w:ascii="Times New Roman" w:hAnsi="Times New Roman" w:cs="Times New Roman"/>
          <w:sz w:val="24"/>
          <w:szCs w:val="24"/>
        </w:rPr>
        <w:t xml:space="preserve"> y con ello, contribuir a la orientación a su desarrollo y a su formación integral</w:t>
      </w:r>
      <w:r w:rsidR="00C10D3B" w:rsidRPr="00EE6CFD">
        <w:rPr>
          <w:rFonts w:ascii="Times New Roman" w:hAnsi="Times New Roman" w:cs="Times New Roman"/>
          <w:sz w:val="24"/>
          <w:szCs w:val="24"/>
        </w:rPr>
        <w:t>.</w:t>
      </w:r>
    </w:p>
    <w:p w14:paraId="2304FAE1" w14:textId="77777777" w:rsidR="009D17C7" w:rsidRPr="00EE6CFD" w:rsidRDefault="009D17C7" w:rsidP="003D7437">
      <w:pPr>
        <w:spacing w:before="100" w:beforeAutospacing="1" w:after="120" w:line="360" w:lineRule="auto"/>
        <w:jc w:val="both"/>
        <w:rPr>
          <w:rFonts w:ascii="Times New Roman" w:hAnsi="Times New Roman" w:cs="Times New Roman"/>
          <w:sz w:val="24"/>
          <w:szCs w:val="24"/>
        </w:rPr>
      </w:pPr>
      <w:r w:rsidRPr="00EE6CFD">
        <w:rPr>
          <w:rFonts w:ascii="Times New Roman" w:hAnsi="Times New Roman" w:cs="Times New Roman"/>
          <w:sz w:val="24"/>
          <w:szCs w:val="24"/>
        </w:rPr>
        <w:t xml:space="preserve">Como resultado de la implementación de la organización de la atención educativa en los municipios de Placetas, </w:t>
      </w:r>
      <w:proofErr w:type="spellStart"/>
      <w:r w:rsidRPr="00EE6CFD">
        <w:rPr>
          <w:rFonts w:ascii="Times New Roman" w:hAnsi="Times New Roman" w:cs="Times New Roman"/>
          <w:sz w:val="24"/>
          <w:szCs w:val="24"/>
        </w:rPr>
        <w:t>Ranchuelo</w:t>
      </w:r>
      <w:proofErr w:type="spellEnd"/>
      <w:r w:rsidRPr="00EE6CFD">
        <w:rPr>
          <w:rFonts w:ascii="Times New Roman" w:hAnsi="Times New Roman" w:cs="Times New Roman"/>
          <w:sz w:val="24"/>
          <w:szCs w:val="24"/>
        </w:rPr>
        <w:t xml:space="preserve"> y </w:t>
      </w:r>
      <w:proofErr w:type="spellStart"/>
      <w:r w:rsidRPr="00EE6CFD">
        <w:rPr>
          <w:rFonts w:ascii="Times New Roman" w:hAnsi="Times New Roman" w:cs="Times New Roman"/>
          <w:sz w:val="24"/>
          <w:szCs w:val="24"/>
        </w:rPr>
        <w:t>Camajuaní</w:t>
      </w:r>
      <w:proofErr w:type="spellEnd"/>
      <w:r w:rsidRPr="00EE6CFD">
        <w:rPr>
          <w:rFonts w:ascii="Times New Roman" w:hAnsi="Times New Roman" w:cs="Times New Roman"/>
          <w:sz w:val="24"/>
          <w:szCs w:val="24"/>
        </w:rPr>
        <w:t xml:space="preserve"> de la provincia de V</w:t>
      </w:r>
      <w:r w:rsidR="00922771" w:rsidRPr="00EE6CFD">
        <w:rPr>
          <w:rFonts w:ascii="Times New Roman" w:hAnsi="Times New Roman" w:cs="Times New Roman"/>
          <w:sz w:val="24"/>
          <w:szCs w:val="24"/>
        </w:rPr>
        <w:t>illa Clara, se identificaron 667</w:t>
      </w:r>
      <w:r w:rsidRPr="00EE6CFD">
        <w:rPr>
          <w:rFonts w:ascii="Times New Roman" w:hAnsi="Times New Roman" w:cs="Times New Roman"/>
          <w:sz w:val="24"/>
          <w:szCs w:val="24"/>
        </w:rPr>
        <w:t xml:space="preserve"> educandos con potencialidades talentosas, de ellos atendidos desde</w:t>
      </w:r>
      <w:r w:rsidR="00922771" w:rsidRPr="00EE6CFD">
        <w:rPr>
          <w:rFonts w:ascii="Times New Roman" w:hAnsi="Times New Roman" w:cs="Times New Roman"/>
          <w:sz w:val="24"/>
          <w:szCs w:val="24"/>
        </w:rPr>
        <w:t xml:space="preserve"> la propia Secundaria Básica 219</w:t>
      </w:r>
      <w:r w:rsidRPr="00EE6CFD">
        <w:rPr>
          <w:rFonts w:ascii="Times New Roman" w:hAnsi="Times New Roman" w:cs="Times New Roman"/>
          <w:sz w:val="24"/>
          <w:szCs w:val="24"/>
        </w:rPr>
        <w:t xml:space="preserve"> educandos y aten</w:t>
      </w:r>
      <w:r w:rsidR="00922771" w:rsidRPr="00EE6CFD">
        <w:rPr>
          <w:rFonts w:ascii="Times New Roman" w:hAnsi="Times New Roman" w:cs="Times New Roman"/>
          <w:sz w:val="24"/>
          <w:szCs w:val="24"/>
        </w:rPr>
        <w:t xml:space="preserve">didos desde la red educativa 448 para un 66.17%, entre ellos </w:t>
      </w:r>
      <w:r w:rsidRPr="00EE6CFD">
        <w:rPr>
          <w:rFonts w:ascii="Times New Roman" w:hAnsi="Times New Roman" w:cs="Times New Roman"/>
          <w:sz w:val="24"/>
          <w:szCs w:val="24"/>
        </w:rPr>
        <w:t>91 educandos en d</w:t>
      </w:r>
      <w:r w:rsidR="00922771" w:rsidRPr="00EE6CFD">
        <w:rPr>
          <w:rFonts w:ascii="Times New Roman" w:hAnsi="Times New Roman" w:cs="Times New Roman"/>
          <w:sz w:val="24"/>
          <w:szCs w:val="24"/>
        </w:rPr>
        <w:t>isciplinas deportivas atendidos</w:t>
      </w:r>
      <w:r w:rsidRPr="00EE6CFD">
        <w:rPr>
          <w:rFonts w:ascii="Times New Roman" w:hAnsi="Times New Roman" w:cs="Times New Roman"/>
          <w:sz w:val="24"/>
          <w:szCs w:val="24"/>
        </w:rPr>
        <w:t xml:space="preserve"> por especialistas de los combinados deportivos, en aulas afines, en agrupamientos parciales</w:t>
      </w:r>
      <w:r w:rsidR="00922771" w:rsidRPr="00EE6CFD">
        <w:rPr>
          <w:rFonts w:ascii="Times New Roman" w:hAnsi="Times New Roman" w:cs="Times New Roman"/>
          <w:sz w:val="24"/>
          <w:szCs w:val="24"/>
        </w:rPr>
        <w:t>.</w:t>
      </w:r>
    </w:p>
    <w:p w14:paraId="11196142" w14:textId="5D87AFBB" w:rsidR="00002029" w:rsidRPr="00EE6CFD" w:rsidRDefault="00830D0F" w:rsidP="003D7437">
      <w:pPr>
        <w:autoSpaceDE w:val="0"/>
        <w:autoSpaceDN w:val="0"/>
        <w:adjustRightInd w:val="0"/>
        <w:spacing w:before="100" w:beforeAutospacing="1" w:after="120" w:line="360" w:lineRule="auto"/>
        <w:jc w:val="both"/>
        <w:rPr>
          <w:rFonts w:ascii="Times New Roman" w:hAnsi="Times New Roman" w:cs="Times New Roman"/>
          <w:color w:val="000000" w:themeColor="text1"/>
          <w:sz w:val="24"/>
          <w:szCs w:val="24"/>
        </w:rPr>
      </w:pPr>
      <w:r w:rsidRPr="00EE6CFD">
        <w:rPr>
          <w:rFonts w:ascii="Times New Roman" w:hAnsi="Times New Roman" w:cs="Times New Roman"/>
          <w:color w:val="000000" w:themeColor="text1"/>
          <w:sz w:val="24"/>
          <w:szCs w:val="24"/>
        </w:rPr>
        <w:t xml:space="preserve">Derivado del </w:t>
      </w:r>
      <w:r w:rsidR="008710FA" w:rsidRPr="00EE6CFD">
        <w:rPr>
          <w:rFonts w:ascii="Times New Roman" w:hAnsi="Times New Roman" w:cs="Times New Roman"/>
          <w:color w:val="000000" w:themeColor="text1"/>
          <w:sz w:val="24"/>
          <w:szCs w:val="24"/>
        </w:rPr>
        <w:t xml:space="preserve">proceso de indagación </w:t>
      </w:r>
      <w:r w:rsidRPr="00EE6CFD">
        <w:rPr>
          <w:rFonts w:ascii="Times New Roman" w:hAnsi="Times New Roman" w:cs="Times New Roman"/>
          <w:color w:val="000000" w:themeColor="text1"/>
          <w:sz w:val="24"/>
          <w:szCs w:val="24"/>
        </w:rPr>
        <w:t>y la práctica educativa del autor</w:t>
      </w:r>
      <w:r w:rsidR="003A6344" w:rsidRPr="00EE6CFD">
        <w:rPr>
          <w:rFonts w:ascii="Times New Roman" w:hAnsi="Times New Roman" w:cs="Times New Roman"/>
          <w:color w:val="000000" w:themeColor="text1"/>
          <w:sz w:val="24"/>
          <w:szCs w:val="24"/>
        </w:rPr>
        <w:t>,</w:t>
      </w:r>
      <w:r w:rsidR="00901727">
        <w:rPr>
          <w:rFonts w:ascii="Times New Roman" w:hAnsi="Times New Roman" w:cs="Times New Roman"/>
          <w:color w:val="000000" w:themeColor="text1"/>
          <w:sz w:val="24"/>
          <w:szCs w:val="24"/>
        </w:rPr>
        <w:t xml:space="preserve"> </w:t>
      </w:r>
      <w:r w:rsidRPr="00EE6CFD">
        <w:rPr>
          <w:rFonts w:ascii="Times New Roman" w:hAnsi="Times New Roman" w:cs="Times New Roman"/>
          <w:color w:val="000000" w:themeColor="text1"/>
          <w:sz w:val="24"/>
          <w:szCs w:val="24"/>
        </w:rPr>
        <w:t xml:space="preserve">vinculada al trabajo con los metodólogos provinciales de Secundaria Básica, emerge </w:t>
      </w:r>
      <w:r w:rsidR="00002029" w:rsidRPr="00EE6CFD">
        <w:rPr>
          <w:rFonts w:ascii="Times New Roman" w:eastAsia="Times New Roman" w:hAnsi="Times New Roman" w:cs="Times New Roman"/>
          <w:sz w:val="24"/>
          <w:szCs w:val="24"/>
          <w:lang w:eastAsia="es-ES"/>
        </w:rPr>
        <w:t xml:space="preserve">como categoría de análisis el desempeño profesional de los metodólogos provinciales que, deriva en las subcategorías </w:t>
      </w:r>
      <w:r w:rsidR="00002029" w:rsidRPr="00EE6CFD">
        <w:rPr>
          <w:rFonts w:ascii="Times New Roman" w:hAnsi="Times New Roman" w:cs="Times New Roman"/>
          <w:color w:val="000000" w:themeColor="text1"/>
          <w:sz w:val="24"/>
          <w:szCs w:val="24"/>
        </w:rPr>
        <w:t xml:space="preserve">cognitivo-instrumental, afectivo-motivacional y la organizacional-ambiental con su respectiva </w:t>
      </w:r>
      <w:proofErr w:type="spellStart"/>
      <w:r w:rsidR="00002029" w:rsidRPr="00EE6CFD">
        <w:rPr>
          <w:rFonts w:ascii="Times New Roman" w:hAnsi="Times New Roman" w:cs="Times New Roman"/>
          <w:color w:val="000000" w:themeColor="text1"/>
          <w:sz w:val="24"/>
          <w:szCs w:val="24"/>
        </w:rPr>
        <w:t>operacionalización</w:t>
      </w:r>
      <w:proofErr w:type="spellEnd"/>
      <w:r w:rsidR="00002029" w:rsidRPr="00EE6CFD">
        <w:rPr>
          <w:rFonts w:ascii="Times New Roman" w:hAnsi="Times New Roman" w:cs="Times New Roman"/>
          <w:color w:val="000000" w:themeColor="text1"/>
          <w:sz w:val="24"/>
          <w:szCs w:val="24"/>
        </w:rPr>
        <w:t>.</w:t>
      </w:r>
      <w:r w:rsidR="00FA061F" w:rsidRPr="00EE6CFD">
        <w:rPr>
          <w:rFonts w:ascii="Times New Roman" w:hAnsi="Times New Roman" w:cs="Times New Roman"/>
          <w:color w:val="000000" w:themeColor="text1"/>
          <w:sz w:val="24"/>
          <w:szCs w:val="24"/>
        </w:rPr>
        <w:t xml:space="preserve"> Las tres subcategorías imprimen energía e intensidad a la actividad que realizan los metodólogos provinciale</w:t>
      </w:r>
      <w:r w:rsidR="00C10D3B" w:rsidRPr="00EE6CFD">
        <w:rPr>
          <w:rFonts w:ascii="Times New Roman" w:hAnsi="Times New Roman" w:cs="Times New Roman"/>
          <w:color w:val="000000" w:themeColor="text1"/>
          <w:sz w:val="24"/>
          <w:szCs w:val="24"/>
        </w:rPr>
        <w:t>s de Secundaria Básica y contribuyen</w:t>
      </w:r>
      <w:r w:rsidR="00FA061F" w:rsidRPr="00EE6CFD">
        <w:rPr>
          <w:rFonts w:ascii="Times New Roman" w:hAnsi="Times New Roman" w:cs="Times New Roman"/>
          <w:color w:val="000000" w:themeColor="text1"/>
          <w:sz w:val="24"/>
          <w:szCs w:val="24"/>
        </w:rPr>
        <w:t xml:space="preserve"> a llevar a cabo sus responsabilidades. </w:t>
      </w:r>
    </w:p>
    <w:p w14:paraId="15B4DA73" w14:textId="77777777" w:rsidR="00E40C4D" w:rsidRPr="00EE6CFD" w:rsidRDefault="007E3C9E" w:rsidP="003D7437">
      <w:pPr>
        <w:autoSpaceDE w:val="0"/>
        <w:autoSpaceDN w:val="0"/>
        <w:adjustRightInd w:val="0"/>
        <w:spacing w:before="100" w:beforeAutospacing="1" w:after="120" w:line="360" w:lineRule="auto"/>
        <w:jc w:val="both"/>
        <w:rPr>
          <w:rFonts w:ascii="Times New Roman" w:hAnsi="Times New Roman" w:cs="Times New Roman"/>
          <w:color w:val="000000" w:themeColor="text1"/>
          <w:sz w:val="24"/>
          <w:szCs w:val="24"/>
        </w:rPr>
      </w:pPr>
      <w:r w:rsidRPr="00EE6CFD">
        <w:rPr>
          <w:rFonts w:ascii="Times New Roman" w:hAnsi="Times New Roman" w:cs="Times New Roman"/>
          <w:color w:val="000000" w:themeColor="text1"/>
          <w:sz w:val="24"/>
          <w:szCs w:val="24"/>
        </w:rPr>
        <w:lastRenderedPageBreak/>
        <w:t xml:space="preserve">A cada </w:t>
      </w:r>
      <w:r w:rsidR="00646AB0" w:rsidRPr="00EE6CFD">
        <w:rPr>
          <w:rFonts w:ascii="Times New Roman" w:hAnsi="Times New Roman" w:cs="Times New Roman"/>
          <w:color w:val="000000" w:themeColor="text1"/>
          <w:sz w:val="24"/>
          <w:szCs w:val="24"/>
        </w:rPr>
        <w:t xml:space="preserve">subcategoría se le asignó un criterio de valor en el rango de 5 a 0, </w:t>
      </w:r>
      <w:r w:rsidRPr="00EE6CFD">
        <w:rPr>
          <w:rFonts w:ascii="Times New Roman" w:hAnsi="Times New Roman" w:cs="Times New Roman"/>
          <w:color w:val="000000" w:themeColor="text1"/>
          <w:sz w:val="24"/>
          <w:szCs w:val="24"/>
        </w:rPr>
        <w:t xml:space="preserve">siendo </w:t>
      </w:r>
      <w:r w:rsidR="00A33ADF" w:rsidRPr="00EE6CFD">
        <w:rPr>
          <w:rFonts w:ascii="Times New Roman" w:hAnsi="Times New Roman" w:cs="Times New Roman"/>
          <w:color w:val="000000" w:themeColor="text1"/>
          <w:sz w:val="24"/>
          <w:szCs w:val="24"/>
        </w:rPr>
        <w:t>el valor 5</w:t>
      </w:r>
      <w:r w:rsidRPr="00EE6CFD">
        <w:rPr>
          <w:rFonts w:ascii="Times New Roman" w:hAnsi="Times New Roman" w:cs="Times New Roman"/>
          <w:color w:val="000000" w:themeColor="text1"/>
          <w:sz w:val="24"/>
          <w:szCs w:val="24"/>
        </w:rPr>
        <w:t>,</w:t>
      </w:r>
      <w:r w:rsidR="00A33ADF" w:rsidRPr="00EE6CFD">
        <w:rPr>
          <w:rFonts w:ascii="Times New Roman" w:hAnsi="Times New Roman" w:cs="Times New Roman"/>
          <w:color w:val="000000" w:themeColor="text1"/>
          <w:sz w:val="24"/>
          <w:szCs w:val="24"/>
        </w:rPr>
        <w:t xml:space="preserve"> el de mayor desempeño</w:t>
      </w:r>
      <w:r w:rsidRPr="00EE6CFD">
        <w:rPr>
          <w:rFonts w:ascii="Times New Roman" w:hAnsi="Times New Roman" w:cs="Times New Roman"/>
          <w:color w:val="000000" w:themeColor="text1"/>
          <w:sz w:val="24"/>
          <w:szCs w:val="24"/>
        </w:rPr>
        <w:t xml:space="preserve">, atendiendo a la </w:t>
      </w:r>
      <w:proofErr w:type="spellStart"/>
      <w:r w:rsidRPr="00EE6CFD">
        <w:rPr>
          <w:rFonts w:ascii="Times New Roman" w:hAnsi="Times New Roman" w:cs="Times New Roman"/>
          <w:color w:val="000000" w:themeColor="text1"/>
          <w:sz w:val="24"/>
          <w:szCs w:val="24"/>
        </w:rPr>
        <w:t>operacionalización</w:t>
      </w:r>
      <w:proofErr w:type="spellEnd"/>
      <w:r w:rsidRPr="00EE6CFD">
        <w:rPr>
          <w:rFonts w:ascii="Times New Roman" w:hAnsi="Times New Roman" w:cs="Times New Roman"/>
          <w:color w:val="000000" w:themeColor="text1"/>
          <w:sz w:val="24"/>
          <w:szCs w:val="24"/>
        </w:rPr>
        <w:t xml:space="preserve"> de cada subcategoría</w:t>
      </w:r>
      <w:r w:rsidR="00A33ADF" w:rsidRPr="00EE6CFD">
        <w:rPr>
          <w:rFonts w:ascii="Times New Roman" w:hAnsi="Times New Roman" w:cs="Times New Roman"/>
          <w:color w:val="000000" w:themeColor="text1"/>
          <w:sz w:val="24"/>
          <w:szCs w:val="24"/>
        </w:rPr>
        <w:t xml:space="preserve">. El comportamiento del desempeño se asumió en los rangos, conforme a los indicadores establecidos </w:t>
      </w:r>
      <w:r w:rsidRPr="00EE6CFD">
        <w:rPr>
          <w:rFonts w:ascii="Times New Roman" w:hAnsi="Times New Roman" w:cs="Times New Roman"/>
          <w:color w:val="000000" w:themeColor="text1"/>
          <w:sz w:val="24"/>
          <w:szCs w:val="24"/>
        </w:rPr>
        <w:t>al considerarlo</w:t>
      </w:r>
      <w:r w:rsidR="00A33ADF" w:rsidRPr="00EE6CFD">
        <w:rPr>
          <w:rFonts w:ascii="Times New Roman" w:hAnsi="Times New Roman" w:cs="Times New Roman"/>
          <w:color w:val="000000" w:themeColor="text1"/>
          <w:sz w:val="24"/>
          <w:szCs w:val="24"/>
        </w:rPr>
        <w:t>, no adecuado (1-0), medianamente adecuado (3-2) y adecuado (5-4)</w:t>
      </w:r>
      <w:r w:rsidR="00DA39E3" w:rsidRPr="00EE6CFD">
        <w:rPr>
          <w:rFonts w:ascii="Times New Roman" w:hAnsi="Times New Roman" w:cs="Times New Roman"/>
          <w:color w:val="000000" w:themeColor="text1"/>
          <w:sz w:val="24"/>
          <w:szCs w:val="24"/>
        </w:rPr>
        <w:t xml:space="preserve">. </w:t>
      </w:r>
      <w:r w:rsidR="00646AB0" w:rsidRPr="00EE6CFD">
        <w:rPr>
          <w:rFonts w:ascii="Times New Roman" w:hAnsi="Times New Roman" w:cs="Times New Roman"/>
          <w:color w:val="000000" w:themeColor="text1"/>
          <w:sz w:val="24"/>
          <w:szCs w:val="24"/>
        </w:rPr>
        <w:t xml:space="preserve">Como resultado se obtuvo la media para </w:t>
      </w:r>
      <w:r w:rsidRPr="00EE6CFD">
        <w:rPr>
          <w:rFonts w:ascii="Times New Roman" w:hAnsi="Times New Roman" w:cs="Times New Roman"/>
          <w:color w:val="000000" w:themeColor="text1"/>
          <w:sz w:val="24"/>
          <w:szCs w:val="24"/>
        </w:rPr>
        <w:t>valorar el desempeño profesional.</w:t>
      </w:r>
    </w:p>
    <w:p w14:paraId="562D2D77" w14:textId="77777777" w:rsidR="00B672E9" w:rsidRPr="00EE6CFD" w:rsidRDefault="00646AB0" w:rsidP="003D7437">
      <w:pPr>
        <w:spacing w:before="100" w:beforeAutospacing="1" w:after="120" w:line="360" w:lineRule="auto"/>
        <w:ind w:left="567"/>
        <w:jc w:val="both"/>
        <w:rPr>
          <w:rFonts w:ascii="Times New Roman" w:hAnsi="Times New Roman" w:cs="Times New Roman"/>
          <w:sz w:val="24"/>
          <w:szCs w:val="24"/>
        </w:rPr>
      </w:pPr>
      <w:r w:rsidRPr="00EE6CFD">
        <w:rPr>
          <w:rFonts w:ascii="Times New Roman" w:hAnsi="Times New Roman" w:cs="Times New Roman"/>
          <w:noProof/>
          <w:sz w:val="24"/>
          <w:szCs w:val="24"/>
          <w:lang w:val="en-US"/>
        </w:rPr>
        <w:drawing>
          <wp:inline distT="0" distB="0" distL="0" distR="0" wp14:anchorId="17A1CF19" wp14:editId="3592B5E5">
            <wp:extent cx="4572000" cy="1307206"/>
            <wp:effectExtent l="0" t="0" r="0" b="762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361735" w14:textId="77777777" w:rsidR="00646AB0" w:rsidRPr="00EE6CFD" w:rsidRDefault="00646AB0" w:rsidP="003D7437">
      <w:pPr>
        <w:pStyle w:val="Sinespaciado"/>
        <w:spacing w:before="100" w:beforeAutospacing="1" w:after="120" w:line="360" w:lineRule="auto"/>
        <w:jc w:val="both"/>
        <w:rPr>
          <w:rFonts w:ascii="Times New Roman" w:hAnsi="Times New Roman" w:cs="Times New Roman"/>
          <w:sz w:val="24"/>
          <w:szCs w:val="24"/>
          <w14:textOutline w14:w="9525" w14:cap="rnd" w14:cmpd="sng" w14:algn="ctr">
            <w14:solidFill>
              <w14:schemeClr w14:val="tx1"/>
            </w14:solidFill>
            <w14:prstDash w14:val="solid"/>
            <w14:bevel/>
          </w14:textOutline>
        </w:rPr>
      </w:pPr>
      <w:r w:rsidRPr="00EE6CFD">
        <w:rPr>
          <w:rFonts w:ascii="Times New Roman" w:hAnsi="Times New Roman" w:cs="Times New Roman"/>
          <w:sz w:val="24"/>
          <w:szCs w:val="24"/>
        </w:rPr>
        <w:t>Fig. 1. Comportamiento del desempeño profesional de los metodólogos provinciales en la organización de la atención educativa.</w:t>
      </w:r>
    </w:p>
    <w:p w14:paraId="1C251217" w14:textId="6237C090" w:rsidR="00027D06" w:rsidRPr="00EE6CFD" w:rsidRDefault="00BE54E7" w:rsidP="003D7437">
      <w:pPr>
        <w:spacing w:before="100" w:beforeAutospacing="1" w:after="120" w:line="360" w:lineRule="auto"/>
        <w:jc w:val="both"/>
        <w:rPr>
          <w:rFonts w:ascii="Times New Roman" w:hAnsi="Times New Roman" w:cs="Times New Roman"/>
          <w:sz w:val="24"/>
          <w:szCs w:val="24"/>
        </w:rPr>
      </w:pPr>
      <w:r w:rsidRPr="00EE6CFD">
        <w:rPr>
          <w:rFonts w:ascii="Times New Roman" w:hAnsi="Times New Roman" w:cs="Times New Roman"/>
          <w:sz w:val="24"/>
          <w:szCs w:val="24"/>
        </w:rPr>
        <w:t>Es</w:t>
      </w:r>
      <w:r w:rsidR="00646AB0" w:rsidRPr="00EE6CFD">
        <w:rPr>
          <w:rFonts w:ascii="Times New Roman" w:hAnsi="Times New Roman" w:cs="Times New Roman"/>
          <w:sz w:val="24"/>
          <w:szCs w:val="24"/>
        </w:rPr>
        <w:t xml:space="preserve"> apreciable el mejoramiento del desempeño profesional </w:t>
      </w:r>
      <w:r w:rsidR="005F3417" w:rsidRPr="00EE6CFD">
        <w:rPr>
          <w:rFonts w:ascii="Times New Roman" w:hAnsi="Times New Roman" w:cs="Times New Roman"/>
          <w:sz w:val="24"/>
          <w:szCs w:val="24"/>
        </w:rPr>
        <w:t>de los metodólogos provinciales</w:t>
      </w:r>
      <w:r w:rsidR="00A33ADF" w:rsidRPr="00EE6CFD">
        <w:rPr>
          <w:rFonts w:ascii="Times New Roman" w:hAnsi="Times New Roman" w:cs="Times New Roman"/>
          <w:color w:val="000000" w:themeColor="text1"/>
          <w:sz w:val="24"/>
          <w:szCs w:val="24"/>
        </w:rPr>
        <w:t xml:space="preserve"> en la organización de la atención educativa en su incidencia en los metodólogos municipales</w:t>
      </w:r>
      <w:r w:rsidR="005F3417" w:rsidRPr="00EE6CFD">
        <w:rPr>
          <w:rFonts w:ascii="Times New Roman" w:hAnsi="Times New Roman" w:cs="Times New Roman"/>
          <w:sz w:val="24"/>
          <w:szCs w:val="24"/>
        </w:rPr>
        <w:t>,</w:t>
      </w:r>
      <w:r w:rsidR="00027D06" w:rsidRPr="00EE6CFD">
        <w:rPr>
          <w:rFonts w:ascii="Times New Roman" w:hAnsi="Times New Roman" w:cs="Times New Roman"/>
          <w:sz w:val="24"/>
          <w:szCs w:val="24"/>
        </w:rPr>
        <w:t xml:space="preserve"> sin embargo</w:t>
      </w:r>
      <w:r w:rsidR="005F3417" w:rsidRPr="00EE6CFD">
        <w:rPr>
          <w:rFonts w:ascii="Times New Roman" w:hAnsi="Times New Roman" w:cs="Times New Roman"/>
          <w:sz w:val="24"/>
          <w:szCs w:val="24"/>
        </w:rPr>
        <w:t>,</w:t>
      </w:r>
      <w:r w:rsidR="00027D06" w:rsidRPr="00EE6CFD">
        <w:rPr>
          <w:rFonts w:ascii="Times New Roman" w:hAnsi="Times New Roman" w:cs="Times New Roman"/>
          <w:sz w:val="24"/>
          <w:szCs w:val="24"/>
        </w:rPr>
        <w:t xml:space="preserve"> destaca que</w:t>
      </w:r>
      <w:r w:rsidR="00F33621" w:rsidRPr="00EE6CFD">
        <w:rPr>
          <w:rFonts w:ascii="Times New Roman" w:hAnsi="Times New Roman" w:cs="Times New Roman"/>
          <w:sz w:val="24"/>
          <w:szCs w:val="24"/>
        </w:rPr>
        <w:t>,</w:t>
      </w:r>
      <w:r w:rsidR="00027D06" w:rsidRPr="00EE6CFD">
        <w:rPr>
          <w:rFonts w:ascii="Times New Roman" w:hAnsi="Times New Roman" w:cs="Times New Roman"/>
          <w:sz w:val="24"/>
          <w:szCs w:val="24"/>
        </w:rPr>
        <w:t xml:space="preserve"> ello no significa que existen indicadores que </w:t>
      </w:r>
      <w:r w:rsidR="00EE6CFD" w:rsidRPr="00EE6CFD">
        <w:rPr>
          <w:rFonts w:ascii="Times New Roman" w:hAnsi="Times New Roman" w:cs="Times New Roman"/>
          <w:sz w:val="24"/>
          <w:szCs w:val="24"/>
        </w:rPr>
        <w:t>aún</w:t>
      </w:r>
      <w:r w:rsidR="00027D06" w:rsidRPr="00EE6CFD">
        <w:rPr>
          <w:rFonts w:ascii="Times New Roman" w:hAnsi="Times New Roman" w:cs="Times New Roman"/>
          <w:sz w:val="24"/>
          <w:szCs w:val="24"/>
        </w:rPr>
        <w:t xml:space="preserve"> no alcanzan lo</w:t>
      </w:r>
      <w:r w:rsidR="005F3417" w:rsidRPr="00EE6CFD">
        <w:rPr>
          <w:rFonts w:ascii="Times New Roman" w:hAnsi="Times New Roman" w:cs="Times New Roman"/>
          <w:sz w:val="24"/>
          <w:szCs w:val="24"/>
        </w:rPr>
        <w:t>s</w:t>
      </w:r>
      <w:r w:rsidR="00027D06" w:rsidRPr="00EE6CFD">
        <w:rPr>
          <w:rFonts w:ascii="Times New Roman" w:hAnsi="Times New Roman" w:cs="Times New Roman"/>
          <w:sz w:val="24"/>
          <w:szCs w:val="24"/>
        </w:rPr>
        <w:t xml:space="preserve"> resultados esperados, en la subcategoría cognitivo-instrumental</w:t>
      </w:r>
      <w:r w:rsidR="005F3417" w:rsidRPr="00EE6CFD">
        <w:rPr>
          <w:rFonts w:ascii="Times New Roman" w:hAnsi="Times New Roman" w:cs="Times New Roman"/>
          <w:sz w:val="24"/>
          <w:szCs w:val="24"/>
        </w:rPr>
        <w:t xml:space="preserve"> relacionada con </w:t>
      </w:r>
      <w:r w:rsidR="005F3417" w:rsidRPr="00EE6CFD">
        <w:rPr>
          <w:rFonts w:ascii="Times New Roman" w:hAnsi="Times New Roman" w:cs="Times New Roman"/>
          <w:color w:val="000000" w:themeColor="text1"/>
          <w:sz w:val="24"/>
          <w:szCs w:val="24"/>
        </w:rPr>
        <w:t>demostrar habilidades para</w:t>
      </w:r>
      <w:r w:rsidR="005F3417" w:rsidRPr="00EE6CFD">
        <w:rPr>
          <w:rFonts w:ascii="Times New Roman" w:hAnsi="Times New Roman" w:cs="Times New Roman"/>
          <w:sz w:val="24"/>
          <w:szCs w:val="24"/>
        </w:rPr>
        <w:t xml:space="preserve"> </w:t>
      </w:r>
      <w:r w:rsidR="005F3417" w:rsidRPr="00EE6CFD">
        <w:rPr>
          <w:rFonts w:ascii="Times New Roman" w:hAnsi="Times New Roman" w:cs="Times New Roman"/>
          <w:color w:val="000000" w:themeColor="text1"/>
          <w:sz w:val="24"/>
          <w:szCs w:val="24"/>
        </w:rPr>
        <w:t>coordinar y articular el trabajo con las familias, los psicopedagogos escolares y el C</w:t>
      </w:r>
      <w:r w:rsidR="00F33621" w:rsidRPr="00EE6CFD">
        <w:rPr>
          <w:rFonts w:ascii="Times New Roman" w:hAnsi="Times New Roman" w:cs="Times New Roman"/>
          <w:color w:val="000000" w:themeColor="text1"/>
          <w:sz w:val="24"/>
          <w:szCs w:val="24"/>
        </w:rPr>
        <w:t xml:space="preserve">entro de </w:t>
      </w:r>
      <w:r w:rsidR="005F3417" w:rsidRPr="00EE6CFD">
        <w:rPr>
          <w:rFonts w:ascii="Times New Roman" w:hAnsi="Times New Roman" w:cs="Times New Roman"/>
          <w:color w:val="000000" w:themeColor="text1"/>
          <w:sz w:val="24"/>
          <w:szCs w:val="24"/>
        </w:rPr>
        <w:t>D</w:t>
      </w:r>
      <w:r w:rsidR="00F33621" w:rsidRPr="00EE6CFD">
        <w:rPr>
          <w:rFonts w:ascii="Times New Roman" w:hAnsi="Times New Roman" w:cs="Times New Roman"/>
          <w:color w:val="000000" w:themeColor="text1"/>
          <w:sz w:val="24"/>
          <w:szCs w:val="24"/>
        </w:rPr>
        <w:t xml:space="preserve">iagnóstico y </w:t>
      </w:r>
      <w:r w:rsidR="005F3417" w:rsidRPr="00EE6CFD">
        <w:rPr>
          <w:rFonts w:ascii="Times New Roman" w:hAnsi="Times New Roman" w:cs="Times New Roman"/>
          <w:color w:val="000000" w:themeColor="text1"/>
          <w:sz w:val="24"/>
          <w:szCs w:val="24"/>
        </w:rPr>
        <w:t>O</w:t>
      </w:r>
      <w:r w:rsidR="00F33621" w:rsidRPr="00EE6CFD">
        <w:rPr>
          <w:rFonts w:ascii="Times New Roman" w:hAnsi="Times New Roman" w:cs="Times New Roman"/>
          <w:color w:val="000000" w:themeColor="text1"/>
          <w:sz w:val="24"/>
          <w:szCs w:val="24"/>
        </w:rPr>
        <w:t>rientación</w:t>
      </w:r>
      <w:r w:rsidR="005F3417" w:rsidRPr="00EE6CFD">
        <w:rPr>
          <w:rFonts w:ascii="Times New Roman" w:hAnsi="Times New Roman" w:cs="Times New Roman"/>
          <w:color w:val="000000" w:themeColor="text1"/>
          <w:sz w:val="24"/>
          <w:szCs w:val="24"/>
        </w:rPr>
        <w:t xml:space="preserve">. En lo afectivo-motivacional en relación con la creatividad visto en la fluidez, flexibilidad, originalidad y, </w:t>
      </w:r>
      <w:r w:rsidR="002F629F" w:rsidRPr="00EE6CFD">
        <w:rPr>
          <w:rFonts w:ascii="Times New Roman" w:hAnsi="Times New Roman" w:cs="Times New Roman"/>
          <w:color w:val="000000" w:themeColor="text1"/>
          <w:sz w:val="24"/>
          <w:szCs w:val="24"/>
        </w:rPr>
        <w:t xml:space="preserve">en lo </w:t>
      </w:r>
      <w:r w:rsidR="005F3417" w:rsidRPr="00EE6CFD">
        <w:rPr>
          <w:rFonts w:ascii="Times New Roman" w:hAnsi="Times New Roman" w:cs="Times New Roman"/>
          <w:sz w:val="24"/>
          <w:szCs w:val="24"/>
        </w:rPr>
        <w:t xml:space="preserve">organizacional – ambiental, las relaciones de comunicación extra institucional, así como la </w:t>
      </w:r>
      <w:proofErr w:type="spellStart"/>
      <w:r w:rsidR="005F3417" w:rsidRPr="00EE6CFD">
        <w:rPr>
          <w:rFonts w:ascii="Times New Roman" w:hAnsi="Times New Roman" w:cs="Times New Roman"/>
          <w:sz w:val="24"/>
          <w:szCs w:val="24"/>
        </w:rPr>
        <w:t>intra</w:t>
      </w:r>
      <w:proofErr w:type="spellEnd"/>
      <w:r w:rsidR="005F3417" w:rsidRPr="00EE6CFD">
        <w:rPr>
          <w:rFonts w:ascii="Times New Roman" w:hAnsi="Times New Roman" w:cs="Times New Roman"/>
          <w:sz w:val="24"/>
          <w:szCs w:val="24"/>
        </w:rPr>
        <w:t xml:space="preserve"> institucional.</w:t>
      </w:r>
    </w:p>
    <w:p w14:paraId="5533BAEB" w14:textId="22C5C15C" w:rsidR="00A106F8" w:rsidRPr="00EE6CFD" w:rsidRDefault="000959E9" w:rsidP="003D7437">
      <w:pPr>
        <w:spacing w:before="100" w:beforeAutospacing="1" w:after="120" w:line="360" w:lineRule="auto"/>
        <w:jc w:val="center"/>
        <w:rPr>
          <w:rFonts w:ascii="Times New Roman" w:hAnsi="Times New Roman" w:cs="Times New Roman"/>
          <w:b/>
          <w:bCs/>
          <w:sz w:val="24"/>
          <w:szCs w:val="24"/>
        </w:rPr>
      </w:pPr>
      <w:r w:rsidRPr="00EE6CFD">
        <w:rPr>
          <w:rFonts w:ascii="Times New Roman" w:hAnsi="Times New Roman" w:cs="Times New Roman"/>
          <w:b/>
          <w:bCs/>
          <w:sz w:val="24"/>
          <w:szCs w:val="24"/>
        </w:rPr>
        <w:t>CONCLUSIONES</w:t>
      </w:r>
    </w:p>
    <w:p w14:paraId="1DD816FF" w14:textId="0FE34EC0" w:rsidR="000959E9" w:rsidRPr="00EE6CFD" w:rsidRDefault="000959E9" w:rsidP="003D7437">
      <w:pPr>
        <w:spacing w:before="100" w:beforeAutospacing="1" w:after="120" w:line="360" w:lineRule="auto"/>
        <w:jc w:val="both"/>
        <w:rPr>
          <w:rFonts w:ascii="Times New Roman" w:hAnsi="Times New Roman" w:cs="Times New Roman"/>
          <w:color w:val="000000" w:themeColor="text1"/>
          <w:sz w:val="24"/>
          <w:szCs w:val="24"/>
        </w:rPr>
      </w:pPr>
      <w:r w:rsidRPr="00EE6CFD">
        <w:rPr>
          <w:rFonts w:ascii="Times New Roman" w:hAnsi="Times New Roman" w:cs="Times New Roman"/>
          <w:color w:val="000000" w:themeColor="text1"/>
          <w:sz w:val="24"/>
          <w:szCs w:val="24"/>
        </w:rPr>
        <w:lastRenderedPageBreak/>
        <w:t xml:space="preserve">La atención educativa a las potencialidades talentosas en la Secundaria Básica desde el desempeño profesional de los metodólogos provinciales, ofrece </w:t>
      </w:r>
      <w:r w:rsidR="00DF6FCC" w:rsidRPr="00EE6CFD">
        <w:rPr>
          <w:rFonts w:ascii="Times New Roman" w:hAnsi="Times New Roman" w:cs="Times New Roman"/>
          <w:color w:val="000000" w:themeColor="text1"/>
          <w:sz w:val="24"/>
          <w:szCs w:val="24"/>
        </w:rPr>
        <w:t xml:space="preserve">una </w:t>
      </w:r>
      <w:r w:rsidRPr="00EE6CFD">
        <w:rPr>
          <w:rFonts w:ascii="Times New Roman" w:hAnsi="Times New Roman" w:cs="Times New Roman"/>
          <w:color w:val="000000" w:themeColor="text1"/>
          <w:sz w:val="24"/>
          <w:szCs w:val="24"/>
        </w:rPr>
        <w:t xml:space="preserve">respuesta </w:t>
      </w:r>
      <w:r w:rsidR="00DF6FCC" w:rsidRPr="00EE6CFD">
        <w:rPr>
          <w:rFonts w:ascii="Times New Roman" w:hAnsi="Times New Roman" w:cs="Times New Roman"/>
          <w:color w:val="000000" w:themeColor="text1"/>
          <w:sz w:val="24"/>
          <w:szCs w:val="24"/>
        </w:rPr>
        <w:t>para</w:t>
      </w:r>
      <w:r w:rsidRPr="00EE6CFD">
        <w:rPr>
          <w:rFonts w:ascii="Times New Roman" w:hAnsi="Times New Roman" w:cs="Times New Roman"/>
          <w:color w:val="000000" w:themeColor="text1"/>
          <w:sz w:val="24"/>
          <w:szCs w:val="24"/>
        </w:rPr>
        <w:t xml:space="preserve"> </w:t>
      </w:r>
      <w:r w:rsidR="00DF6FCC" w:rsidRPr="00EE6CFD">
        <w:rPr>
          <w:rFonts w:ascii="Times New Roman" w:hAnsi="Times New Roman" w:cs="Times New Roman"/>
          <w:color w:val="000000" w:themeColor="text1"/>
          <w:sz w:val="24"/>
          <w:szCs w:val="24"/>
        </w:rPr>
        <w:t>esta</w:t>
      </w:r>
      <w:r w:rsidRPr="00EE6CFD">
        <w:rPr>
          <w:rFonts w:ascii="Times New Roman" w:hAnsi="Times New Roman" w:cs="Times New Roman"/>
          <w:color w:val="000000" w:themeColor="text1"/>
          <w:sz w:val="24"/>
          <w:szCs w:val="24"/>
        </w:rPr>
        <w:t xml:space="preserve"> problemática aun no resuelta, en tanto marca pautas al cambio en las formas de atender la diversidad educativa</w:t>
      </w:r>
      <w:r w:rsidR="00DF6FCC" w:rsidRPr="00EE6CFD">
        <w:rPr>
          <w:rFonts w:ascii="Times New Roman" w:hAnsi="Times New Roman" w:cs="Times New Roman"/>
          <w:color w:val="000000" w:themeColor="text1"/>
          <w:sz w:val="24"/>
          <w:szCs w:val="24"/>
        </w:rPr>
        <w:t xml:space="preserve"> de una manera diferente en busca de la excelencia</w:t>
      </w:r>
      <w:r w:rsidRPr="00EE6CFD">
        <w:rPr>
          <w:rFonts w:ascii="Times New Roman" w:hAnsi="Times New Roman" w:cs="Times New Roman"/>
          <w:color w:val="000000" w:themeColor="text1"/>
          <w:sz w:val="24"/>
          <w:szCs w:val="24"/>
        </w:rPr>
        <w:t>.</w:t>
      </w:r>
    </w:p>
    <w:p w14:paraId="3C96BCE9" w14:textId="0107BD3F" w:rsidR="004679B7" w:rsidRPr="00EE6CFD" w:rsidRDefault="004679B7" w:rsidP="003D7437">
      <w:pPr>
        <w:tabs>
          <w:tab w:val="left" w:pos="284"/>
        </w:tabs>
        <w:spacing w:before="100" w:beforeAutospacing="1" w:after="120" w:line="360" w:lineRule="auto"/>
        <w:jc w:val="both"/>
        <w:rPr>
          <w:rFonts w:ascii="Times New Roman" w:hAnsi="Times New Roman" w:cs="Times New Roman"/>
          <w:color w:val="000000" w:themeColor="text1"/>
          <w:sz w:val="24"/>
          <w:szCs w:val="24"/>
        </w:rPr>
      </w:pPr>
      <w:r w:rsidRPr="00EE6CFD">
        <w:rPr>
          <w:rFonts w:ascii="Times New Roman" w:hAnsi="Times New Roman" w:cs="Times New Roman"/>
          <w:color w:val="000000" w:themeColor="text1"/>
          <w:sz w:val="24"/>
          <w:szCs w:val="24"/>
        </w:rPr>
        <w:t>La atención educativa de los educandos con potencialidades talentosas</w:t>
      </w:r>
      <w:r w:rsidR="000959E9" w:rsidRPr="00EE6CFD">
        <w:rPr>
          <w:rFonts w:ascii="Times New Roman" w:hAnsi="Times New Roman" w:cs="Times New Roman"/>
          <w:color w:val="000000" w:themeColor="text1"/>
          <w:sz w:val="24"/>
          <w:szCs w:val="24"/>
        </w:rPr>
        <w:t xml:space="preserve"> en secundaria básica</w:t>
      </w:r>
      <w:r w:rsidRPr="00EE6CFD">
        <w:rPr>
          <w:rFonts w:ascii="Times New Roman" w:hAnsi="Times New Roman" w:cs="Times New Roman"/>
          <w:color w:val="000000" w:themeColor="text1"/>
          <w:sz w:val="24"/>
          <w:szCs w:val="24"/>
        </w:rPr>
        <w:t>, por la significatividad y aplicabilidad teórico metodológica y a su vez, derivado del análisis realizado relativo a la identificación, estimulación y</w:t>
      </w:r>
      <w:r w:rsidRPr="00EE6CFD">
        <w:rPr>
          <w:rFonts w:ascii="Times New Roman" w:hAnsi="Times New Roman" w:cs="Times New Roman"/>
          <w:sz w:val="24"/>
          <w:szCs w:val="24"/>
        </w:rPr>
        <w:t xml:space="preserve"> la orientación a sus problemáticas y a su desarrollo integral;</w:t>
      </w:r>
      <w:r w:rsidRPr="00EE6CFD">
        <w:rPr>
          <w:rFonts w:ascii="Times New Roman" w:hAnsi="Times New Roman" w:cs="Times New Roman"/>
          <w:color w:val="000000" w:themeColor="text1"/>
          <w:sz w:val="24"/>
          <w:szCs w:val="24"/>
        </w:rPr>
        <w:t xml:space="preserve"> se</w:t>
      </w:r>
      <w:r w:rsidR="008710FA" w:rsidRPr="00EE6CFD">
        <w:rPr>
          <w:rFonts w:ascii="Times New Roman" w:hAnsi="Times New Roman" w:cs="Times New Roman"/>
          <w:color w:val="000000" w:themeColor="text1"/>
          <w:sz w:val="24"/>
          <w:szCs w:val="24"/>
        </w:rPr>
        <w:t xml:space="preserve"> asume desde la trascendencia</w:t>
      </w:r>
      <w:r w:rsidRPr="00EE6CFD">
        <w:rPr>
          <w:rFonts w:ascii="Times New Roman" w:hAnsi="Times New Roman" w:cs="Times New Roman"/>
          <w:color w:val="000000" w:themeColor="text1"/>
          <w:sz w:val="24"/>
          <w:szCs w:val="24"/>
        </w:rPr>
        <w:t xml:space="preserve"> que tiene la preparación de los </w:t>
      </w:r>
      <w:r w:rsidR="006266C9" w:rsidRPr="00EE6CFD">
        <w:rPr>
          <w:rFonts w:ascii="Times New Roman" w:hAnsi="Times New Roman" w:cs="Times New Roman"/>
          <w:color w:val="000000" w:themeColor="text1"/>
          <w:sz w:val="24"/>
          <w:szCs w:val="24"/>
        </w:rPr>
        <w:t>metodólogos provinciales</w:t>
      </w:r>
      <w:r w:rsidRPr="00EE6CFD">
        <w:rPr>
          <w:rFonts w:ascii="Times New Roman" w:hAnsi="Times New Roman" w:cs="Times New Roman"/>
          <w:color w:val="000000" w:themeColor="text1"/>
          <w:sz w:val="24"/>
          <w:szCs w:val="24"/>
        </w:rPr>
        <w:t xml:space="preserve"> como actores educativos esenciales del cambio en la atención educativa</w:t>
      </w:r>
      <w:r w:rsidR="000959E9" w:rsidRPr="00EE6CFD">
        <w:rPr>
          <w:rFonts w:ascii="Times New Roman" w:hAnsi="Times New Roman" w:cs="Times New Roman"/>
          <w:color w:val="000000" w:themeColor="text1"/>
          <w:sz w:val="24"/>
          <w:szCs w:val="24"/>
        </w:rPr>
        <w:t xml:space="preserve"> y privilegia un modelo de escuela Secundaria Básica inclusiva y de calidad.</w:t>
      </w:r>
    </w:p>
    <w:p w14:paraId="2D621135" w14:textId="01445608" w:rsidR="00F72E03" w:rsidRPr="00EE6CFD" w:rsidRDefault="00DF6FCC" w:rsidP="003D7437">
      <w:pPr>
        <w:spacing w:before="100" w:beforeAutospacing="1" w:after="120" w:line="360" w:lineRule="auto"/>
        <w:jc w:val="center"/>
        <w:rPr>
          <w:rFonts w:ascii="Times New Roman" w:hAnsi="Times New Roman" w:cs="Times New Roman"/>
          <w:b/>
          <w:bCs/>
          <w:sz w:val="24"/>
          <w:szCs w:val="24"/>
        </w:rPr>
      </w:pPr>
      <w:r w:rsidRPr="00EE6CFD">
        <w:rPr>
          <w:rFonts w:ascii="Times New Roman" w:hAnsi="Times New Roman" w:cs="Times New Roman"/>
          <w:b/>
          <w:bCs/>
          <w:sz w:val="24"/>
          <w:szCs w:val="24"/>
        </w:rPr>
        <w:t>REFERENCIAS BIBLIOGRÁFICAS</w:t>
      </w:r>
    </w:p>
    <w:p w14:paraId="263AD75A" w14:textId="20F3D528" w:rsidR="00F72E03" w:rsidRPr="00EE6CFD" w:rsidRDefault="00F72E03" w:rsidP="003D7437">
      <w:pPr>
        <w:autoSpaceDE w:val="0"/>
        <w:autoSpaceDN w:val="0"/>
        <w:adjustRightInd w:val="0"/>
        <w:spacing w:before="100" w:beforeAutospacing="1" w:after="120" w:line="360" w:lineRule="auto"/>
        <w:ind w:left="706" w:hanging="706"/>
        <w:jc w:val="both"/>
        <w:rPr>
          <w:rFonts w:ascii="Times New Roman" w:hAnsi="Times New Roman" w:cs="Times New Roman"/>
          <w:sz w:val="24"/>
          <w:szCs w:val="24"/>
        </w:rPr>
      </w:pPr>
      <w:r w:rsidRPr="00EE6CFD">
        <w:rPr>
          <w:rFonts w:ascii="Times New Roman" w:hAnsi="Times New Roman" w:cs="Times New Roman"/>
          <w:sz w:val="24"/>
          <w:szCs w:val="24"/>
        </w:rPr>
        <w:t xml:space="preserve">Fernández (2012). </w:t>
      </w:r>
      <w:r w:rsidRPr="00EE6CFD">
        <w:rPr>
          <w:rFonts w:ascii="Times New Roman" w:hAnsi="Times New Roman" w:cs="Times New Roman"/>
          <w:i/>
          <w:sz w:val="24"/>
          <w:szCs w:val="24"/>
        </w:rPr>
        <w:t>Caracterización psicopedagógica del niño talento para su atención educativa en la escuela primaria</w:t>
      </w:r>
      <w:r w:rsidRPr="00EE6CFD">
        <w:rPr>
          <w:rFonts w:ascii="Times New Roman" w:hAnsi="Times New Roman" w:cs="Times New Roman"/>
          <w:sz w:val="24"/>
          <w:szCs w:val="24"/>
        </w:rPr>
        <w:t>. Tesis presentada en opción al grado científico de Doctor en Ciencias Pedagógica</w:t>
      </w:r>
      <w:r w:rsidR="00E253CB" w:rsidRPr="00EE6CFD">
        <w:rPr>
          <w:rFonts w:ascii="Times New Roman" w:hAnsi="Times New Roman" w:cs="Times New Roman"/>
          <w:sz w:val="24"/>
          <w:szCs w:val="24"/>
        </w:rPr>
        <w:t>s. La Habana. Cuba, 2012, p. 29.</w:t>
      </w:r>
    </w:p>
    <w:p w14:paraId="3A645AE8" w14:textId="45452D02" w:rsidR="003C0C7B" w:rsidRPr="00EE6CFD" w:rsidRDefault="003C0C7B" w:rsidP="003D7437">
      <w:pPr>
        <w:autoSpaceDE w:val="0"/>
        <w:autoSpaceDN w:val="0"/>
        <w:adjustRightInd w:val="0"/>
        <w:spacing w:before="100" w:beforeAutospacing="1" w:after="120" w:line="360" w:lineRule="auto"/>
        <w:ind w:left="706" w:hanging="706"/>
        <w:jc w:val="both"/>
        <w:rPr>
          <w:rFonts w:ascii="Times New Roman" w:hAnsi="Times New Roman" w:cs="Times New Roman"/>
          <w:color w:val="000000"/>
          <w:sz w:val="24"/>
          <w:szCs w:val="24"/>
        </w:rPr>
      </w:pPr>
      <w:r w:rsidRPr="00EE6CFD">
        <w:rPr>
          <w:rFonts w:ascii="Times New Roman" w:hAnsi="Times New Roman" w:cs="Times New Roman"/>
          <w:color w:val="000000"/>
          <w:sz w:val="24"/>
          <w:szCs w:val="24"/>
        </w:rPr>
        <w:t xml:space="preserve">Fernández &amp; García (2017). </w:t>
      </w:r>
      <w:r w:rsidRPr="00EE6CFD">
        <w:rPr>
          <w:rFonts w:ascii="Times New Roman" w:hAnsi="Times New Roman" w:cs="Times New Roman"/>
          <w:i/>
          <w:color w:val="000000"/>
          <w:sz w:val="24"/>
          <w:szCs w:val="24"/>
        </w:rPr>
        <w:t xml:space="preserve">Una sistematización sobre el desarrollo del talento. </w:t>
      </w:r>
      <w:r w:rsidRPr="00EE6CFD">
        <w:rPr>
          <w:rFonts w:ascii="Times New Roman" w:hAnsi="Times New Roman" w:cs="Times New Roman"/>
          <w:color w:val="000000"/>
          <w:sz w:val="24"/>
          <w:szCs w:val="24"/>
        </w:rPr>
        <w:t>Resultado científico. Proyecto “La atención al talento en los nuevos planes y programas de la educación cub</w:t>
      </w:r>
      <w:r w:rsidR="00BE54E7" w:rsidRPr="00EE6CFD">
        <w:rPr>
          <w:rFonts w:ascii="Times New Roman" w:hAnsi="Times New Roman" w:cs="Times New Roman"/>
          <w:color w:val="000000"/>
          <w:sz w:val="24"/>
          <w:szCs w:val="24"/>
        </w:rPr>
        <w:t>ana”. La Habana, Cuba</w:t>
      </w:r>
      <w:r w:rsidRPr="00EE6CFD">
        <w:rPr>
          <w:rFonts w:ascii="Times New Roman" w:hAnsi="Times New Roman" w:cs="Times New Roman"/>
          <w:color w:val="000000"/>
          <w:sz w:val="24"/>
          <w:szCs w:val="24"/>
        </w:rPr>
        <w:t>, 2017.</w:t>
      </w:r>
    </w:p>
    <w:p w14:paraId="37004D80" w14:textId="09DC8407" w:rsidR="003E5FCA" w:rsidRPr="00EE6CFD" w:rsidRDefault="003E5FCA" w:rsidP="003D7437">
      <w:pPr>
        <w:autoSpaceDE w:val="0"/>
        <w:autoSpaceDN w:val="0"/>
        <w:adjustRightInd w:val="0"/>
        <w:spacing w:before="100" w:beforeAutospacing="1" w:after="120" w:line="360" w:lineRule="auto"/>
        <w:ind w:left="706" w:hanging="706"/>
        <w:jc w:val="both"/>
        <w:rPr>
          <w:rFonts w:ascii="Times New Roman" w:hAnsi="Times New Roman" w:cs="Times New Roman"/>
          <w:color w:val="0563C1" w:themeColor="hyperlink"/>
          <w:sz w:val="24"/>
          <w:szCs w:val="24"/>
          <w:u w:val="single"/>
        </w:rPr>
      </w:pPr>
      <w:r w:rsidRPr="00EE6CFD">
        <w:rPr>
          <w:rFonts w:ascii="Times New Roman" w:hAnsi="Times New Roman" w:cs="Times New Roman"/>
          <w:sz w:val="24"/>
          <w:szCs w:val="24"/>
        </w:rPr>
        <w:t xml:space="preserve">Villanueva &amp; Casar (2020). </w:t>
      </w:r>
      <w:r w:rsidRPr="00EE6CFD">
        <w:rPr>
          <w:rFonts w:ascii="Times New Roman" w:hAnsi="Times New Roman" w:cs="Times New Roman"/>
          <w:i/>
          <w:sz w:val="24"/>
          <w:szCs w:val="24"/>
        </w:rPr>
        <w:t>Atención educativa al estudiante potencialmente talentoso en el proceso de enseñanza-aprendizaje en la educación superior.</w:t>
      </w:r>
      <w:r w:rsidRPr="00EE6CFD">
        <w:rPr>
          <w:rFonts w:ascii="Times New Roman" w:hAnsi="Times New Roman" w:cs="Times New Roman"/>
          <w:sz w:val="24"/>
          <w:szCs w:val="24"/>
        </w:rPr>
        <w:t xml:space="preserve"> Serie Científica de la Universidad de las Ciencias Informát</w:t>
      </w:r>
      <w:r w:rsidR="00BE54E7" w:rsidRPr="00EE6CFD">
        <w:rPr>
          <w:rFonts w:ascii="Times New Roman" w:hAnsi="Times New Roman" w:cs="Times New Roman"/>
          <w:sz w:val="24"/>
          <w:szCs w:val="24"/>
        </w:rPr>
        <w:t>icas</w:t>
      </w:r>
      <w:r w:rsidRPr="00EE6CFD">
        <w:rPr>
          <w:rFonts w:ascii="Times New Roman" w:hAnsi="Times New Roman" w:cs="Times New Roman"/>
          <w:sz w:val="24"/>
          <w:szCs w:val="24"/>
        </w:rPr>
        <w:t>, 202</w:t>
      </w:r>
      <w:r w:rsidR="00BE54E7" w:rsidRPr="00EE6CFD">
        <w:rPr>
          <w:rFonts w:ascii="Times New Roman" w:hAnsi="Times New Roman" w:cs="Times New Roman"/>
          <w:sz w:val="24"/>
          <w:szCs w:val="24"/>
        </w:rPr>
        <w:t>0</w:t>
      </w:r>
      <w:r w:rsidRPr="00EE6CFD">
        <w:rPr>
          <w:rFonts w:ascii="Times New Roman" w:hAnsi="Times New Roman" w:cs="Times New Roman"/>
          <w:sz w:val="24"/>
          <w:szCs w:val="24"/>
        </w:rPr>
        <w:t xml:space="preserve">. </w:t>
      </w:r>
      <w:hyperlink r:id="rId11" w:history="1">
        <w:r w:rsidRPr="00EE6CFD">
          <w:rPr>
            <w:rFonts w:ascii="Times New Roman" w:hAnsi="Times New Roman" w:cs="Times New Roman"/>
            <w:color w:val="0563C1" w:themeColor="hyperlink"/>
            <w:sz w:val="24"/>
            <w:szCs w:val="24"/>
            <w:u w:val="single"/>
          </w:rPr>
          <w:t>http://publicaciones.uci.cu</w:t>
        </w:r>
      </w:hyperlink>
    </w:p>
    <w:p w14:paraId="05BCB492" w14:textId="7423CB65" w:rsidR="00DF6FCC" w:rsidRPr="00EE6CFD" w:rsidRDefault="00DF6FCC" w:rsidP="003D7437">
      <w:pPr>
        <w:spacing w:after="120" w:line="360" w:lineRule="auto"/>
        <w:jc w:val="center"/>
        <w:rPr>
          <w:rFonts w:ascii="Times New Roman" w:eastAsia="Times New Roman" w:hAnsi="Times New Roman" w:cs="Times New Roman"/>
          <w:b/>
          <w:bCs/>
          <w:color w:val="000000"/>
          <w:sz w:val="24"/>
          <w:szCs w:val="24"/>
          <w:lang w:eastAsia="es-ES"/>
        </w:rPr>
      </w:pPr>
      <w:r w:rsidRPr="00EE6CFD">
        <w:rPr>
          <w:rFonts w:ascii="Times New Roman" w:eastAsia="Times New Roman" w:hAnsi="Times New Roman" w:cs="Times New Roman"/>
          <w:b/>
          <w:bCs/>
          <w:color w:val="000000"/>
          <w:sz w:val="24"/>
          <w:szCs w:val="24"/>
          <w:lang w:eastAsia="es-ES"/>
        </w:rPr>
        <w:t>DECLARACIÓN DE CONFLICTOS ÉTICOS Y CONTRIBUCIÓN DE L</w:t>
      </w:r>
      <w:r w:rsidR="00EE6CFD" w:rsidRPr="00EE6CFD">
        <w:rPr>
          <w:rFonts w:ascii="Times New Roman" w:eastAsia="Times New Roman" w:hAnsi="Times New Roman" w:cs="Times New Roman"/>
          <w:b/>
          <w:bCs/>
          <w:color w:val="000000"/>
          <w:sz w:val="24"/>
          <w:szCs w:val="24"/>
          <w:lang w:eastAsia="es-ES"/>
        </w:rPr>
        <w:t>OS</w:t>
      </w:r>
      <w:r w:rsidRPr="00EE6CFD">
        <w:rPr>
          <w:rFonts w:ascii="Times New Roman" w:eastAsia="Times New Roman" w:hAnsi="Times New Roman" w:cs="Times New Roman"/>
          <w:b/>
          <w:bCs/>
          <w:color w:val="000000"/>
          <w:sz w:val="24"/>
          <w:szCs w:val="24"/>
          <w:lang w:eastAsia="es-ES"/>
        </w:rPr>
        <w:t xml:space="preserve"> AUTOR</w:t>
      </w:r>
      <w:r w:rsidR="00EE6CFD" w:rsidRPr="00EE6CFD">
        <w:rPr>
          <w:rFonts w:ascii="Times New Roman" w:eastAsia="Times New Roman" w:hAnsi="Times New Roman" w:cs="Times New Roman"/>
          <w:b/>
          <w:bCs/>
          <w:color w:val="000000"/>
          <w:sz w:val="24"/>
          <w:szCs w:val="24"/>
          <w:lang w:eastAsia="es-ES"/>
        </w:rPr>
        <w:t>ES</w:t>
      </w:r>
    </w:p>
    <w:p w14:paraId="3367F9DD" w14:textId="7D916DAF" w:rsidR="00DF6FCC" w:rsidRPr="00EE6CFD" w:rsidRDefault="00DF6FCC" w:rsidP="003D7437">
      <w:pPr>
        <w:spacing w:after="120" w:line="360" w:lineRule="auto"/>
        <w:jc w:val="both"/>
        <w:rPr>
          <w:rFonts w:ascii="Times New Roman" w:eastAsia="Times New Roman" w:hAnsi="Times New Roman" w:cs="Times New Roman"/>
          <w:color w:val="000000"/>
          <w:sz w:val="24"/>
          <w:szCs w:val="24"/>
          <w:lang w:val="es-MX" w:eastAsia="es-ES"/>
        </w:rPr>
      </w:pPr>
      <w:r w:rsidRPr="00EE6CFD">
        <w:rPr>
          <w:rFonts w:ascii="Times New Roman" w:eastAsia="Times New Roman" w:hAnsi="Times New Roman" w:cs="Times New Roman"/>
          <w:color w:val="000000"/>
          <w:sz w:val="24"/>
          <w:szCs w:val="24"/>
          <w:lang w:val="es-MX" w:eastAsia="es-ES"/>
        </w:rPr>
        <w:lastRenderedPageBreak/>
        <w:t>El autor declara que este manuscrito es original y no se ha enviado a otra revista. Es responsable del contenido recogido en el artículo y en él no existen plagios ni conflictos de interé</w:t>
      </w:r>
      <w:bookmarkStart w:id="0" w:name="_GoBack"/>
      <w:bookmarkEnd w:id="0"/>
      <w:r w:rsidRPr="00EE6CFD">
        <w:rPr>
          <w:rFonts w:ascii="Times New Roman" w:eastAsia="Times New Roman" w:hAnsi="Times New Roman" w:cs="Times New Roman"/>
          <w:color w:val="000000"/>
          <w:sz w:val="24"/>
          <w:szCs w:val="24"/>
          <w:lang w:val="es-MX" w:eastAsia="es-ES"/>
        </w:rPr>
        <w:t>s ni éticos.</w:t>
      </w:r>
    </w:p>
    <w:sectPr w:rsidR="00DF6FCC" w:rsidRPr="00EE6CFD" w:rsidSect="00AB4367">
      <w:headerReference w:type="default" r:id="rId12"/>
      <w:footerReference w:type="default" r:id="rId13"/>
      <w:pgSz w:w="12240" w:h="15840" w:code="1"/>
      <w:pgMar w:top="1134" w:right="1134" w:bottom="1134" w:left="1134" w:header="706" w:footer="706" w:gutter="0"/>
      <w:pgNumType w:start="31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4AFFD" w14:textId="77777777" w:rsidR="003523AE" w:rsidRDefault="003523AE" w:rsidP="00DA39E3">
      <w:pPr>
        <w:spacing w:after="0" w:line="240" w:lineRule="auto"/>
      </w:pPr>
      <w:r>
        <w:separator/>
      </w:r>
    </w:p>
  </w:endnote>
  <w:endnote w:type="continuationSeparator" w:id="0">
    <w:p w14:paraId="509B1FF8" w14:textId="77777777" w:rsidR="003523AE" w:rsidRDefault="003523AE" w:rsidP="00DA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838451"/>
      <w:docPartObj>
        <w:docPartGallery w:val="Page Numbers (Bottom of Page)"/>
        <w:docPartUnique/>
      </w:docPartObj>
    </w:sdtPr>
    <w:sdtContent>
      <w:p w14:paraId="3AD5B0C8" w14:textId="77777777" w:rsidR="00AB4367" w:rsidRPr="00AB4367" w:rsidRDefault="00AB4367" w:rsidP="00AB4367">
        <w:pPr>
          <w:pStyle w:val="Piedepgina"/>
          <w:jc w:val="center"/>
          <w:rPr>
            <w:rFonts w:ascii="Calibri" w:hAnsi="Calibri"/>
            <w:kern w:val="2"/>
            <w14:ligatures w14:val="standardContextual"/>
          </w:rP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AB4367" w:rsidRPr="00AB4367" w14:paraId="703C7254" w14:textId="77777777" w:rsidTr="00E504BA">
          <w:trPr>
            <w:trHeight w:val="310"/>
            <w:jc w:val="center"/>
          </w:trPr>
          <w:tc>
            <w:tcPr>
              <w:tcW w:w="1804" w:type="dxa"/>
              <w:shd w:val="clear" w:color="auto" w:fill="00B0F0"/>
              <w:tcMar>
                <w:top w:w="144" w:type="dxa"/>
                <w:left w:w="115" w:type="dxa"/>
                <w:bottom w:w="144" w:type="dxa"/>
                <w:right w:w="115" w:type="dxa"/>
              </w:tcMar>
              <w:vAlign w:val="center"/>
            </w:tcPr>
            <w:p w14:paraId="32EBC93D" w14:textId="77777777" w:rsidR="00AB4367" w:rsidRPr="00AB4367" w:rsidRDefault="00AB4367" w:rsidP="00AB4367">
              <w:pPr>
                <w:rPr>
                  <w:rFonts w:ascii="Calibri" w:eastAsia="Calibri" w:hAnsi="Calibri" w:cs="Times New Roman"/>
                  <w:b/>
                  <w:color w:val="FFFFFF"/>
                  <w:lang w:val="en-US"/>
                </w:rPr>
              </w:pPr>
              <w:r w:rsidRPr="00AB4367">
                <w:rPr>
                  <w:rFonts w:ascii="Calibri" w:eastAsia="Calibri" w:hAnsi="Calibri" w:cs="Times New Roman"/>
                  <w:noProof/>
                  <w:lang w:val="en-US"/>
                </w:rPr>
                <w:drawing>
                  <wp:inline distT="0" distB="0" distL="0" distR="0" wp14:anchorId="3829A46C" wp14:editId="309587CC">
                    <wp:extent cx="999530" cy="35210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1A94082C" w14:textId="77777777" w:rsidR="00AB4367" w:rsidRPr="00AB4367" w:rsidRDefault="00AB4367" w:rsidP="00AB4367">
              <w:pPr>
                <w:rPr>
                  <w:rFonts w:ascii="Calibri" w:eastAsia="Calibri" w:hAnsi="Calibri" w:cs="Times New Roman"/>
                  <w:color w:val="FFFFFF"/>
                  <w:sz w:val="20"/>
                  <w:lang w:val="es-US"/>
                </w:rPr>
              </w:pPr>
              <w:r w:rsidRPr="00AB4367">
                <w:rPr>
                  <w:rFonts w:ascii="Calibri" w:eastAsia="Calibri" w:hAnsi="Calibri" w:cs="Times New Roman"/>
                  <w:color w:val="FFFFFF"/>
                  <w:sz w:val="20"/>
                  <w:lang w:val="es-US"/>
                </w:rPr>
                <w:t xml:space="preserve">Artículo de acceso abierto distribuido bajo los términos de la licencia </w:t>
              </w:r>
              <w:proofErr w:type="spellStart"/>
              <w:r w:rsidRPr="00AB4367">
                <w:rPr>
                  <w:rFonts w:ascii="Calibri" w:eastAsia="Calibri" w:hAnsi="Calibri" w:cs="Times New Roman"/>
                  <w:color w:val="FFFFFF"/>
                  <w:sz w:val="20"/>
                  <w:lang w:val="es-US"/>
                </w:rPr>
                <w:t>Creative</w:t>
              </w:r>
              <w:proofErr w:type="spellEnd"/>
              <w:r w:rsidRPr="00AB4367">
                <w:rPr>
                  <w:rFonts w:ascii="Calibri" w:eastAsia="Calibri" w:hAnsi="Calibri" w:cs="Times New Roman"/>
                  <w:color w:val="FFFFFF"/>
                  <w:sz w:val="20"/>
                  <w:lang w:val="es-US"/>
                </w:rPr>
                <w:t xml:space="preserve"> </w:t>
              </w:r>
              <w:proofErr w:type="spellStart"/>
              <w:r w:rsidRPr="00AB4367">
                <w:rPr>
                  <w:rFonts w:ascii="Calibri" w:eastAsia="Calibri" w:hAnsi="Calibri" w:cs="Times New Roman"/>
                  <w:color w:val="FFFFFF"/>
                  <w:sz w:val="20"/>
                  <w:lang w:val="es-US"/>
                </w:rPr>
                <w:t>Commons</w:t>
              </w:r>
              <w:proofErr w:type="spellEnd"/>
              <w:r w:rsidRPr="00AB4367">
                <w:rPr>
                  <w:rFonts w:ascii="Calibri" w:eastAsia="Calibri" w:hAnsi="Calibri" w:cs="Times New Roman"/>
                  <w:color w:val="FFFFFF"/>
                  <w:sz w:val="20"/>
                  <w:lang w:val="es-US"/>
                </w:rPr>
                <w:t xml:space="preserve">. </w:t>
              </w:r>
            </w:p>
            <w:p w14:paraId="3C0A3FC0" w14:textId="77777777" w:rsidR="00AB4367" w:rsidRPr="00AB4367" w:rsidRDefault="00AB4367" w:rsidP="00AB4367">
              <w:pPr>
                <w:rPr>
                  <w:rFonts w:ascii="Calibri" w:eastAsia="Calibri" w:hAnsi="Calibri" w:cs="Times New Roman"/>
                  <w:b/>
                  <w:color w:val="FFFFFF"/>
                  <w:lang w:val="es-US"/>
                </w:rPr>
              </w:pPr>
              <w:r w:rsidRPr="00AB4367">
                <w:rPr>
                  <w:rFonts w:ascii="Calibri" w:eastAsia="Calibri" w:hAnsi="Calibri" w:cs="Times New Roman"/>
                  <w:color w:val="FFFFFF"/>
                  <w:sz w:val="20"/>
                  <w:lang w:val="es-US"/>
                </w:rPr>
                <w:t>Reconocimiento-</w:t>
              </w:r>
              <w:proofErr w:type="spellStart"/>
              <w:r w:rsidRPr="00AB4367">
                <w:rPr>
                  <w:rFonts w:ascii="Calibri" w:eastAsia="Calibri" w:hAnsi="Calibri" w:cs="Times New Roman"/>
                  <w:color w:val="FFFFFF"/>
                  <w:sz w:val="20"/>
                  <w:lang w:val="es-US"/>
                </w:rPr>
                <w:t>NoComercial</w:t>
              </w:r>
              <w:proofErr w:type="spellEnd"/>
              <w:r w:rsidRPr="00AB4367">
                <w:rPr>
                  <w:rFonts w:ascii="Calibri" w:eastAsia="Calibri" w:hAnsi="Calibri" w:cs="Times New Roman"/>
                  <w:color w:val="FFFFFF"/>
                  <w:sz w:val="20"/>
                  <w:lang w:val="es-US"/>
                </w:rPr>
                <w:t xml:space="preserve"> 4.0 Internacional (CC BY-NC 4.0)</w:t>
              </w:r>
            </w:p>
          </w:tc>
        </w:tr>
        <w:tr w:rsidR="00AB4367" w:rsidRPr="00AB4367" w14:paraId="09B9CE3D" w14:textId="77777777" w:rsidTr="00E504BA">
          <w:trPr>
            <w:trHeight w:val="14"/>
            <w:jc w:val="center"/>
          </w:trPr>
          <w:tc>
            <w:tcPr>
              <w:tcW w:w="10085" w:type="dxa"/>
              <w:gridSpan w:val="2"/>
              <w:shd w:val="clear" w:color="auto" w:fill="FFFFFF"/>
              <w:tcMar>
                <w:top w:w="144" w:type="dxa"/>
                <w:left w:w="115" w:type="dxa"/>
                <w:bottom w:w="144" w:type="dxa"/>
                <w:right w:w="115" w:type="dxa"/>
              </w:tcMar>
              <w:vAlign w:val="center"/>
            </w:tcPr>
            <w:p w14:paraId="59FAE897" w14:textId="77777777" w:rsidR="00AB4367" w:rsidRPr="00AB4367" w:rsidRDefault="00AB4367" w:rsidP="00AB4367">
              <w:pPr>
                <w:jc w:val="center"/>
                <w:rPr>
                  <w:rFonts w:ascii="Calibri" w:eastAsia="Calibri" w:hAnsi="Calibri" w:cs="Times New Roman"/>
                  <w:color w:val="FFFFFF"/>
                  <w:sz w:val="20"/>
                  <w:lang w:val="es-US"/>
                </w:rPr>
              </w:pPr>
              <w:r w:rsidRPr="00AB4367">
                <w:rPr>
                  <w:rFonts w:ascii="Calibri" w:eastAsia="Calibri" w:hAnsi="Calibri" w:cs="Times New Roman"/>
                  <w:color w:val="833C0B"/>
                  <w:sz w:val="20"/>
                  <w:lang w:val="es-US"/>
                </w:rPr>
                <w:t>Calle 41 No. 3406 e/34 y 36 Playa, La Habana, Cuba.    /   revista@iccp.rimed.cu   /   www.cienciaspedagogicas.rimed.cu</w:t>
              </w:r>
            </w:p>
          </w:tc>
        </w:tr>
      </w:tbl>
      <w:p w14:paraId="0C2878B8" w14:textId="5738FEEF" w:rsidR="00AB4367" w:rsidRDefault="00AB4367" w:rsidP="00AB4367">
        <w:pPr>
          <w:pStyle w:val="Piedepgina"/>
          <w:jc w:val="center"/>
        </w:pPr>
        <w:r>
          <w:fldChar w:fldCharType="begin"/>
        </w:r>
        <w:r>
          <w:instrText>PAGE   \* MERGEFORMAT</w:instrText>
        </w:r>
        <w:r>
          <w:fldChar w:fldCharType="separate"/>
        </w:r>
        <w:r>
          <w:rPr>
            <w:noProof/>
          </w:rPr>
          <w:t>320</w:t>
        </w:r>
        <w:r>
          <w:fldChar w:fldCharType="end"/>
        </w:r>
      </w:p>
    </w:sdtContent>
  </w:sdt>
  <w:p w14:paraId="38F7FDCF" w14:textId="77777777" w:rsidR="00DA39E3" w:rsidRDefault="00DA39E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01A55" w14:textId="77777777" w:rsidR="003523AE" w:rsidRDefault="003523AE" w:rsidP="00DA39E3">
      <w:pPr>
        <w:spacing w:after="0" w:line="240" w:lineRule="auto"/>
      </w:pPr>
      <w:r>
        <w:separator/>
      </w:r>
    </w:p>
  </w:footnote>
  <w:footnote w:type="continuationSeparator" w:id="0">
    <w:p w14:paraId="68472E57" w14:textId="77777777" w:rsidR="003523AE" w:rsidRDefault="003523AE" w:rsidP="00DA39E3">
      <w:pPr>
        <w:spacing w:after="0" w:line="240" w:lineRule="auto"/>
      </w:pPr>
      <w:r>
        <w:continuationSeparator/>
      </w:r>
    </w:p>
  </w:footnote>
  <w:footnote w:id="1">
    <w:p w14:paraId="09DAC809" w14:textId="60EAE41F" w:rsidR="002A62A1" w:rsidRPr="00B06FC5" w:rsidRDefault="002A62A1">
      <w:pPr>
        <w:pStyle w:val="Textonotapie"/>
      </w:pPr>
      <w:r w:rsidRPr="00B06FC5">
        <w:rPr>
          <w:rStyle w:val="Refdenotaalpie"/>
        </w:rPr>
        <w:footnoteRef/>
      </w:r>
      <w:r w:rsidRPr="00B06FC5">
        <w:t xml:space="preserve"> </w:t>
      </w:r>
      <w:r w:rsidR="00B06FC5" w:rsidRPr="00B06FC5">
        <w:rPr>
          <w:rFonts w:ascii="Times New Roman" w:hAnsi="Times New Roman" w:cs="Times New Roman"/>
        </w:rPr>
        <w:t>Director de</w:t>
      </w:r>
      <w:r w:rsidR="00B06FC5" w:rsidRPr="00B06FC5">
        <w:t xml:space="preserve"> </w:t>
      </w:r>
      <w:r w:rsidRPr="00B06FC5">
        <w:rPr>
          <w:rFonts w:ascii="Times New Roman" w:hAnsi="Times New Roman" w:cs="Times New Roman"/>
        </w:rPr>
        <w:t>Educación Básica</w:t>
      </w:r>
      <w:r w:rsidR="00B06FC5" w:rsidRPr="00B06FC5">
        <w:rPr>
          <w:rFonts w:ascii="Times New Roman" w:hAnsi="Times New Roman" w:cs="Times New Roman"/>
        </w:rPr>
        <w:t xml:space="preserve"> de la DPE. Villa Clara</w:t>
      </w:r>
      <w:r w:rsidRPr="00B06FC5">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10620" w:type="dxa"/>
      <w:jc w:val="center"/>
      <w:tblBorders>
        <w:insideH w:val="none" w:sz="0" w:space="0" w:color="auto"/>
        <w:insideV w:val="none" w:sz="0" w:space="0" w:color="auto"/>
      </w:tblBorders>
      <w:tblLayout w:type="fixed"/>
      <w:tblLook w:val="04A0" w:firstRow="1" w:lastRow="0" w:firstColumn="1" w:lastColumn="0" w:noHBand="0" w:noVBand="1"/>
    </w:tblPr>
    <w:tblGrid>
      <w:gridCol w:w="6030"/>
      <w:gridCol w:w="4590"/>
    </w:tblGrid>
    <w:tr w:rsidR="002A62A1" w:rsidRPr="002A62A1" w14:paraId="0F914BFA" w14:textId="77777777" w:rsidTr="00AB4367">
      <w:trPr>
        <w:jc w:val="center"/>
      </w:trPr>
      <w:tc>
        <w:tcPr>
          <w:tcW w:w="6030" w:type="dxa"/>
          <w:tcMar>
            <w:top w:w="72" w:type="dxa"/>
            <w:left w:w="115" w:type="dxa"/>
            <w:bottom w:w="72" w:type="dxa"/>
            <w:right w:w="115" w:type="dxa"/>
          </w:tcMar>
          <w:vAlign w:val="center"/>
        </w:tcPr>
        <w:p w14:paraId="3C487C7D" w14:textId="77777777" w:rsidR="002A62A1" w:rsidRPr="002A62A1" w:rsidRDefault="002A62A1" w:rsidP="002A62A1">
          <w:pPr>
            <w:jc w:val="center"/>
            <w:rPr>
              <w:rFonts w:ascii="Arial" w:eastAsia="Calibri" w:hAnsi="Arial" w:cs="Arial"/>
              <w:b/>
              <w:sz w:val="28"/>
              <w:szCs w:val="24"/>
            </w:rPr>
          </w:pPr>
          <w:r w:rsidRPr="002A62A1">
            <w:rPr>
              <w:rFonts w:ascii="Calibri" w:eastAsia="Calibri" w:hAnsi="Calibri" w:cs="Times New Roman"/>
              <w:noProof/>
            </w:rPr>
            <w:drawing>
              <wp:inline distT="0" distB="0" distL="0" distR="0" wp14:anchorId="541C6540" wp14:editId="60652143">
                <wp:extent cx="3409950" cy="665254"/>
                <wp:effectExtent l="0" t="0" r="0" b="1905"/>
                <wp:docPr id="8"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4590" w:type="dxa"/>
          <w:shd w:val="clear" w:color="auto" w:fill="00B0F0"/>
          <w:tcMar>
            <w:top w:w="72" w:type="dxa"/>
            <w:left w:w="115" w:type="dxa"/>
            <w:bottom w:w="72" w:type="dxa"/>
            <w:right w:w="115" w:type="dxa"/>
          </w:tcMar>
          <w:vAlign w:val="center"/>
        </w:tcPr>
        <w:p w14:paraId="43DC9F14" w14:textId="77777777" w:rsidR="002A62A1" w:rsidRPr="0043125A" w:rsidRDefault="002A62A1" w:rsidP="002A62A1">
          <w:pPr>
            <w:jc w:val="center"/>
            <w:rPr>
              <w:rFonts w:ascii="Calibri" w:eastAsia="Calibri" w:hAnsi="Calibri" w:cs="Times New Roman"/>
              <w:b/>
              <w:color w:val="FFFFFF"/>
              <w:lang w:val="es-US"/>
            </w:rPr>
          </w:pPr>
          <w:r w:rsidRPr="0043125A">
            <w:rPr>
              <w:rFonts w:ascii="Calibri" w:eastAsia="Calibri" w:hAnsi="Calibri" w:cs="Times New Roman"/>
              <w:b/>
              <w:color w:val="FFFFFF"/>
              <w:lang w:val="es-US"/>
            </w:rPr>
            <w:t>ISSN: 1605 – 5888    RNPS: 1844</w:t>
          </w:r>
        </w:p>
        <w:p w14:paraId="01CF89AD" w14:textId="6AC719A5" w:rsidR="002A62A1" w:rsidRPr="0043125A" w:rsidRDefault="002A62A1" w:rsidP="002A62A1">
          <w:pPr>
            <w:jc w:val="center"/>
            <w:rPr>
              <w:rFonts w:ascii="Calibri" w:eastAsia="Calibri" w:hAnsi="Calibri" w:cs="Times New Roman"/>
              <w:b/>
              <w:color w:val="FFFFFF" w:themeColor="background1"/>
              <w:lang w:val="es-US"/>
            </w:rPr>
          </w:pPr>
          <w:r w:rsidRPr="0043125A">
            <w:rPr>
              <w:rFonts w:ascii="Calibri" w:eastAsia="Calibri" w:hAnsi="Calibri" w:cs="Times New Roman"/>
              <w:b/>
              <w:color w:val="FFFFFF" w:themeColor="background1"/>
              <w:lang w:val="es-US"/>
            </w:rPr>
            <w:t>V.17. No.</w:t>
          </w:r>
          <w:r w:rsidR="0043125A" w:rsidRPr="0043125A">
            <w:rPr>
              <w:rFonts w:ascii="Calibri" w:eastAsia="Calibri" w:hAnsi="Calibri" w:cs="Times New Roman"/>
              <w:b/>
              <w:color w:val="FFFFFF" w:themeColor="background1"/>
              <w:lang w:val="es-US"/>
            </w:rPr>
            <w:t>2</w:t>
          </w:r>
          <w:r w:rsidRPr="0043125A">
            <w:rPr>
              <w:rFonts w:ascii="Calibri" w:eastAsia="Calibri" w:hAnsi="Calibri" w:cs="Times New Roman"/>
              <w:b/>
              <w:color w:val="FFFFFF" w:themeColor="background1"/>
              <w:lang w:val="es-US"/>
            </w:rPr>
            <w:t xml:space="preserve"> (</w:t>
          </w:r>
          <w:r w:rsidR="0043125A" w:rsidRPr="0043125A">
            <w:rPr>
              <w:rFonts w:ascii="Calibri" w:eastAsia="Calibri" w:hAnsi="Calibri" w:cs="Times New Roman"/>
              <w:b/>
              <w:color w:val="FFFFFF" w:themeColor="background1"/>
              <w:lang w:val="es-US"/>
            </w:rPr>
            <w:t>mayo-agosto</w:t>
          </w:r>
          <w:r w:rsidRPr="0043125A">
            <w:rPr>
              <w:rFonts w:ascii="Calibri" w:eastAsia="Calibri" w:hAnsi="Calibri" w:cs="Times New Roman"/>
              <w:b/>
              <w:color w:val="FFFFFF" w:themeColor="background1"/>
              <w:lang w:val="es-US"/>
            </w:rPr>
            <w:t xml:space="preserve">) Año 2024, 4ta Etapa </w:t>
          </w:r>
        </w:p>
        <w:p w14:paraId="11E1694C" w14:textId="4B534BE6" w:rsidR="002A62A1" w:rsidRPr="00AB4367" w:rsidRDefault="002A62A1" w:rsidP="002A62A1">
          <w:pPr>
            <w:jc w:val="center"/>
            <w:rPr>
              <w:rFonts w:ascii="Arial" w:eastAsia="Calibri" w:hAnsi="Arial" w:cs="Arial"/>
              <w:b/>
              <w:sz w:val="28"/>
              <w:szCs w:val="24"/>
              <w:lang w:val="es-ES"/>
            </w:rPr>
          </w:pPr>
          <w:r w:rsidRPr="00AB4367">
            <w:rPr>
              <w:rFonts w:ascii="Calibri" w:eastAsia="Calibri" w:hAnsi="Calibri" w:cs="Times New Roman"/>
              <w:b/>
              <w:color w:val="FFFFFF"/>
              <w:lang w:val="es-ES"/>
            </w:rPr>
            <w:t>Págs.</w:t>
          </w:r>
          <w:r w:rsidR="00AB4367" w:rsidRPr="00AB4367">
            <w:rPr>
              <w:rFonts w:ascii="Calibri" w:eastAsia="Calibri" w:hAnsi="Calibri" w:cs="Times New Roman"/>
              <w:b/>
              <w:color w:val="FFFFFF"/>
              <w:lang w:val="es-ES"/>
            </w:rPr>
            <w:t xml:space="preserve"> 3</w:t>
          </w:r>
          <w:r w:rsidR="00AB4367">
            <w:rPr>
              <w:rFonts w:ascii="Calibri" w:eastAsia="Calibri" w:hAnsi="Calibri" w:cs="Times New Roman"/>
              <w:b/>
              <w:color w:val="FFFFFF"/>
              <w:lang w:val="es-ES"/>
            </w:rPr>
            <w:t>11-320</w:t>
          </w:r>
        </w:p>
      </w:tc>
    </w:tr>
  </w:tbl>
  <w:p w14:paraId="0C7D7A36" w14:textId="77777777" w:rsidR="00200574" w:rsidRDefault="0020057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B6FD8"/>
    <w:multiLevelType w:val="hybridMultilevel"/>
    <w:tmpl w:val="1512C4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65B651EB"/>
    <w:multiLevelType w:val="hybridMultilevel"/>
    <w:tmpl w:val="7DA6B97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A73"/>
    <w:rsid w:val="00002029"/>
    <w:rsid w:val="00027D06"/>
    <w:rsid w:val="00036C0B"/>
    <w:rsid w:val="000374BA"/>
    <w:rsid w:val="00061600"/>
    <w:rsid w:val="000621B1"/>
    <w:rsid w:val="00064B75"/>
    <w:rsid w:val="00073E44"/>
    <w:rsid w:val="0007760C"/>
    <w:rsid w:val="000959E9"/>
    <w:rsid w:val="000A1A73"/>
    <w:rsid w:val="000A52A1"/>
    <w:rsid w:val="000E156A"/>
    <w:rsid w:val="000E2896"/>
    <w:rsid w:val="0010208C"/>
    <w:rsid w:val="00150ADE"/>
    <w:rsid w:val="00152481"/>
    <w:rsid w:val="00154E78"/>
    <w:rsid w:val="00157739"/>
    <w:rsid w:val="00157AE8"/>
    <w:rsid w:val="001758EB"/>
    <w:rsid w:val="00177EE7"/>
    <w:rsid w:val="00186BDC"/>
    <w:rsid w:val="0019505C"/>
    <w:rsid w:val="001967D5"/>
    <w:rsid w:val="001B0B63"/>
    <w:rsid w:val="001B0EAC"/>
    <w:rsid w:val="001C4048"/>
    <w:rsid w:val="001D1162"/>
    <w:rsid w:val="001D5CC2"/>
    <w:rsid w:val="00200574"/>
    <w:rsid w:val="00201DF6"/>
    <w:rsid w:val="00204F6C"/>
    <w:rsid w:val="002202CA"/>
    <w:rsid w:val="0022244A"/>
    <w:rsid w:val="00223BF1"/>
    <w:rsid w:val="00243F37"/>
    <w:rsid w:val="002458D0"/>
    <w:rsid w:val="00264C37"/>
    <w:rsid w:val="00276C24"/>
    <w:rsid w:val="002A62A1"/>
    <w:rsid w:val="002D7E02"/>
    <w:rsid w:val="002E1B95"/>
    <w:rsid w:val="002E678A"/>
    <w:rsid w:val="002F0130"/>
    <w:rsid w:val="002F0345"/>
    <w:rsid w:val="002F629F"/>
    <w:rsid w:val="003051E6"/>
    <w:rsid w:val="003523AE"/>
    <w:rsid w:val="003543C6"/>
    <w:rsid w:val="0036484B"/>
    <w:rsid w:val="00387383"/>
    <w:rsid w:val="003A6344"/>
    <w:rsid w:val="003C0C7B"/>
    <w:rsid w:val="003D7437"/>
    <w:rsid w:val="003E5FCA"/>
    <w:rsid w:val="003E76E2"/>
    <w:rsid w:val="004100D1"/>
    <w:rsid w:val="0043125A"/>
    <w:rsid w:val="00435269"/>
    <w:rsid w:val="00443C42"/>
    <w:rsid w:val="004453B5"/>
    <w:rsid w:val="004679B7"/>
    <w:rsid w:val="00480EE3"/>
    <w:rsid w:val="00485781"/>
    <w:rsid w:val="004929EB"/>
    <w:rsid w:val="004A4E3F"/>
    <w:rsid w:val="004C759A"/>
    <w:rsid w:val="004E66D5"/>
    <w:rsid w:val="004F1A2C"/>
    <w:rsid w:val="00502904"/>
    <w:rsid w:val="00514EB0"/>
    <w:rsid w:val="005210CF"/>
    <w:rsid w:val="00527741"/>
    <w:rsid w:val="00531D01"/>
    <w:rsid w:val="00547C26"/>
    <w:rsid w:val="0058555B"/>
    <w:rsid w:val="005B53C1"/>
    <w:rsid w:val="005F3417"/>
    <w:rsid w:val="005F419B"/>
    <w:rsid w:val="006139A1"/>
    <w:rsid w:val="006266C9"/>
    <w:rsid w:val="006343D5"/>
    <w:rsid w:val="00636142"/>
    <w:rsid w:val="00643841"/>
    <w:rsid w:val="00646AB0"/>
    <w:rsid w:val="00673995"/>
    <w:rsid w:val="006B1918"/>
    <w:rsid w:val="006D2CBD"/>
    <w:rsid w:val="006E01EF"/>
    <w:rsid w:val="006F5838"/>
    <w:rsid w:val="006F6BD5"/>
    <w:rsid w:val="00707524"/>
    <w:rsid w:val="007121F8"/>
    <w:rsid w:val="00720A6A"/>
    <w:rsid w:val="007247A8"/>
    <w:rsid w:val="00724C9F"/>
    <w:rsid w:val="007348BE"/>
    <w:rsid w:val="00741906"/>
    <w:rsid w:val="00786052"/>
    <w:rsid w:val="007E3C9E"/>
    <w:rsid w:val="008206DA"/>
    <w:rsid w:val="0082273F"/>
    <w:rsid w:val="00830D0F"/>
    <w:rsid w:val="0083209A"/>
    <w:rsid w:val="00853146"/>
    <w:rsid w:val="008710FA"/>
    <w:rsid w:val="008F0F1B"/>
    <w:rsid w:val="008F2C35"/>
    <w:rsid w:val="00901727"/>
    <w:rsid w:val="0090324D"/>
    <w:rsid w:val="00911369"/>
    <w:rsid w:val="00922771"/>
    <w:rsid w:val="00966746"/>
    <w:rsid w:val="009851E5"/>
    <w:rsid w:val="00986A0D"/>
    <w:rsid w:val="00996B39"/>
    <w:rsid w:val="009D17C7"/>
    <w:rsid w:val="009E068A"/>
    <w:rsid w:val="009E6F4C"/>
    <w:rsid w:val="00A035F6"/>
    <w:rsid w:val="00A106F8"/>
    <w:rsid w:val="00A10D7E"/>
    <w:rsid w:val="00A1757D"/>
    <w:rsid w:val="00A33ADF"/>
    <w:rsid w:val="00A33DC1"/>
    <w:rsid w:val="00A35688"/>
    <w:rsid w:val="00A6024A"/>
    <w:rsid w:val="00A657B1"/>
    <w:rsid w:val="00A963E4"/>
    <w:rsid w:val="00AA12C8"/>
    <w:rsid w:val="00AA1441"/>
    <w:rsid w:val="00AA6349"/>
    <w:rsid w:val="00AB34A7"/>
    <w:rsid w:val="00AB4367"/>
    <w:rsid w:val="00AB77D2"/>
    <w:rsid w:val="00AE577B"/>
    <w:rsid w:val="00B06FC5"/>
    <w:rsid w:val="00B075E4"/>
    <w:rsid w:val="00B20435"/>
    <w:rsid w:val="00B52509"/>
    <w:rsid w:val="00B60CFB"/>
    <w:rsid w:val="00B6193E"/>
    <w:rsid w:val="00B622D8"/>
    <w:rsid w:val="00B65317"/>
    <w:rsid w:val="00B672E9"/>
    <w:rsid w:val="00B67E9D"/>
    <w:rsid w:val="00B70878"/>
    <w:rsid w:val="00B86B44"/>
    <w:rsid w:val="00B900FA"/>
    <w:rsid w:val="00B90875"/>
    <w:rsid w:val="00B97C5D"/>
    <w:rsid w:val="00BA6BF7"/>
    <w:rsid w:val="00BB4BF0"/>
    <w:rsid w:val="00BC0973"/>
    <w:rsid w:val="00BE54E7"/>
    <w:rsid w:val="00BF526E"/>
    <w:rsid w:val="00C07216"/>
    <w:rsid w:val="00C10D3B"/>
    <w:rsid w:val="00C143C7"/>
    <w:rsid w:val="00C217DF"/>
    <w:rsid w:val="00C41355"/>
    <w:rsid w:val="00C54804"/>
    <w:rsid w:val="00C662D2"/>
    <w:rsid w:val="00C968A8"/>
    <w:rsid w:val="00CB4BC4"/>
    <w:rsid w:val="00CC73F9"/>
    <w:rsid w:val="00CE5981"/>
    <w:rsid w:val="00CF3C11"/>
    <w:rsid w:val="00D01CDD"/>
    <w:rsid w:val="00D05791"/>
    <w:rsid w:val="00D06351"/>
    <w:rsid w:val="00D53362"/>
    <w:rsid w:val="00D54DB3"/>
    <w:rsid w:val="00D550BF"/>
    <w:rsid w:val="00D81FA0"/>
    <w:rsid w:val="00DA39E3"/>
    <w:rsid w:val="00DB13BC"/>
    <w:rsid w:val="00DD6A13"/>
    <w:rsid w:val="00DD6C6E"/>
    <w:rsid w:val="00DF6FCC"/>
    <w:rsid w:val="00E253CB"/>
    <w:rsid w:val="00E26B34"/>
    <w:rsid w:val="00E40C4D"/>
    <w:rsid w:val="00E5700F"/>
    <w:rsid w:val="00E86542"/>
    <w:rsid w:val="00EA51E7"/>
    <w:rsid w:val="00EB3A18"/>
    <w:rsid w:val="00EC3B69"/>
    <w:rsid w:val="00EE4416"/>
    <w:rsid w:val="00EE6CFD"/>
    <w:rsid w:val="00F24499"/>
    <w:rsid w:val="00F33621"/>
    <w:rsid w:val="00F623D0"/>
    <w:rsid w:val="00F66429"/>
    <w:rsid w:val="00F72E03"/>
    <w:rsid w:val="00FA06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886CE"/>
  <w15:chartTrackingRefBased/>
  <w15:docId w15:val="{23D6AF6A-8F43-4615-B7CF-6BE63A80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206DA"/>
    <w:rPr>
      <w:color w:val="0563C1" w:themeColor="hyperlink"/>
      <w:u w:val="single"/>
    </w:rPr>
  </w:style>
  <w:style w:type="paragraph" w:styleId="Prrafodelista">
    <w:name w:val="List Paragraph"/>
    <w:basedOn w:val="Normal"/>
    <w:rsid w:val="006139A1"/>
    <w:pPr>
      <w:overflowPunct w:val="0"/>
      <w:autoSpaceDE w:val="0"/>
      <w:autoSpaceDN w:val="0"/>
      <w:adjustRightInd w:val="0"/>
      <w:spacing w:after="0" w:line="240" w:lineRule="atLeast"/>
      <w:ind w:left="720" w:firstLine="227"/>
      <w:contextualSpacing/>
      <w:jc w:val="both"/>
      <w:textAlignment w:val="baseline"/>
    </w:pPr>
    <w:rPr>
      <w:rFonts w:ascii="Times New Roman" w:eastAsia="Times New Roman" w:hAnsi="Times New Roman" w:cs="Times New Roman"/>
      <w:sz w:val="20"/>
      <w:szCs w:val="20"/>
      <w:lang w:val="en-US"/>
    </w:rPr>
  </w:style>
  <w:style w:type="paragraph" w:styleId="Sinespaciado">
    <w:name w:val="No Spacing"/>
    <w:uiPriority w:val="1"/>
    <w:qFormat/>
    <w:rsid w:val="0083209A"/>
    <w:pPr>
      <w:spacing w:after="0" w:line="240" w:lineRule="auto"/>
    </w:pPr>
  </w:style>
  <w:style w:type="paragraph" w:customStyle="1" w:styleId="Default">
    <w:name w:val="Default"/>
    <w:rsid w:val="006E01E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679B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1a">
    <w:name w:val="p1a"/>
    <w:basedOn w:val="Normal"/>
    <w:next w:val="Normal"/>
    <w:rsid w:val="00AB34A7"/>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lang w:val="en-US"/>
    </w:rPr>
  </w:style>
  <w:style w:type="paragraph" w:styleId="Encabezado">
    <w:name w:val="header"/>
    <w:basedOn w:val="Normal"/>
    <w:link w:val="EncabezadoCar"/>
    <w:uiPriority w:val="99"/>
    <w:unhideWhenUsed/>
    <w:rsid w:val="00DA39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39E3"/>
  </w:style>
  <w:style w:type="paragraph" w:styleId="Piedepgina">
    <w:name w:val="footer"/>
    <w:basedOn w:val="Normal"/>
    <w:link w:val="PiedepginaCar"/>
    <w:uiPriority w:val="99"/>
    <w:unhideWhenUsed/>
    <w:rsid w:val="00DA39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39E3"/>
  </w:style>
  <w:style w:type="table" w:styleId="Tablaconcuadrcula">
    <w:name w:val="Table Grid"/>
    <w:basedOn w:val="Tablanormal"/>
    <w:uiPriority w:val="39"/>
    <w:rsid w:val="00200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0959E9"/>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0959E9"/>
    <w:rPr>
      <w:rFonts w:ascii="Consolas" w:hAnsi="Consolas"/>
      <w:sz w:val="20"/>
      <w:szCs w:val="20"/>
    </w:rPr>
  </w:style>
  <w:style w:type="paragraph" w:styleId="Textonotapie">
    <w:name w:val="footnote text"/>
    <w:basedOn w:val="Normal"/>
    <w:link w:val="TextonotapieCar"/>
    <w:uiPriority w:val="99"/>
    <w:semiHidden/>
    <w:unhideWhenUsed/>
    <w:rsid w:val="002A62A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62A1"/>
    <w:rPr>
      <w:sz w:val="20"/>
      <w:szCs w:val="20"/>
    </w:rPr>
  </w:style>
  <w:style w:type="character" w:styleId="Refdenotaalpie">
    <w:name w:val="footnote reference"/>
    <w:basedOn w:val="Fuentedeprrafopredeter"/>
    <w:uiPriority w:val="99"/>
    <w:semiHidden/>
    <w:unhideWhenUsed/>
    <w:rsid w:val="002A62A1"/>
    <w:rPr>
      <w:vertAlign w:val="superscript"/>
    </w:rPr>
  </w:style>
  <w:style w:type="character" w:styleId="Refdecomentario">
    <w:name w:val="annotation reference"/>
    <w:basedOn w:val="Fuentedeprrafopredeter"/>
    <w:uiPriority w:val="99"/>
    <w:semiHidden/>
    <w:unhideWhenUsed/>
    <w:rsid w:val="002A62A1"/>
    <w:rPr>
      <w:sz w:val="16"/>
      <w:szCs w:val="16"/>
    </w:rPr>
  </w:style>
  <w:style w:type="paragraph" w:styleId="Textocomentario">
    <w:name w:val="annotation text"/>
    <w:basedOn w:val="Normal"/>
    <w:link w:val="TextocomentarioCar"/>
    <w:uiPriority w:val="99"/>
    <w:semiHidden/>
    <w:unhideWhenUsed/>
    <w:rsid w:val="002A62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62A1"/>
    <w:rPr>
      <w:sz w:val="20"/>
      <w:szCs w:val="20"/>
    </w:rPr>
  </w:style>
  <w:style w:type="paragraph" w:styleId="Asuntodelcomentario">
    <w:name w:val="annotation subject"/>
    <w:basedOn w:val="Textocomentario"/>
    <w:next w:val="Textocomentario"/>
    <w:link w:val="AsuntodelcomentarioCar"/>
    <w:uiPriority w:val="99"/>
    <w:semiHidden/>
    <w:unhideWhenUsed/>
    <w:rsid w:val="002A62A1"/>
    <w:rPr>
      <w:b/>
      <w:bCs/>
    </w:rPr>
  </w:style>
  <w:style w:type="character" w:customStyle="1" w:styleId="AsuntodelcomentarioCar">
    <w:name w:val="Asunto del comentario Car"/>
    <w:basedOn w:val="TextocomentarioCar"/>
    <w:link w:val="Asuntodelcomentario"/>
    <w:uiPriority w:val="99"/>
    <w:semiHidden/>
    <w:rsid w:val="002A62A1"/>
    <w:rPr>
      <w:b/>
      <w:bCs/>
      <w:sz w:val="20"/>
      <w:szCs w:val="20"/>
    </w:rPr>
  </w:style>
  <w:style w:type="paragraph" w:styleId="Textodeglobo">
    <w:name w:val="Balloon Text"/>
    <w:basedOn w:val="Normal"/>
    <w:link w:val="TextodegloboCar"/>
    <w:uiPriority w:val="99"/>
    <w:semiHidden/>
    <w:unhideWhenUsed/>
    <w:rsid w:val="002A62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62A1"/>
    <w:rPr>
      <w:rFonts w:ascii="Segoe UI" w:hAnsi="Segoe UI" w:cs="Segoe UI"/>
      <w:sz w:val="18"/>
      <w:szCs w:val="18"/>
    </w:rPr>
  </w:style>
  <w:style w:type="table" w:customStyle="1" w:styleId="Tablaconcuadrcula1">
    <w:name w:val="Tabla con cuadrícula1"/>
    <w:basedOn w:val="Tablanormal"/>
    <w:next w:val="Tablaconcuadrcula"/>
    <w:uiPriority w:val="39"/>
    <w:rsid w:val="002A62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32421">
      <w:bodyDiv w:val="1"/>
      <w:marLeft w:val="0"/>
      <w:marRight w:val="0"/>
      <w:marTop w:val="0"/>
      <w:marBottom w:val="0"/>
      <w:divBdr>
        <w:top w:val="none" w:sz="0" w:space="0" w:color="auto"/>
        <w:left w:val="none" w:sz="0" w:space="0" w:color="auto"/>
        <w:bottom w:val="none" w:sz="0" w:space="0" w:color="auto"/>
        <w:right w:val="none" w:sz="0" w:space="0" w:color="auto"/>
      </w:divBdr>
    </w:div>
    <w:div w:id="1045103813">
      <w:bodyDiv w:val="1"/>
      <w:marLeft w:val="0"/>
      <w:marRight w:val="0"/>
      <w:marTop w:val="0"/>
      <w:marBottom w:val="0"/>
      <w:divBdr>
        <w:top w:val="none" w:sz="0" w:space="0" w:color="auto"/>
        <w:left w:val="none" w:sz="0" w:space="0" w:color="auto"/>
        <w:bottom w:val="none" w:sz="0" w:space="0" w:color="auto"/>
        <w:right w:val="none" w:sz="0" w:space="0" w:color="auto"/>
      </w:divBdr>
    </w:div>
    <w:div w:id="1574510155">
      <w:bodyDiv w:val="1"/>
      <w:marLeft w:val="0"/>
      <w:marRight w:val="0"/>
      <w:marTop w:val="0"/>
      <w:marBottom w:val="0"/>
      <w:divBdr>
        <w:top w:val="none" w:sz="0" w:space="0" w:color="auto"/>
        <w:left w:val="none" w:sz="0" w:space="0" w:color="auto"/>
        <w:bottom w:val="none" w:sz="0" w:space="0" w:color="auto"/>
        <w:right w:val="none" w:sz="0" w:space="0" w:color="auto"/>
      </w:divBdr>
    </w:div>
    <w:div w:id="1832984206">
      <w:bodyDiv w:val="1"/>
      <w:marLeft w:val="0"/>
      <w:marRight w:val="0"/>
      <w:marTop w:val="0"/>
      <w:marBottom w:val="0"/>
      <w:divBdr>
        <w:top w:val="none" w:sz="0" w:space="0" w:color="auto"/>
        <w:left w:val="none" w:sz="0" w:space="0" w:color="auto"/>
        <w:bottom w:val="none" w:sz="0" w:space="0" w:color="auto"/>
        <w:right w:val="none" w:sz="0" w:space="0" w:color="auto"/>
      </w:divBdr>
    </w:div>
    <w:div w:id="193917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antonoriveromenendez@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aciones.uci.c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orcid.0009-0002-9745-1125"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Hoja_de_c_lculo_de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Hoja2!$B$5</c:f>
              <c:strCache>
                <c:ptCount val="1"/>
                <c:pt idx="0">
                  <c:v>Criterio de valor (medio)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Hoja2!$C$3:$H$4</c:f>
              <c:multiLvlStrCache>
                <c:ptCount val="6"/>
                <c:lvl>
                  <c:pt idx="0">
                    <c:v>Inicio</c:v>
                  </c:pt>
                  <c:pt idx="1">
                    <c:v>Final</c:v>
                  </c:pt>
                  <c:pt idx="2">
                    <c:v>Inicio</c:v>
                  </c:pt>
                  <c:pt idx="3">
                    <c:v>Final</c:v>
                  </c:pt>
                  <c:pt idx="4">
                    <c:v>Inicio</c:v>
                  </c:pt>
                  <c:pt idx="5">
                    <c:v>Final</c:v>
                  </c:pt>
                </c:lvl>
                <c:lvl>
                  <c:pt idx="0">
                    <c:v>Cognitivo-instrumental</c:v>
                  </c:pt>
                  <c:pt idx="2">
                    <c:v>Afectivo-motivacional</c:v>
                  </c:pt>
                  <c:pt idx="4">
                    <c:v>Organizacional – ambiental</c:v>
                  </c:pt>
                </c:lvl>
              </c:multiLvlStrCache>
            </c:multiLvlStrRef>
          </c:cat>
          <c:val>
            <c:numRef>
              <c:f>Hoja2!$C$5:$H$5</c:f>
              <c:numCache>
                <c:formatCode>General</c:formatCode>
                <c:ptCount val="6"/>
                <c:pt idx="0">
                  <c:v>3.1</c:v>
                </c:pt>
                <c:pt idx="1">
                  <c:v>4.5</c:v>
                </c:pt>
                <c:pt idx="2">
                  <c:v>3.2</c:v>
                </c:pt>
                <c:pt idx="3">
                  <c:v>4.5999999999999996</c:v>
                </c:pt>
                <c:pt idx="4">
                  <c:v>2.8</c:v>
                </c:pt>
                <c:pt idx="5">
                  <c:v>4.5999999999999996</c:v>
                </c:pt>
              </c:numCache>
            </c:numRef>
          </c:val>
          <c:smooth val="0"/>
          <c:extLst>
            <c:ext xmlns:c16="http://schemas.microsoft.com/office/drawing/2014/chart" uri="{C3380CC4-5D6E-409C-BE32-E72D297353CC}">
              <c16:uniqueId val="{00000000-BC44-4ADF-B567-5CDB50006A74}"/>
            </c:ext>
          </c:extLst>
        </c:ser>
        <c:dLbls>
          <c:showLegendKey val="0"/>
          <c:showVal val="0"/>
          <c:showCatName val="0"/>
          <c:showSerName val="0"/>
          <c:showPercent val="0"/>
          <c:showBubbleSize val="0"/>
        </c:dLbls>
        <c:marker val="1"/>
        <c:smooth val="0"/>
        <c:axId val="650968384"/>
        <c:axId val="650962400"/>
      </c:lineChart>
      <c:catAx>
        <c:axId val="65096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0962400"/>
        <c:crosses val="autoZero"/>
        <c:auto val="1"/>
        <c:lblAlgn val="ctr"/>
        <c:lblOffset val="100"/>
        <c:noMultiLvlLbl val="0"/>
      </c:catAx>
      <c:valAx>
        <c:axId val="650962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0968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76E63-DD47-41F8-9BFB-4F428E60C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1226</TotalTime>
  <Pages>10</Pages>
  <Words>2484</Words>
  <Characters>14165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Hogar</dc:creator>
  <cp:keywords/>
  <dc:description/>
  <cp:lastModifiedBy>admin</cp:lastModifiedBy>
  <cp:revision>93</cp:revision>
  <cp:lastPrinted>2024-08-26T11:26:00Z</cp:lastPrinted>
  <dcterms:created xsi:type="dcterms:W3CDTF">2023-10-21T06:52:00Z</dcterms:created>
  <dcterms:modified xsi:type="dcterms:W3CDTF">2024-08-26T11:27:00Z</dcterms:modified>
</cp:coreProperties>
</file>