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CE05B" w14:textId="7778E494" w:rsidR="00E17A8E" w:rsidRPr="00D0080B" w:rsidRDefault="00D0080B" w:rsidP="00D0080B">
      <w:pPr>
        <w:spacing w:after="120" w:line="360" w:lineRule="auto"/>
        <w:jc w:val="center"/>
        <w:rPr>
          <w:rFonts w:ascii="Times New Roman" w:hAnsi="Times New Roman" w:cs="Times New Roman"/>
          <w:b/>
          <w:bCs/>
          <w:sz w:val="24"/>
          <w:szCs w:val="24"/>
        </w:rPr>
      </w:pPr>
      <w:bookmarkStart w:id="0" w:name="_Hlk149055942"/>
      <w:bookmarkStart w:id="1" w:name="_Hlk149077762"/>
      <w:r w:rsidRPr="00D0080B">
        <w:rPr>
          <w:rFonts w:ascii="Times New Roman" w:hAnsi="Times New Roman" w:cs="Times New Roman"/>
          <w:b/>
          <w:bCs/>
          <w:sz w:val="24"/>
          <w:szCs w:val="24"/>
        </w:rPr>
        <w:t>Las nuevas formas de trabajo en el nivel educativo d</w:t>
      </w:r>
      <w:r>
        <w:rPr>
          <w:rFonts w:ascii="Times New Roman" w:hAnsi="Times New Roman" w:cs="Times New Roman"/>
          <w:b/>
          <w:bCs/>
          <w:sz w:val="24"/>
          <w:szCs w:val="24"/>
        </w:rPr>
        <w:t>e secundaria básica en el contex</w:t>
      </w:r>
      <w:r w:rsidRPr="00D0080B">
        <w:rPr>
          <w:rFonts w:ascii="Times New Roman" w:hAnsi="Times New Roman" w:cs="Times New Roman"/>
          <w:b/>
          <w:bCs/>
          <w:sz w:val="24"/>
          <w:szCs w:val="24"/>
        </w:rPr>
        <w:t>to del III perfeccionamiento del Sistema Nacional de Educación</w:t>
      </w:r>
    </w:p>
    <w:p w14:paraId="52314673" w14:textId="570C39B0" w:rsidR="00831A04" w:rsidRPr="00F93F1D" w:rsidRDefault="00D0080B" w:rsidP="00D0080B">
      <w:pPr>
        <w:spacing w:after="120" w:line="360" w:lineRule="auto"/>
        <w:jc w:val="center"/>
        <w:rPr>
          <w:rFonts w:ascii="Times New Roman" w:hAnsi="Times New Roman" w:cs="Times New Roman"/>
          <w:bCs/>
          <w:sz w:val="24"/>
          <w:szCs w:val="24"/>
          <w:lang w:val="en-US"/>
        </w:rPr>
      </w:pPr>
      <w:r w:rsidRPr="00F93F1D">
        <w:rPr>
          <w:rFonts w:ascii="Times New Roman" w:hAnsi="Times New Roman" w:cs="Times New Roman"/>
          <w:bCs/>
          <w:sz w:val="24"/>
          <w:szCs w:val="24"/>
          <w:lang w:val="en-US"/>
        </w:rPr>
        <w:t>The new forms of work at the basic secondary educational level in the context of the III improvement of the national education system</w:t>
      </w:r>
    </w:p>
    <w:p w14:paraId="46C81338" w14:textId="049623B0" w:rsidR="00D0080B" w:rsidRPr="00D0080B" w:rsidRDefault="00D0080B" w:rsidP="00D0080B">
      <w:pPr>
        <w:spacing w:after="120" w:line="360" w:lineRule="auto"/>
        <w:jc w:val="right"/>
        <w:rPr>
          <w:rFonts w:ascii="Times New Roman" w:hAnsi="Times New Roman" w:cs="Times New Roman"/>
          <w:bCs/>
          <w:sz w:val="24"/>
          <w:szCs w:val="24"/>
        </w:rPr>
      </w:pPr>
      <w:r w:rsidRPr="00F93F1D">
        <w:rPr>
          <w:rFonts w:ascii="Times New Roman" w:eastAsia="Times New Roman" w:hAnsi="Times New Roman" w:cs="Times New Roman"/>
          <w:b/>
          <w:bCs/>
          <w:sz w:val="24"/>
          <w:szCs w:val="24"/>
          <w:lang w:val="en-US" w:eastAsia="es-MX"/>
        </w:rPr>
        <w:tab/>
      </w:r>
      <w:r w:rsidRPr="00F93F1D">
        <w:rPr>
          <w:rFonts w:ascii="Times New Roman" w:eastAsia="Times New Roman" w:hAnsi="Times New Roman" w:cs="Times New Roman"/>
          <w:b/>
          <w:bCs/>
          <w:sz w:val="24"/>
          <w:szCs w:val="24"/>
          <w:lang w:val="en-US" w:eastAsia="es-MX"/>
        </w:rPr>
        <w:tab/>
      </w:r>
      <w:r w:rsidRPr="00400342">
        <w:rPr>
          <w:rFonts w:ascii="Times New Roman" w:eastAsia="Times New Roman" w:hAnsi="Times New Roman" w:cs="Times New Roman"/>
          <w:b/>
          <w:bCs/>
          <w:sz w:val="24"/>
          <w:szCs w:val="24"/>
          <w:lang w:eastAsia="es-MX"/>
        </w:rPr>
        <w:t>Artículo de investigación</w:t>
      </w:r>
    </w:p>
    <w:p w14:paraId="332EBBB4" w14:textId="77777777" w:rsidR="00D0080B" w:rsidRPr="00F93F1D" w:rsidRDefault="00D0080B" w:rsidP="00D0080B">
      <w:pPr>
        <w:tabs>
          <w:tab w:val="left" w:pos="567"/>
        </w:tabs>
        <w:spacing w:after="120" w:line="360" w:lineRule="auto"/>
        <w:rPr>
          <w:rFonts w:ascii="Times New Roman" w:eastAsia="Calibri" w:hAnsi="Times New Roman" w:cs="Times New Roman"/>
          <w:sz w:val="24"/>
          <w:szCs w:val="24"/>
          <w:lang w:val="es-US"/>
        </w:rPr>
      </w:pPr>
      <w:r w:rsidRPr="00350055">
        <w:rPr>
          <w:rFonts w:ascii="Times New Roman" w:hAnsi="Times New Roman" w:cs="Times New Roman"/>
          <w:b/>
          <w:sz w:val="24"/>
          <w:szCs w:val="24"/>
        </w:rPr>
        <w:t>AUTOR (ES):</w:t>
      </w:r>
    </w:p>
    <w:p w14:paraId="36E0B890" w14:textId="49B50F3D" w:rsidR="00F63D4C" w:rsidRPr="00F93F1D" w:rsidRDefault="00D0080B" w:rsidP="00D0080B">
      <w:pPr>
        <w:spacing w:after="120" w:line="360" w:lineRule="auto"/>
        <w:rPr>
          <w:rFonts w:ascii="Times New Roman" w:eastAsia="Arial" w:hAnsi="Times New Roman" w:cs="Times New Roman"/>
          <w:bCs/>
          <w:sz w:val="24"/>
          <w:szCs w:val="24"/>
          <w:vertAlign w:val="superscript"/>
          <w:lang w:val="pt-BR"/>
        </w:rPr>
      </w:pPr>
      <w:r w:rsidRPr="00F93F1D">
        <w:rPr>
          <w:rFonts w:ascii="Times New Roman" w:eastAsia="Arial" w:hAnsi="Times New Roman" w:cs="Times New Roman"/>
          <w:bCs/>
          <w:sz w:val="24"/>
          <w:szCs w:val="24"/>
          <w:lang w:val="pt-BR"/>
        </w:rPr>
        <w:t xml:space="preserve">M. Sc. </w:t>
      </w:r>
      <w:r w:rsidR="00831A04" w:rsidRPr="00F93F1D">
        <w:rPr>
          <w:rFonts w:ascii="Times New Roman" w:eastAsia="Arial" w:hAnsi="Times New Roman" w:cs="Times New Roman"/>
          <w:bCs/>
          <w:sz w:val="24"/>
          <w:szCs w:val="24"/>
          <w:lang w:val="pt-BR"/>
        </w:rPr>
        <w:t>Serguéi Alcolea Parra</w:t>
      </w:r>
      <w:r>
        <w:rPr>
          <w:rStyle w:val="Refdenotaalpie"/>
          <w:rFonts w:ascii="Times New Roman" w:eastAsia="Arial" w:hAnsi="Times New Roman" w:cs="Times New Roman"/>
          <w:bCs/>
          <w:sz w:val="24"/>
          <w:szCs w:val="24"/>
        </w:rPr>
        <w:footnoteReference w:id="1"/>
      </w:r>
    </w:p>
    <w:p w14:paraId="5FC04F53" w14:textId="279DEE7E" w:rsidR="00D0080B" w:rsidRPr="00400342" w:rsidRDefault="00D0080B" w:rsidP="00D0080B">
      <w:pPr>
        <w:spacing w:after="120" w:line="360" w:lineRule="auto"/>
        <w:jc w:val="both"/>
        <w:rPr>
          <w:rFonts w:ascii="Times New Roman" w:eastAsia="Times New Roman" w:hAnsi="Times New Roman" w:cs="Times New Roman"/>
          <w:sz w:val="24"/>
          <w:szCs w:val="24"/>
          <w:lang w:eastAsia="es-MX"/>
        </w:rPr>
      </w:pPr>
      <w:r w:rsidRPr="00400342">
        <w:rPr>
          <w:rFonts w:ascii="Times New Roman" w:eastAsia="Times New Roman" w:hAnsi="Times New Roman" w:cs="Times New Roman"/>
          <w:i/>
          <w:sz w:val="24"/>
          <w:szCs w:val="24"/>
          <w:lang w:eastAsia="es-MX"/>
        </w:rPr>
        <w:t>Correo electrónico:</w:t>
      </w:r>
      <w:r w:rsidRPr="00400342">
        <w:rPr>
          <w:rFonts w:ascii="Times New Roman" w:eastAsia="Times New Roman" w:hAnsi="Times New Roman" w:cs="Times New Roman"/>
          <w:sz w:val="24"/>
          <w:szCs w:val="24"/>
          <w:lang w:eastAsia="es-MX"/>
        </w:rPr>
        <w:t xml:space="preserve"> </w:t>
      </w:r>
      <w:hyperlink r:id="rId8" w:history="1">
        <w:r w:rsidRPr="00D0080B">
          <w:rPr>
            <w:rStyle w:val="Hipervnculo"/>
            <w:rFonts w:ascii="Times New Roman" w:eastAsia="Arial" w:hAnsi="Times New Roman"/>
            <w:position w:val="-1"/>
            <w:sz w:val="24"/>
            <w:szCs w:val="24"/>
            <w:u w:val="none"/>
          </w:rPr>
          <w:t>serguei.@iccp.rimed.cu</w:t>
        </w:r>
      </w:hyperlink>
      <w:r w:rsidRPr="00400342">
        <w:rPr>
          <w:rFonts w:ascii="Times New Roman" w:eastAsia="Times New Roman" w:hAnsi="Times New Roman" w:cs="Times New Roman"/>
          <w:color w:val="8496B0" w:themeColor="text2" w:themeTint="99"/>
          <w:sz w:val="24"/>
          <w:szCs w:val="24"/>
          <w:lang w:eastAsia="es-MX"/>
        </w:rPr>
        <w:t xml:space="preserve"> </w:t>
      </w:r>
    </w:p>
    <w:p w14:paraId="1E261510" w14:textId="565C80B1" w:rsidR="00831A04" w:rsidRPr="00F93F1D" w:rsidRDefault="00D0080B" w:rsidP="00D0080B">
      <w:pPr>
        <w:spacing w:after="120" w:line="360" w:lineRule="auto"/>
        <w:rPr>
          <w:rStyle w:val="Hipervnculo"/>
          <w:rFonts w:ascii="Times New Roman" w:hAnsi="Times New Roman"/>
          <w:sz w:val="24"/>
          <w:szCs w:val="24"/>
          <w:lang w:val="pt-BR"/>
        </w:rPr>
      </w:pPr>
      <w:r w:rsidRPr="00F93F1D">
        <w:rPr>
          <w:rFonts w:ascii="Times New Roman" w:eastAsia="Calibri" w:hAnsi="Times New Roman" w:cs="Times New Roman"/>
          <w:i/>
          <w:sz w:val="24"/>
          <w:szCs w:val="24"/>
          <w:lang w:val="pt-BR"/>
        </w:rPr>
        <w:t xml:space="preserve">Código </w:t>
      </w:r>
      <w:proofErr w:type="spellStart"/>
      <w:r w:rsidRPr="00F93F1D">
        <w:rPr>
          <w:rFonts w:ascii="Times New Roman" w:eastAsia="Calibri" w:hAnsi="Times New Roman" w:cs="Times New Roman"/>
          <w:i/>
          <w:sz w:val="24"/>
          <w:szCs w:val="24"/>
          <w:lang w:val="pt-BR"/>
        </w:rPr>
        <w:t>orcid</w:t>
      </w:r>
      <w:proofErr w:type="spellEnd"/>
      <w:r w:rsidRPr="00F93F1D">
        <w:rPr>
          <w:rFonts w:ascii="Times New Roman" w:eastAsia="Calibri" w:hAnsi="Times New Roman" w:cs="Times New Roman"/>
          <w:i/>
          <w:sz w:val="24"/>
          <w:szCs w:val="24"/>
          <w:lang w:val="pt-BR"/>
        </w:rPr>
        <w:t xml:space="preserve">: </w:t>
      </w:r>
      <w:hyperlink w:history="1"/>
      <w:hyperlink r:id="rId9" w:history="1">
        <w:r w:rsidR="00B96C7B" w:rsidRPr="00F93F1D">
          <w:rPr>
            <w:rStyle w:val="Hipervnculo"/>
            <w:rFonts w:ascii="Times New Roman" w:hAnsi="Times New Roman"/>
            <w:sz w:val="24"/>
            <w:szCs w:val="24"/>
            <w:lang w:val="pt-BR"/>
          </w:rPr>
          <w:t>https://orcid.org/0000-0002-4601-792X</w:t>
        </w:r>
      </w:hyperlink>
    </w:p>
    <w:p w14:paraId="0CAE96C9" w14:textId="77777777" w:rsidR="00D0080B" w:rsidRPr="00D0080B" w:rsidRDefault="00D0080B" w:rsidP="00D0080B">
      <w:pPr>
        <w:spacing w:after="120" w:line="360" w:lineRule="auto"/>
        <w:rPr>
          <w:rFonts w:ascii="Times New Roman" w:eastAsia="Arial" w:hAnsi="Times New Roman" w:cs="Times New Roman"/>
          <w:bCs/>
          <w:sz w:val="24"/>
          <w:szCs w:val="24"/>
        </w:rPr>
      </w:pPr>
      <w:r w:rsidRPr="00F93F1D">
        <w:rPr>
          <w:rFonts w:ascii="Times New Roman" w:eastAsia="Arial" w:hAnsi="Times New Roman" w:cs="Times New Roman"/>
          <w:bCs/>
          <w:sz w:val="24"/>
          <w:szCs w:val="24"/>
          <w:lang w:val="pt-BR"/>
        </w:rPr>
        <w:t xml:space="preserve">Instituto Central de Ciencias Pedagógicas. </w:t>
      </w:r>
      <w:r>
        <w:rPr>
          <w:rFonts w:ascii="Times New Roman" w:eastAsia="Arial" w:hAnsi="Times New Roman" w:cs="Times New Roman"/>
          <w:bCs/>
          <w:sz w:val="24"/>
          <w:szCs w:val="24"/>
        </w:rPr>
        <w:t>La Habana,</w:t>
      </w:r>
      <w:r w:rsidRPr="00D0080B">
        <w:rPr>
          <w:rFonts w:ascii="Times New Roman" w:eastAsia="Arial" w:hAnsi="Times New Roman" w:cs="Times New Roman"/>
          <w:bCs/>
          <w:sz w:val="24"/>
          <w:szCs w:val="24"/>
        </w:rPr>
        <w:t xml:space="preserve">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E354BB" w:rsidRPr="00400342" w14:paraId="201234C1" w14:textId="77777777" w:rsidTr="005F78E9">
        <w:tc>
          <w:tcPr>
            <w:tcW w:w="2942" w:type="dxa"/>
            <w:shd w:val="clear" w:color="auto" w:fill="00B0F0"/>
          </w:tcPr>
          <w:p w14:paraId="0B71FCC9" w14:textId="77777777" w:rsidR="00E354BB" w:rsidRPr="00400342" w:rsidRDefault="00E354BB" w:rsidP="005F78E9">
            <w:pPr>
              <w:widowControl w:val="0"/>
              <w:spacing w:after="120" w:line="360" w:lineRule="auto"/>
              <w:jc w:val="center"/>
              <w:rPr>
                <w:rFonts w:ascii="Times New Roman" w:hAnsi="Times New Roman" w:cs="Times New Roman"/>
                <w:b/>
                <w:sz w:val="24"/>
                <w:szCs w:val="24"/>
              </w:rPr>
            </w:pPr>
            <w:proofErr w:type="spellStart"/>
            <w:r w:rsidRPr="00400342">
              <w:rPr>
                <w:rFonts w:ascii="Times New Roman" w:hAnsi="Times New Roman" w:cs="Times New Roman"/>
                <w:b/>
                <w:sz w:val="24"/>
                <w:szCs w:val="24"/>
              </w:rPr>
              <w:t>Recibido</w:t>
            </w:r>
            <w:proofErr w:type="spellEnd"/>
          </w:p>
        </w:tc>
        <w:tc>
          <w:tcPr>
            <w:tcW w:w="2943" w:type="dxa"/>
            <w:shd w:val="clear" w:color="auto" w:fill="00B0F0"/>
          </w:tcPr>
          <w:p w14:paraId="2EFB6A09" w14:textId="77777777" w:rsidR="00E354BB" w:rsidRPr="00400342" w:rsidRDefault="00E354BB" w:rsidP="005F78E9">
            <w:pPr>
              <w:widowControl w:val="0"/>
              <w:spacing w:after="120" w:line="360" w:lineRule="auto"/>
              <w:jc w:val="center"/>
              <w:rPr>
                <w:rFonts w:ascii="Times New Roman" w:hAnsi="Times New Roman" w:cs="Times New Roman"/>
                <w:b/>
                <w:sz w:val="24"/>
                <w:szCs w:val="24"/>
              </w:rPr>
            </w:pPr>
            <w:proofErr w:type="spellStart"/>
            <w:r w:rsidRPr="00400342">
              <w:rPr>
                <w:rFonts w:ascii="Times New Roman" w:hAnsi="Times New Roman" w:cs="Times New Roman"/>
                <w:b/>
                <w:sz w:val="24"/>
                <w:szCs w:val="24"/>
              </w:rPr>
              <w:t>Aprobado</w:t>
            </w:r>
            <w:proofErr w:type="spellEnd"/>
          </w:p>
        </w:tc>
        <w:tc>
          <w:tcPr>
            <w:tcW w:w="2943" w:type="dxa"/>
            <w:shd w:val="clear" w:color="auto" w:fill="00B0F0"/>
          </w:tcPr>
          <w:p w14:paraId="7E1FABE4" w14:textId="77777777" w:rsidR="00E354BB" w:rsidRPr="00400342" w:rsidRDefault="00E354BB" w:rsidP="005F78E9">
            <w:pPr>
              <w:widowControl w:val="0"/>
              <w:spacing w:after="120" w:line="360" w:lineRule="auto"/>
              <w:jc w:val="center"/>
              <w:rPr>
                <w:rFonts w:ascii="Times New Roman" w:hAnsi="Times New Roman" w:cs="Times New Roman"/>
                <w:b/>
                <w:sz w:val="24"/>
                <w:szCs w:val="24"/>
              </w:rPr>
            </w:pPr>
            <w:proofErr w:type="spellStart"/>
            <w:r w:rsidRPr="00400342">
              <w:rPr>
                <w:rFonts w:ascii="Times New Roman" w:hAnsi="Times New Roman" w:cs="Times New Roman"/>
                <w:b/>
                <w:sz w:val="24"/>
                <w:szCs w:val="24"/>
              </w:rPr>
              <w:t>Publicado</w:t>
            </w:r>
            <w:proofErr w:type="spellEnd"/>
          </w:p>
        </w:tc>
      </w:tr>
      <w:tr w:rsidR="00E354BB" w:rsidRPr="00400342" w14:paraId="58EF1A61" w14:textId="77777777" w:rsidTr="005F78E9">
        <w:tc>
          <w:tcPr>
            <w:tcW w:w="2942" w:type="dxa"/>
          </w:tcPr>
          <w:p w14:paraId="757E8B61" w14:textId="4211ECCC" w:rsidR="00E354BB" w:rsidRPr="00400342" w:rsidRDefault="00F93F1D" w:rsidP="005F78E9">
            <w:pPr>
              <w:widowControl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23 de </w:t>
            </w:r>
            <w:proofErr w:type="spellStart"/>
            <w:r>
              <w:rPr>
                <w:rFonts w:ascii="Times New Roman" w:hAnsi="Times New Roman" w:cs="Times New Roman"/>
                <w:sz w:val="24"/>
                <w:szCs w:val="24"/>
              </w:rPr>
              <w:t>enero</w:t>
            </w:r>
            <w:proofErr w:type="spellEnd"/>
            <w:r>
              <w:rPr>
                <w:rFonts w:ascii="Times New Roman" w:hAnsi="Times New Roman" w:cs="Times New Roman"/>
                <w:sz w:val="24"/>
                <w:szCs w:val="24"/>
              </w:rPr>
              <w:t xml:space="preserve"> de 2024 </w:t>
            </w:r>
          </w:p>
        </w:tc>
        <w:tc>
          <w:tcPr>
            <w:tcW w:w="2943" w:type="dxa"/>
          </w:tcPr>
          <w:p w14:paraId="12B5FC15" w14:textId="24914839" w:rsidR="00E354BB" w:rsidRPr="00400342" w:rsidRDefault="00F93F1D" w:rsidP="005F78E9">
            <w:pPr>
              <w:widowControl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12 de </w:t>
            </w:r>
            <w:proofErr w:type="spellStart"/>
            <w:r>
              <w:rPr>
                <w:rFonts w:ascii="Times New Roman" w:hAnsi="Times New Roman" w:cs="Times New Roman"/>
                <w:sz w:val="24"/>
                <w:szCs w:val="24"/>
              </w:rPr>
              <w:t>abril</w:t>
            </w:r>
            <w:proofErr w:type="spellEnd"/>
            <w:r>
              <w:rPr>
                <w:rFonts w:ascii="Times New Roman" w:hAnsi="Times New Roman" w:cs="Times New Roman"/>
                <w:sz w:val="24"/>
                <w:szCs w:val="24"/>
              </w:rPr>
              <w:t xml:space="preserve"> de 2024</w:t>
            </w:r>
          </w:p>
        </w:tc>
        <w:tc>
          <w:tcPr>
            <w:tcW w:w="2943" w:type="dxa"/>
          </w:tcPr>
          <w:p w14:paraId="6A945E35" w14:textId="44C58893" w:rsidR="00E354BB" w:rsidRPr="00400342" w:rsidRDefault="00F93F1D" w:rsidP="005F78E9">
            <w:pPr>
              <w:widowControl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10 de mayo de 2024</w:t>
            </w:r>
          </w:p>
        </w:tc>
      </w:tr>
    </w:tbl>
    <w:p w14:paraId="19AC93CB" w14:textId="77777777" w:rsidR="00D0080B" w:rsidRDefault="00D0080B" w:rsidP="00D0080B">
      <w:pPr>
        <w:widowControl w:val="0"/>
        <w:tabs>
          <w:tab w:val="left" w:pos="330"/>
        </w:tabs>
        <w:spacing w:after="120" w:line="360" w:lineRule="auto"/>
        <w:contextualSpacing/>
        <w:jc w:val="both"/>
        <w:rPr>
          <w:rFonts w:ascii="Times New Roman" w:hAnsi="Times New Roman" w:cs="Times New Roman"/>
          <w:b/>
          <w:sz w:val="24"/>
          <w:szCs w:val="24"/>
          <w:lang w:val="es-MX"/>
        </w:rPr>
      </w:pPr>
    </w:p>
    <w:p w14:paraId="4288252B" w14:textId="77777777" w:rsidR="00D0080B" w:rsidRDefault="00717C5D" w:rsidP="00D0080B">
      <w:pPr>
        <w:widowControl w:val="0"/>
        <w:tabs>
          <w:tab w:val="left" w:pos="330"/>
        </w:tabs>
        <w:spacing w:after="120" w:line="360" w:lineRule="auto"/>
        <w:contextualSpacing/>
        <w:jc w:val="both"/>
        <w:rPr>
          <w:rFonts w:ascii="Times New Roman" w:hAnsi="Times New Roman" w:cs="Times New Roman"/>
          <w:b/>
          <w:sz w:val="24"/>
          <w:szCs w:val="24"/>
          <w:lang w:val="es-MX"/>
        </w:rPr>
      </w:pPr>
      <w:r w:rsidRPr="00D0080B">
        <w:rPr>
          <w:rFonts w:ascii="Times New Roman" w:hAnsi="Times New Roman" w:cs="Times New Roman"/>
          <w:b/>
          <w:sz w:val="24"/>
          <w:szCs w:val="24"/>
          <w:lang w:val="es-MX"/>
        </w:rPr>
        <w:t>RESUMEN</w:t>
      </w:r>
      <w:bookmarkStart w:id="2" w:name="_Hlk76564827"/>
    </w:p>
    <w:p w14:paraId="2BBF448A" w14:textId="073CBDE3" w:rsidR="00CC1AAB" w:rsidRPr="00D0080B" w:rsidRDefault="002747A5" w:rsidP="00036B7A">
      <w:pPr>
        <w:widowControl w:val="0"/>
        <w:tabs>
          <w:tab w:val="left" w:pos="330"/>
        </w:tabs>
        <w:spacing w:after="120" w:line="360" w:lineRule="auto"/>
        <w:contextualSpacing/>
        <w:jc w:val="both"/>
        <w:rPr>
          <w:rFonts w:ascii="Times New Roman" w:hAnsi="Times New Roman" w:cs="Times New Roman"/>
          <w:sz w:val="24"/>
          <w:szCs w:val="24"/>
          <w:lang w:val="es"/>
        </w:rPr>
      </w:pPr>
      <w:r w:rsidRPr="00D0080B">
        <w:rPr>
          <w:rFonts w:ascii="Times New Roman" w:hAnsi="Times New Roman" w:cs="Times New Roman"/>
          <w:bCs/>
          <w:color w:val="000000"/>
          <w:sz w:val="24"/>
          <w:szCs w:val="24"/>
          <w:lang w:eastAsia="es-GT"/>
        </w:rPr>
        <w:t>El</w:t>
      </w:r>
      <w:r w:rsidRPr="00D0080B">
        <w:rPr>
          <w:rFonts w:ascii="Times New Roman" w:hAnsi="Times New Roman" w:cs="Times New Roman"/>
          <w:b/>
          <w:bCs/>
          <w:color w:val="000000"/>
          <w:sz w:val="24"/>
          <w:szCs w:val="24"/>
          <w:lang w:eastAsia="es-GT"/>
        </w:rPr>
        <w:t xml:space="preserve"> </w:t>
      </w:r>
      <w:r w:rsidRPr="00D0080B">
        <w:rPr>
          <w:rFonts w:ascii="Times New Roman" w:hAnsi="Times New Roman" w:cs="Times New Roman"/>
          <w:bCs/>
          <w:color w:val="000000"/>
          <w:sz w:val="24"/>
          <w:szCs w:val="24"/>
          <w:lang w:eastAsia="es-GT"/>
        </w:rPr>
        <w:t>presente trabajo tiene como</w:t>
      </w:r>
      <w:r w:rsidRPr="00D0080B">
        <w:rPr>
          <w:rFonts w:ascii="Times New Roman" w:hAnsi="Times New Roman" w:cs="Times New Roman"/>
          <w:b/>
          <w:bCs/>
          <w:color w:val="000000"/>
          <w:sz w:val="24"/>
          <w:szCs w:val="24"/>
          <w:lang w:eastAsia="es-GT"/>
        </w:rPr>
        <w:t xml:space="preserve"> </w:t>
      </w:r>
      <w:r w:rsidRPr="00D0080B">
        <w:rPr>
          <w:rFonts w:ascii="Times New Roman" w:hAnsi="Times New Roman" w:cs="Times New Roman"/>
          <w:bCs/>
          <w:color w:val="000000"/>
          <w:sz w:val="24"/>
          <w:szCs w:val="24"/>
          <w:lang w:eastAsia="es-GT"/>
        </w:rPr>
        <w:t xml:space="preserve">objetivo: </w:t>
      </w:r>
      <w:r w:rsidR="00D52D9E" w:rsidRPr="00D0080B">
        <w:rPr>
          <w:rFonts w:ascii="Times New Roman" w:hAnsi="Times New Roman" w:cs="Times New Roman"/>
          <w:bCs/>
          <w:color w:val="000000"/>
          <w:sz w:val="24"/>
          <w:szCs w:val="24"/>
          <w:lang w:eastAsia="es-GT"/>
        </w:rPr>
        <w:t>explicar el nivel de concreción y satisfacción respecto a la implementación de las nuevas formas de trabajo que se aprecia en la práctica educativa actual, en las instituciones del nivel educativo de secundaria básica, de acuerdo con las modificaciones propuestas en el III Perfeccionamiento del Sistema Nacional de Educación, que permita una aproximación a explicar causas del estado de las transformaciones y proponer recomendaciones,</w:t>
      </w:r>
      <w:r w:rsidR="00D52D9E" w:rsidRPr="00D0080B">
        <w:rPr>
          <w:rFonts w:ascii="Times New Roman" w:hAnsi="Times New Roman" w:cs="Times New Roman"/>
          <w:sz w:val="24"/>
          <w:szCs w:val="24"/>
          <w:lang w:val="es"/>
        </w:rPr>
        <w:t xml:space="preserve"> </w:t>
      </w:r>
      <w:r w:rsidR="00D52D9E" w:rsidRPr="00D0080B">
        <w:rPr>
          <w:rFonts w:ascii="Times New Roman" w:hAnsi="Times New Roman" w:cs="Times New Roman"/>
          <w:bCs/>
          <w:color w:val="000000"/>
          <w:sz w:val="24"/>
          <w:szCs w:val="24"/>
          <w:lang w:eastAsia="es-GT"/>
        </w:rPr>
        <w:t>con vistas a contribuir a la mejora del funcionamiento de las instituciones educativas</w:t>
      </w:r>
      <w:r w:rsidRPr="00D0080B">
        <w:rPr>
          <w:rFonts w:ascii="Times New Roman" w:hAnsi="Times New Roman" w:cs="Times New Roman"/>
          <w:bCs/>
          <w:color w:val="000000"/>
          <w:sz w:val="24"/>
          <w:szCs w:val="24"/>
          <w:lang w:eastAsia="es-GT"/>
        </w:rPr>
        <w:t>.</w:t>
      </w:r>
      <w:r w:rsidRPr="00D0080B">
        <w:rPr>
          <w:rFonts w:ascii="Times New Roman" w:hAnsi="Times New Roman" w:cs="Times New Roman"/>
          <w:color w:val="000000"/>
          <w:sz w:val="24"/>
          <w:szCs w:val="24"/>
          <w:lang w:eastAsia="es-GT"/>
        </w:rPr>
        <w:t xml:space="preserve"> </w:t>
      </w:r>
      <w:bookmarkStart w:id="3" w:name="_Hlk149056780"/>
      <w:r w:rsidRPr="00D0080B">
        <w:rPr>
          <w:rFonts w:ascii="Times New Roman" w:hAnsi="Times New Roman" w:cs="Times New Roman"/>
          <w:bCs/>
          <w:color w:val="000000"/>
          <w:sz w:val="24"/>
          <w:szCs w:val="24"/>
          <w:lang w:eastAsia="es-GT"/>
        </w:rPr>
        <w:t>Es</w:t>
      </w:r>
      <w:r w:rsidR="00800172" w:rsidRPr="00D0080B">
        <w:rPr>
          <w:rFonts w:ascii="Times New Roman" w:hAnsi="Times New Roman" w:cs="Times New Roman"/>
          <w:bCs/>
          <w:color w:val="000000"/>
          <w:sz w:val="24"/>
          <w:szCs w:val="24"/>
          <w:lang w:eastAsia="es-GT"/>
        </w:rPr>
        <w:t xml:space="preserve"> una </w:t>
      </w:r>
      <w:r w:rsidRPr="00D0080B">
        <w:rPr>
          <w:rFonts w:ascii="Times New Roman" w:hAnsi="Times New Roman" w:cs="Times New Roman"/>
          <w:bCs/>
          <w:color w:val="000000"/>
          <w:sz w:val="24"/>
          <w:szCs w:val="24"/>
          <w:lang w:eastAsia="es-GT"/>
        </w:rPr>
        <w:t xml:space="preserve">investigación </w:t>
      </w:r>
      <w:r w:rsidR="00800172" w:rsidRPr="00D0080B">
        <w:rPr>
          <w:rFonts w:ascii="Times New Roman" w:hAnsi="Times New Roman" w:cs="Times New Roman"/>
          <w:sz w:val="24"/>
          <w:szCs w:val="24"/>
          <w:lang w:val="es"/>
        </w:rPr>
        <w:t>cualitativa, aunque se emplean herramientas cuantitativas a partir de la interpretación de datos cuantitativos que facilitaron el análisis de los resultados (método analítico- sintético). Se empleó con predominio la observación.</w:t>
      </w:r>
      <w:r w:rsidRPr="00D0080B">
        <w:rPr>
          <w:rFonts w:ascii="Times New Roman" w:hAnsi="Times New Roman" w:cs="Times New Roman"/>
          <w:bCs/>
          <w:color w:val="000000"/>
          <w:sz w:val="24"/>
          <w:szCs w:val="24"/>
          <w:lang w:eastAsia="es-GT"/>
        </w:rPr>
        <w:t xml:space="preserve"> </w:t>
      </w:r>
      <w:bookmarkEnd w:id="3"/>
      <w:r w:rsidRPr="00D0080B">
        <w:rPr>
          <w:rFonts w:ascii="Times New Roman" w:hAnsi="Times New Roman" w:cs="Times New Roman"/>
          <w:bCs/>
          <w:color w:val="000000"/>
          <w:sz w:val="24"/>
          <w:szCs w:val="24"/>
          <w:lang w:eastAsia="es-GT"/>
        </w:rPr>
        <w:t xml:space="preserve">Como conclusión </w:t>
      </w:r>
      <w:r w:rsidRPr="00D0080B">
        <w:rPr>
          <w:rFonts w:ascii="Times New Roman" w:hAnsi="Times New Roman" w:cs="Times New Roman"/>
          <w:bCs/>
          <w:color w:val="000000"/>
          <w:sz w:val="24"/>
          <w:szCs w:val="24"/>
          <w:lang w:eastAsia="es-GT"/>
        </w:rPr>
        <w:lastRenderedPageBreak/>
        <w:t xml:space="preserve">del estudio se comprobó </w:t>
      </w:r>
      <w:r w:rsidR="00F71047" w:rsidRPr="00D0080B">
        <w:rPr>
          <w:rFonts w:ascii="Times New Roman" w:hAnsi="Times New Roman" w:cs="Times New Roman"/>
          <w:bCs/>
          <w:color w:val="000000"/>
          <w:sz w:val="24"/>
          <w:szCs w:val="24"/>
          <w:lang w:eastAsia="es-GT"/>
        </w:rPr>
        <w:t xml:space="preserve">que se </w:t>
      </w:r>
      <w:r w:rsidR="00F71047" w:rsidRPr="00D0080B">
        <w:rPr>
          <w:rFonts w:ascii="Times New Roman" w:hAnsi="Times New Roman" w:cs="Times New Roman"/>
          <w:sz w:val="24"/>
          <w:szCs w:val="24"/>
          <w:lang w:val="es"/>
        </w:rPr>
        <w:t xml:space="preserve">implementan parcialmente las nuevas formas de trabajo. </w:t>
      </w:r>
      <w:r w:rsidR="009B2141" w:rsidRPr="00D0080B">
        <w:rPr>
          <w:rFonts w:ascii="Times New Roman" w:hAnsi="Times New Roman" w:cs="Times New Roman"/>
          <w:sz w:val="24"/>
          <w:szCs w:val="24"/>
          <w:lang w:val="es"/>
        </w:rPr>
        <w:t>De igual forma, l</w:t>
      </w:r>
      <w:r w:rsidR="00F71047" w:rsidRPr="00D0080B">
        <w:rPr>
          <w:rFonts w:ascii="Times New Roman" w:hAnsi="Times New Roman" w:cs="Times New Roman"/>
          <w:sz w:val="24"/>
          <w:szCs w:val="24"/>
          <w:lang w:val="es"/>
        </w:rPr>
        <w:t>a identificación de las metas del P</w:t>
      </w:r>
      <w:r w:rsidR="00717C5D" w:rsidRPr="00D0080B">
        <w:rPr>
          <w:rFonts w:ascii="Times New Roman" w:hAnsi="Times New Roman" w:cs="Times New Roman"/>
          <w:sz w:val="24"/>
          <w:szCs w:val="24"/>
          <w:lang w:val="es"/>
        </w:rPr>
        <w:t xml:space="preserve">royecto </w:t>
      </w:r>
      <w:r w:rsidR="00F71047" w:rsidRPr="00D0080B">
        <w:rPr>
          <w:rFonts w:ascii="Times New Roman" w:hAnsi="Times New Roman" w:cs="Times New Roman"/>
          <w:sz w:val="24"/>
          <w:szCs w:val="24"/>
          <w:lang w:val="es"/>
        </w:rPr>
        <w:t>E</w:t>
      </w:r>
      <w:r w:rsidR="00717C5D" w:rsidRPr="00D0080B">
        <w:rPr>
          <w:rFonts w:ascii="Times New Roman" w:hAnsi="Times New Roman" w:cs="Times New Roman"/>
          <w:sz w:val="24"/>
          <w:szCs w:val="24"/>
          <w:lang w:val="es"/>
        </w:rPr>
        <w:t xml:space="preserve">ducativo </w:t>
      </w:r>
      <w:r w:rsidR="00F71047" w:rsidRPr="00D0080B">
        <w:rPr>
          <w:rFonts w:ascii="Times New Roman" w:hAnsi="Times New Roman" w:cs="Times New Roman"/>
          <w:sz w:val="24"/>
          <w:szCs w:val="24"/>
          <w:lang w:val="es"/>
        </w:rPr>
        <w:t>I</w:t>
      </w:r>
      <w:r w:rsidR="00717C5D" w:rsidRPr="00D0080B">
        <w:rPr>
          <w:rFonts w:ascii="Times New Roman" w:hAnsi="Times New Roman" w:cs="Times New Roman"/>
          <w:sz w:val="24"/>
          <w:szCs w:val="24"/>
          <w:lang w:val="es"/>
        </w:rPr>
        <w:t>nstitucional</w:t>
      </w:r>
      <w:r w:rsidR="00F71047" w:rsidRPr="00D0080B">
        <w:rPr>
          <w:rFonts w:ascii="Times New Roman" w:hAnsi="Times New Roman" w:cs="Times New Roman"/>
          <w:sz w:val="24"/>
          <w:szCs w:val="24"/>
          <w:lang w:val="es"/>
        </w:rPr>
        <w:t xml:space="preserve"> y de Grupo, así como la participación de todos los agentes, fundamentalmente educandos y familia en la construcción del mismo</w:t>
      </w:r>
      <w:r w:rsidR="009B2141" w:rsidRPr="00D0080B">
        <w:rPr>
          <w:rFonts w:ascii="Times New Roman" w:hAnsi="Times New Roman" w:cs="Times New Roman"/>
          <w:sz w:val="24"/>
          <w:szCs w:val="24"/>
          <w:lang w:val="es"/>
        </w:rPr>
        <w:t xml:space="preserve"> presenta limitaciones</w:t>
      </w:r>
      <w:r w:rsidR="00F71047" w:rsidRPr="00D0080B">
        <w:rPr>
          <w:rFonts w:ascii="Times New Roman" w:hAnsi="Times New Roman" w:cs="Times New Roman"/>
          <w:sz w:val="24"/>
          <w:szCs w:val="24"/>
          <w:lang w:val="es"/>
        </w:rPr>
        <w:t xml:space="preserve">, </w:t>
      </w:r>
      <w:r w:rsidR="009B2141" w:rsidRPr="00D0080B">
        <w:rPr>
          <w:rFonts w:ascii="Times New Roman" w:hAnsi="Times New Roman" w:cs="Times New Roman"/>
          <w:color w:val="000000"/>
          <w:sz w:val="24"/>
          <w:szCs w:val="24"/>
          <w:lang w:val="es"/>
        </w:rPr>
        <w:t>no existen conocimientos sobre qué es un centro de recursos.</w:t>
      </w:r>
      <w:r w:rsidR="009B2141" w:rsidRPr="00D0080B">
        <w:rPr>
          <w:rFonts w:ascii="Times New Roman" w:hAnsi="Times New Roman" w:cs="Times New Roman"/>
          <w:sz w:val="24"/>
          <w:szCs w:val="24"/>
          <w:lang w:val="es"/>
        </w:rPr>
        <w:t xml:space="preserve"> Existen carencias en las actividades metodológicas lo que se refleja en la calidad de la clase.</w:t>
      </w:r>
    </w:p>
    <w:bookmarkEnd w:id="2"/>
    <w:p w14:paraId="783AB249" w14:textId="2287A365" w:rsidR="00831A04" w:rsidRPr="00D0080B" w:rsidRDefault="00831A04" w:rsidP="00D0080B">
      <w:pPr>
        <w:spacing w:after="120" w:line="360" w:lineRule="auto"/>
        <w:rPr>
          <w:rFonts w:ascii="Times New Roman" w:hAnsi="Times New Roman" w:cs="Times New Roman"/>
          <w:b/>
          <w:bCs/>
          <w:color w:val="000000"/>
          <w:sz w:val="24"/>
          <w:szCs w:val="24"/>
          <w:lang w:eastAsia="es-GT"/>
        </w:rPr>
      </w:pPr>
      <w:r w:rsidRPr="00D0080B">
        <w:rPr>
          <w:rFonts w:ascii="Times New Roman" w:hAnsi="Times New Roman" w:cs="Times New Roman"/>
          <w:i/>
          <w:iCs/>
          <w:color w:val="000000"/>
          <w:sz w:val="24"/>
          <w:szCs w:val="24"/>
          <w:lang w:eastAsia="es-GT"/>
        </w:rPr>
        <w:t>Palabras clave:</w:t>
      </w:r>
      <w:r w:rsidR="00222736" w:rsidRPr="00D0080B">
        <w:rPr>
          <w:rFonts w:ascii="Times New Roman" w:hAnsi="Times New Roman" w:cs="Times New Roman"/>
          <w:b/>
          <w:bCs/>
          <w:color w:val="000000"/>
          <w:sz w:val="24"/>
          <w:szCs w:val="24"/>
          <w:lang w:eastAsia="es-GT"/>
        </w:rPr>
        <w:t xml:space="preserve"> </w:t>
      </w:r>
      <w:r w:rsidR="00222736" w:rsidRPr="00D0080B">
        <w:rPr>
          <w:rFonts w:ascii="Times New Roman" w:hAnsi="Times New Roman" w:cs="Times New Roman"/>
          <w:bCs/>
          <w:color w:val="000000"/>
          <w:sz w:val="24"/>
          <w:szCs w:val="24"/>
          <w:lang w:eastAsia="es-GT"/>
        </w:rPr>
        <w:t>Perfeccionamiento del Sistema Nacional de Educación, nuevas formas de trabajo, nivel educativo de secundaria básica</w:t>
      </w:r>
    </w:p>
    <w:p w14:paraId="1693CE93" w14:textId="77777777" w:rsidR="006231F8" w:rsidRPr="00867D9F" w:rsidRDefault="006231F8" w:rsidP="006231F8">
      <w:pPr>
        <w:pStyle w:val="HTMLconformatoprevio"/>
        <w:spacing w:after="120" w:line="360" w:lineRule="auto"/>
        <w:jc w:val="both"/>
        <w:rPr>
          <w:rFonts w:ascii="Times New Roman" w:eastAsiaTheme="minorHAnsi" w:hAnsi="Times New Roman" w:cs="Times New Roman"/>
          <w:bCs/>
          <w:color w:val="000000"/>
          <w:kern w:val="2"/>
          <w:sz w:val="24"/>
          <w:szCs w:val="24"/>
          <w:lang w:val="en-US" w:eastAsia="es-GT"/>
        </w:rPr>
      </w:pPr>
      <w:r>
        <w:rPr>
          <w:rFonts w:ascii="Times New Roman" w:hAnsi="Times New Roman" w:cs="Times New Roman"/>
          <w:b/>
          <w:sz w:val="24"/>
          <w:szCs w:val="24"/>
          <w:lang w:val="en-US"/>
        </w:rPr>
        <w:t>ABSTRACT</w:t>
      </w:r>
    </w:p>
    <w:p w14:paraId="3F688F4E" w14:textId="77777777" w:rsidR="006231F8" w:rsidRPr="00F93F1D" w:rsidRDefault="006231F8" w:rsidP="006231F8">
      <w:pPr>
        <w:pStyle w:val="HTMLconformatoprevio"/>
        <w:spacing w:after="120" w:line="360" w:lineRule="auto"/>
        <w:jc w:val="both"/>
        <w:rPr>
          <w:rFonts w:ascii="Times New Roman" w:eastAsiaTheme="minorHAnsi" w:hAnsi="Times New Roman" w:cs="Times New Roman"/>
          <w:bCs/>
          <w:color w:val="000000"/>
          <w:kern w:val="2"/>
          <w:sz w:val="24"/>
          <w:szCs w:val="24"/>
          <w:lang w:val="en-US" w:eastAsia="es-GT"/>
        </w:rPr>
      </w:pPr>
      <w:r w:rsidRPr="00F93F1D">
        <w:rPr>
          <w:rFonts w:ascii="Times New Roman" w:eastAsiaTheme="minorHAnsi" w:hAnsi="Times New Roman" w:cs="Times New Roman"/>
          <w:bCs/>
          <w:color w:val="000000"/>
          <w:kern w:val="2"/>
          <w:sz w:val="24"/>
          <w:szCs w:val="24"/>
          <w:lang w:val="en-US" w:eastAsia="es-GT"/>
        </w:rPr>
        <w:t>The objective of this work is: to explain the level of concreteness and satisfaction regarding the implementation of new forms of work that can be seen in current educational practice, in institutions at the basic secondary educational level, in accordance with the modifications proposed in the III Improvement of the National Education System, which allows an approach to explaining the causes of the state of the transformations and proposing recommendations, with a view to contributing to the improvement of the functioning of educational institutions. It is a qualitative research, although quantitative tools are used from the interpretation of quantitative data that facilitated the analysis of the results (analytical-synthetic method). Observation was predominantly used.</w:t>
      </w:r>
      <w:r>
        <w:rPr>
          <w:rFonts w:ascii="Times New Roman" w:eastAsiaTheme="minorHAnsi" w:hAnsi="Times New Roman" w:cs="Times New Roman"/>
          <w:bCs/>
          <w:color w:val="000000"/>
          <w:kern w:val="2"/>
          <w:sz w:val="24"/>
          <w:szCs w:val="24"/>
          <w:lang w:val="en-US" w:eastAsia="es-GT"/>
        </w:rPr>
        <w:t xml:space="preserve"> </w:t>
      </w:r>
      <w:r w:rsidRPr="00F93F1D">
        <w:rPr>
          <w:rFonts w:ascii="Times New Roman" w:eastAsiaTheme="minorHAnsi" w:hAnsi="Times New Roman" w:cs="Times New Roman"/>
          <w:bCs/>
          <w:color w:val="000000"/>
          <w:kern w:val="2"/>
          <w:sz w:val="24"/>
          <w:szCs w:val="24"/>
          <w:lang w:val="en-US" w:eastAsia="es-GT"/>
        </w:rPr>
        <w:t xml:space="preserve">As a conclusion of the study, it was found that the new ways of working are partially implemented. Likewise, the identification of the goals of the Institutional and Group Educational Project, as well as the participation of all agents, fundamentally students and families in its construction, has limitations; there is no knowledge about what a resource center is. There are deficiencies in methodological activities, which are reflected in the quality of the class. </w:t>
      </w:r>
    </w:p>
    <w:p w14:paraId="294E7C21" w14:textId="77777777" w:rsidR="006231F8" w:rsidRDefault="006231F8" w:rsidP="006231F8">
      <w:pPr>
        <w:widowControl w:val="0"/>
        <w:tabs>
          <w:tab w:val="left" w:pos="330"/>
        </w:tabs>
        <w:spacing w:after="120" w:line="360" w:lineRule="auto"/>
        <w:contextualSpacing/>
        <w:rPr>
          <w:rFonts w:ascii="Times New Roman" w:hAnsi="Times New Roman" w:cs="Times New Roman"/>
          <w:bCs/>
          <w:color w:val="000000"/>
          <w:sz w:val="24"/>
          <w:szCs w:val="24"/>
          <w:lang w:val="en-US" w:eastAsia="es-GT"/>
        </w:rPr>
      </w:pPr>
      <w:r w:rsidRPr="00D0080B">
        <w:rPr>
          <w:rFonts w:ascii="Times New Roman" w:hAnsi="Times New Roman" w:cs="Times New Roman"/>
          <w:bCs/>
          <w:i/>
          <w:iCs/>
          <w:sz w:val="24"/>
          <w:szCs w:val="24"/>
          <w:lang w:val="en-US"/>
        </w:rPr>
        <w:t>Keywords:</w:t>
      </w:r>
      <w:r>
        <w:rPr>
          <w:rFonts w:ascii="Times New Roman" w:hAnsi="Times New Roman" w:cs="Times New Roman"/>
          <w:bCs/>
          <w:i/>
          <w:iCs/>
          <w:sz w:val="24"/>
          <w:szCs w:val="24"/>
          <w:lang w:val="en-US"/>
        </w:rPr>
        <w:t xml:space="preserve"> </w:t>
      </w:r>
      <w:r w:rsidRPr="00F93F1D">
        <w:rPr>
          <w:rFonts w:ascii="Times New Roman" w:hAnsi="Times New Roman" w:cs="Times New Roman"/>
          <w:bCs/>
          <w:color w:val="000000"/>
          <w:sz w:val="24"/>
          <w:szCs w:val="24"/>
          <w:lang w:val="en-US" w:eastAsia="es-GT"/>
        </w:rPr>
        <w:t>Improvement of the National Education System, new forms of work, basic secondary educational level</w:t>
      </w:r>
    </w:p>
    <w:p w14:paraId="462C5458" w14:textId="415919CF" w:rsidR="00831A04" w:rsidRPr="00D0080B" w:rsidRDefault="00717C5D" w:rsidP="00D0080B">
      <w:pPr>
        <w:widowControl w:val="0"/>
        <w:tabs>
          <w:tab w:val="left" w:pos="330"/>
        </w:tabs>
        <w:spacing w:after="120" w:line="360" w:lineRule="auto"/>
        <w:contextualSpacing/>
        <w:jc w:val="center"/>
        <w:rPr>
          <w:rFonts w:ascii="Times New Roman" w:hAnsi="Times New Roman" w:cs="Times New Roman"/>
          <w:b/>
          <w:sz w:val="24"/>
          <w:szCs w:val="24"/>
          <w:lang w:val="es-MX"/>
        </w:rPr>
      </w:pPr>
      <w:r w:rsidRPr="00D0080B">
        <w:rPr>
          <w:rFonts w:ascii="Times New Roman" w:hAnsi="Times New Roman" w:cs="Times New Roman"/>
          <w:b/>
          <w:sz w:val="24"/>
          <w:szCs w:val="24"/>
          <w:lang w:val="es-MX"/>
        </w:rPr>
        <w:t>INTRODUCCIÓN</w:t>
      </w:r>
    </w:p>
    <w:p w14:paraId="68E9A233" w14:textId="0BBA5104" w:rsidR="00786967" w:rsidRPr="00D0080B" w:rsidRDefault="004B3896" w:rsidP="00637C39">
      <w:pPr>
        <w:tabs>
          <w:tab w:val="left" w:pos="284"/>
        </w:tabs>
        <w:autoSpaceDE w:val="0"/>
        <w:autoSpaceDN w:val="0"/>
        <w:adjustRightInd w:val="0"/>
        <w:spacing w:after="120" w:line="360" w:lineRule="auto"/>
        <w:ind w:right="49"/>
        <w:jc w:val="both"/>
        <w:rPr>
          <w:rFonts w:ascii="Times New Roman" w:hAnsi="Times New Roman" w:cs="Times New Roman"/>
          <w:sz w:val="24"/>
          <w:szCs w:val="24"/>
          <w:lang w:val="es"/>
        </w:rPr>
      </w:pPr>
      <w:r w:rsidRPr="00D0080B">
        <w:rPr>
          <w:rFonts w:ascii="Times New Roman" w:hAnsi="Times New Roman" w:cs="Times New Roman"/>
          <w:sz w:val="24"/>
          <w:szCs w:val="24"/>
          <w:lang w:val="es"/>
        </w:rPr>
        <w:lastRenderedPageBreak/>
        <w:t xml:space="preserve">Como respuesta </w:t>
      </w:r>
      <w:r w:rsidR="006E22A3" w:rsidRPr="00D0080B">
        <w:rPr>
          <w:rFonts w:ascii="Times New Roman" w:hAnsi="Times New Roman" w:cs="Times New Roman"/>
          <w:sz w:val="24"/>
          <w:szCs w:val="24"/>
          <w:lang w:val="es"/>
        </w:rPr>
        <w:t>a los efectos que dejara la Covid-19 en el desarrollo del proceso docente educativo en nuestro país, el Ministerio de Educación en conjunto con el Instituto Central de Ciencias Pedagógicas diseñaron e implementaron desde el curso escolar 2020-2021</w:t>
      </w:r>
      <w:r w:rsidR="00786967" w:rsidRPr="00D0080B">
        <w:rPr>
          <w:rFonts w:ascii="Times New Roman" w:hAnsi="Times New Roman" w:cs="Times New Roman"/>
          <w:sz w:val="24"/>
          <w:szCs w:val="24"/>
          <w:lang w:val="es"/>
        </w:rPr>
        <w:t xml:space="preserve"> </w:t>
      </w:r>
      <w:r w:rsidR="006E22A3" w:rsidRPr="00D0080B">
        <w:rPr>
          <w:rFonts w:ascii="Times New Roman" w:hAnsi="Times New Roman" w:cs="Times New Roman"/>
          <w:sz w:val="24"/>
          <w:szCs w:val="24"/>
          <w:lang w:val="es"/>
        </w:rPr>
        <w:t xml:space="preserve">que se desarrolló entre el 2 de noviembre del 2020 y el </w:t>
      </w:r>
      <w:r w:rsidR="00786967" w:rsidRPr="00D0080B">
        <w:rPr>
          <w:rFonts w:ascii="Times New Roman" w:hAnsi="Times New Roman" w:cs="Times New Roman"/>
          <w:sz w:val="24"/>
          <w:szCs w:val="24"/>
          <w:lang w:val="es"/>
        </w:rPr>
        <w:t>5 de marzo de 2022,</w:t>
      </w:r>
      <w:r w:rsidR="006E22A3" w:rsidRPr="00D0080B">
        <w:rPr>
          <w:rFonts w:ascii="Times New Roman" w:hAnsi="Times New Roman" w:cs="Times New Roman"/>
          <w:sz w:val="24"/>
          <w:szCs w:val="24"/>
          <w:lang w:val="es"/>
        </w:rPr>
        <w:t xml:space="preserve"> adaptaciones curriculares, en la que se ajustaron los objetivos, contenidos, </w:t>
      </w:r>
      <w:r w:rsidR="00306596" w:rsidRPr="00D0080B">
        <w:rPr>
          <w:rFonts w:ascii="Times New Roman" w:hAnsi="Times New Roman" w:cs="Times New Roman"/>
          <w:sz w:val="24"/>
          <w:szCs w:val="24"/>
          <w:lang w:val="es"/>
        </w:rPr>
        <w:t>medios, métodos y sistema de evaluación a las nuevas condiciones, marcadas fundamentalmente por la reducción del número de semanas lectivas y la variación del calendario escolar</w:t>
      </w:r>
      <w:r w:rsidR="00786967" w:rsidRPr="00D0080B">
        <w:rPr>
          <w:rFonts w:ascii="Times New Roman" w:hAnsi="Times New Roman" w:cs="Times New Roman"/>
          <w:sz w:val="24"/>
          <w:szCs w:val="24"/>
          <w:lang w:val="es"/>
        </w:rPr>
        <w:t>.</w:t>
      </w:r>
      <w:r w:rsidR="00817CD3">
        <w:rPr>
          <w:rFonts w:ascii="Times New Roman" w:hAnsi="Times New Roman" w:cs="Times New Roman"/>
          <w:sz w:val="24"/>
          <w:szCs w:val="24"/>
          <w:lang w:val="es"/>
        </w:rPr>
        <w:t xml:space="preserve"> </w:t>
      </w:r>
      <w:r w:rsidR="00817CD3" w:rsidRPr="00E25B12">
        <w:rPr>
          <w:rFonts w:ascii="Times New Roman" w:hAnsi="Times New Roman" w:cs="Times New Roman"/>
          <w:color w:val="000000" w:themeColor="text1"/>
          <w:sz w:val="24"/>
          <w:szCs w:val="24"/>
          <w:lang w:val="es"/>
        </w:rPr>
        <w:t xml:space="preserve">Colectivo de autores. ICCP, </w:t>
      </w:r>
      <w:r w:rsidR="00E25B12" w:rsidRPr="00E25B12">
        <w:rPr>
          <w:rFonts w:ascii="Times New Roman" w:hAnsi="Times New Roman" w:cs="Times New Roman"/>
          <w:color w:val="000000" w:themeColor="text1"/>
          <w:sz w:val="24"/>
          <w:szCs w:val="24"/>
          <w:lang w:val="es"/>
        </w:rPr>
        <w:t>(</w:t>
      </w:r>
      <w:r w:rsidR="00817CD3" w:rsidRPr="00E25B12">
        <w:rPr>
          <w:rFonts w:ascii="Times New Roman" w:hAnsi="Times New Roman" w:cs="Times New Roman"/>
          <w:color w:val="000000" w:themeColor="text1"/>
          <w:sz w:val="24"/>
          <w:szCs w:val="24"/>
          <w:lang w:val="es"/>
        </w:rPr>
        <w:t>2023)</w:t>
      </w:r>
      <w:r w:rsidR="00E25B12">
        <w:rPr>
          <w:rFonts w:ascii="Times New Roman" w:hAnsi="Times New Roman" w:cs="Times New Roman"/>
          <w:color w:val="000000" w:themeColor="text1"/>
          <w:sz w:val="24"/>
          <w:szCs w:val="24"/>
          <w:lang w:val="es"/>
        </w:rPr>
        <w:t>.</w:t>
      </w:r>
      <w:r w:rsidR="00817CD3" w:rsidRPr="00E25B12">
        <w:rPr>
          <w:rFonts w:ascii="Times New Roman" w:hAnsi="Times New Roman" w:cs="Times New Roman"/>
          <w:color w:val="000000" w:themeColor="text1"/>
          <w:sz w:val="24"/>
          <w:szCs w:val="24"/>
          <w:lang w:val="es"/>
        </w:rPr>
        <w:t xml:space="preserve"> </w:t>
      </w:r>
    </w:p>
    <w:p w14:paraId="29341A39" w14:textId="0423CF86" w:rsidR="00306596" w:rsidRPr="00D0080B" w:rsidRDefault="00786967" w:rsidP="00637C39">
      <w:pPr>
        <w:tabs>
          <w:tab w:val="left" w:pos="284"/>
        </w:tabs>
        <w:autoSpaceDE w:val="0"/>
        <w:autoSpaceDN w:val="0"/>
        <w:adjustRightInd w:val="0"/>
        <w:spacing w:after="120" w:line="360" w:lineRule="auto"/>
        <w:ind w:right="49"/>
        <w:jc w:val="both"/>
        <w:rPr>
          <w:rFonts w:ascii="Times New Roman" w:hAnsi="Times New Roman" w:cs="Times New Roman"/>
          <w:sz w:val="24"/>
          <w:szCs w:val="24"/>
          <w:lang w:val="es"/>
        </w:rPr>
      </w:pPr>
      <w:r w:rsidRPr="00D0080B">
        <w:rPr>
          <w:rFonts w:ascii="Times New Roman" w:hAnsi="Times New Roman" w:cs="Times New Roman"/>
          <w:sz w:val="24"/>
          <w:szCs w:val="24"/>
          <w:lang w:val="es"/>
        </w:rPr>
        <w:t>Luego, desde marzo del 2022 hasta julio del 2023 se desarrollaron los cursos escolares 2021-2022 y 2022-2023</w:t>
      </w:r>
      <w:r w:rsidR="00306596" w:rsidRPr="00D0080B">
        <w:rPr>
          <w:rFonts w:ascii="Times New Roman" w:hAnsi="Times New Roman" w:cs="Times New Roman"/>
          <w:sz w:val="24"/>
          <w:szCs w:val="24"/>
          <w:lang w:val="es"/>
        </w:rPr>
        <w:t>, con un comportamiento ajustado a las condiciones epidemiológicas de cada territorio.</w:t>
      </w:r>
    </w:p>
    <w:p w14:paraId="3F48A9A2" w14:textId="05C2BE47" w:rsidR="00306596" w:rsidRPr="00D0080B" w:rsidRDefault="00306596" w:rsidP="00637C39">
      <w:pPr>
        <w:tabs>
          <w:tab w:val="left" w:pos="284"/>
        </w:tabs>
        <w:autoSpaceDE w:val="0"/>
        <w:autoSpaceDN w:val="0"/>
        <w:adjustRightInd w:val="0"/>
        <w:spacing w:after="120" w:line="360" w:lineRule="auto"/>
        <w:ind w:right="49"/>
        <w:jc w:val="both"/>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Durante estos cursos se ha requerido de la voluntad y la capacidad de todo el personal del sector </w:t>
      </w:r>
      <w:r w:rsidR="00786967" w:rsidRPr="00D0080B">
        <w:rPr>
          <w:rFonts w:ascii="Times New Roman" w:hAnsi="Times New Roman" w:cs="Times New Roman"/>
          <w:sz w:val="24"/>
          <w:szCs w:val="24"/>
          <w:lang w:val="es"/>
        </w:rPr>
        <w:t xml:space="preserve">educacional, </w:t>
      </w:r>
      <w:r w:rsidRPr="00D0080B">
        <w:rPr>
          <w:rFonts w:ascii="Times New Roman" w:hAnsi="Times New Roman" w:cs="Times New Roman"/>
          <w:sz w:val="24"/>
          <w:szCs w:val="24"/>
          <w:lang w:val="es"/>
        </w:rPr>
        <w:t xml:space="preserve">para mantener el proceso docente educativo aún en las condiciones más duras de la pandemia (en ese momento con el apoyo de emisiones televisivas y la participación de la familia). </w:t>
      </w:r>
      <w:bookmarkStart w:id="4" w:name="_Hlk167972348"/>
      <w:r w:rsidR="00817CD3" w:rsidRPr="00E25B12">
        <w:rPr>
          <w:rFonts w:ascii="Times New Roman" w:hAnsi="Times New Roman" w:cs="Times New Roman"/>
          <w:color w:val="000000" w:themeColor="text1"/>
          <w:sz w:val="24"/>
          <w:szCs w:val="24"/>
          <w:lang w:val="es"/>
        </w:rPr>
        <w:t>Colectivo de autores. ICCP, 2020)</w:t>
      </w:r>
      <w:r w:rsidR="00E25B12">
        <w:rPr>
          <w:rFonts w:ascii="Times New Roman" w:hAnsi="Times New Roman" w:cs="Times New Roman"/>
          <w:color w:val="000000" w:themeColor="text1"/>
          <w:sz w:val="24"/>
          <w:szCs w:val="24"/>
          <w:lang w:val="es"/>
        </w:rPr>
        <w:t>.</w:t>
      </w:r>
      <w:r w:rsidR="00817CD3" w:rsidRPr="00E25B12">
        <w:rPr>
          <w:rFonts w:ascii="Times New Roman" w:hAnsi="Times New Roman" w:cs="Times New Roman"/>
          <w:color w:val="000000" w:themeColor="text1"/>
          <w:sz w:val="24"/>
          <w:szCs w:val="24"/>
          <w:lang w:val="es"/>
        </w:rPr>
        <w:t xml:space="preserve"> </w:t>
      </w:r>
      <w:bookmarkEnd w:id="4"/>
    </w:p>
    <w:p w14:paraId="67523C2B" w14:textId="7234DAE0" w:rsidR="00306596" w:rsidRPr="00D0080B" w:rsidRDefault="00306596" w:rsidP="00637C39">
      <w:pPr>
        <w:tabs>
          <w:tab w:val="left" w:pos="284"/>
        </w:tabs>
        <w:autoSpaceDE w:val="0"/>
        <w:autoSpaceDN w:val="0"/>
        <w:adjustRightInd w:val="0"/>
        <w:spacing w:after="120" w:line="360" w:lineRule="auto"/>
        <w:ind w:right="49"/>
        <w:jc w:val="both"/>
        <w:rPr>
          <w:rFonts w:ascii="Times New Roman" w:hAnsi="Times New Roman" w:cs="Times New Roman"/>
          <w:sz w:val="24"/>
          <w:szCs w:val="24"/>
          <w:lang w:val="es"/>
        </w:rPr>
      </w:pPr>
      <w:r w:rsidRPr="00D0080B">
        <w:rPr>
          <w:rFonts w:ascii="Times New Roman" w:hAnsi="Times New Roman" w:cs="Times New Roman"/>
          <w:sz w:val="24"/>
          <w:szCs w:val="24"/>
          <w:lang w:val="es"/>
        </w:rPr>
        <w:t>Junto con las adaptaciones curriculares</w:t>
      </w:r>
      <w:r w:rsidR="00786967" w:rsidRPr="00D0080B">
        <w:rPr>
          <w:rFonts w:ascii="Times New Roman" w:hAnsi="Times New Roman" w:cs="Times New Roman"/>
          <w:sz w:val="24"/>
          <w:szCs w:val="24"/>
          <w:lang w:val="es"/>
        </w:rPr>
        <w:t>,</w:t>
      </w:r>
      <w:r w:rsidRPr="00D0080B">
        <w:rPr>
          <w:rFonts w:ascii="Times New Roman" w:hAnsi="Times New Roman" w:cs="Times New Roman"/>
          <w:sz w:val="24"/>
          <w:szCs w:val="24"/>
          <w:lang w:val="es"/>
        </w:rPr>
        <w:t xml:space="preserve"> la dirección del </w:t>
      </w:r>
      <w:r w:rsidR="00786967" w:rsidRPr="00D0080B">
        <w:rPr>
          <w:rFonts w:ascii="Times New Roman" w:hAnsi="Times New Roman" w:cs="Times New Roman"/>
          <w:sz w:val="24"/>
          <w:szCs w:val="24"/>
          <w:lang w:val="es"/>
        </w:rPr>
        <w:t>Ministerio de Educación (</w:t>
      </w:r>
      <w:r w:rsidRPr="00D0080B">
        <w:rPr>
          <w:rFonts w:ascii="Times New Roman" w:hAnsi="Times New Roman" w:cs="Times New Roman"/>
          <w:sz w:val="24"/>
          <w:szCs w:val="24"/>
          <w:lang w:val="es"/>
        </w:rPr>
        <w:t>Mined</w:t>
      </w:r>
      <w:r w:rsidR="00786967" w:rsidRPr="00D0080B">
        <w:rPr>
          <w:rFonts w:ascii="Times New Roman" w:hAnsi="Times New Roman" w:cs="Times New Roman"/>
          <w:sz w:val="24"/>
          <w:szCs w:val="24"/>
          <w:lang w:val="es"/>
        </w:rPr>
        <w:t>)</w:t>
      </w:r>
      <w:r w:rsidRPr="00D0080B">
        <w:rPr>
          <w:rFonts w:ascii="Times New Roman" w:hAnsi="Times New Roman" w:cs="Times New Roman"/>
          <w:sz w:val="24"/>
          <w:szCs w:val="24"/>
          <w:lang w:val="es"/>
        </w:rPr>
        <w:t xml:space="preserve"> decidió enfatizar la generalización en el país de las nuevas formas de trabajo propuestas en el proceso del III Perfeccionamiento del </w:t>
      </w:r>
      <w:r w:rsidR="00786967" w:rsidRPr="00D0080B">
        <w:rPr>
          <w:rFonts w:ascii="Times New Roman" w:hAnsi="Times New Roman" w:cs="Times New Roman"/>
          <w:sz w:val="24"/>
          <w:szCs w:val="24"/>
          <w:lang w:val="es"/>
        </w:rPr>
        <w:t xml:space="preserve">Sistema </w:t>
      </w:r>
      <w:r w:rsidR="00E5044B" w:rsidRPr="00D0080B">
        <w:rPr>
          <w:rFonts w:ascii="Times New Roman" w:hAnsi="Times New Roman" w:cs="Times New Roman"/>
          <w:sz w:val="24"/>
          <w:szCs w:val="24"/>
          <w:lang w:val="es"/>
        </w:rPr>
        <w:t>N</w:t>
      </w:r>
      <w:r w:rsidR="00786967" w:rsidRPr="00D0080B">
        <w:rPr>
          <w:rFonts w:ascii="Times New Roman" w:hAnsi="Times New Roman" w:cs="Times New Roman"/>
          <w:sz w:val="24"/>
          <w:szCs w:val="24"/>
          <w:lang w:val="es"/>
        </w:rPr>
        <w:t>acional de Educación (</w:t>
      </w:r>
      <w:r w:rsidRPr="00D0080B">
        <w:rPr>
          <w:rFonts w:ascii="Times New Roman" w:hAnsi="Times New Roman" w:cs="Times New Roman"/>
          <w:sz w:val="24"/>
          <w:szCs w:val="24"/>
          <w:lang w:val="es"/>
        </w:rPr>
        <w:t>SNE</w:t>
      </w:r>
      <w:r w:rsidR="00786967" w:rsidRPr="00D0080B">
        <w:rPr>
          <w:rFonts w:ascii="Times New Roman" w:hAnsi="Times New Roman" w:cs="Times New Roman"/>
          <w:sz w:val="24"/>
          <w:szCs w:val="24"/>
          <w:lang w:val="es"/>
        </w:rPr>
        <w:t>)</w:t>
      </w:r>
      <w:r w:rsidRPr="00D0080B">
        <w:rPr>
          <w:rFonts w:ascii="Times New Roman" w:hAnsi="Times New Roman" w:cs="Times New Roman"/>
          <w:sz w:val="24"/>
          <w:szCs w:val="24"/>
          <w:lang w:val="es"/>
        </w:rPr>
        <w:t xml:space="preserve"> y que, según el cronograma inicial, debieron ponerse en práctica en todo el país durante el curso</w:t>
      </w:r>
      <w:r w:rsidR="00786967" w:rsidRPr="00D0080B">
        <w:rPr>
          <w:rFonts w:ascii="Times New Roman" w:hAnsi="Times New Roman" w:cs="Times New Roman"/>
          <w:sz w:val="24"/>
          <w:szCs w:val="24"/>
          <w:lang w:val="es"/>
        </w:rPr>
        <w:t xml:space="preserve"> escolar</w:t>
      </w:r>
      <w:r w:rsidRPr="00D0080B">
        <w:rPr>
          <w:rFonts w:ascii="Times New Roman" w:hAnsi="Times New Roman" w:cs="Times New Roman"/>
          <w:sz w:val="24"/>
          <w:szCs w:val="24"/>
          <w:lang w:val="es"/>
        </w:rPr>
        <w:t xml:space="preserve"> 2020-2021 tras un proceso paulatino de extensión. </w:t>
      </w:r>
    </w:p>
    <w:p w14:paraId="6FFF959A" w14:textId="1B0A69A2" w:rsidR="00306596" w:rsidRPr="00D0080B" w:rsidRDefault="00306596" w:rsidP="00637C39">
      <w:pPr>
        <w:tabs>
          <w:tab w:val="left" w:pos="284"/>
        </w:tabs>
        <w:autoSpaceDE w:val="0"/>
        <w:autoSpaceDN w:val="0"/>
        <w:adjustRightInd w:val="0"/>
        <w:spacing w:after="120" w:line="360" w:lineRule="auto"/>
        <w:ind w:right="49"/>
        <w:jc w:val="both"/>
        <w:rPr>
          <w:rFonts w:ascii="Times New Roman" w:hAnsi="Times New Roman" w:cs="Times New Roman"/>
          <w:strike/>
          <w:sz w:val="24"/>
          <w:szCs w:val="24"/>
          <w:lang w:val="es"/>
        </w:rPr>
      </w:pPr>
      <w:r w:rsidRPr="00D0080B">
        <w:rPr>
          <w:rFonts w:ascii="Times New Roman" w:hAnsi="Times New Roman" w:cs="Times New Roman"/>
          <w:sz w:val="24"/>
          <w:szCs w:val="24"/>
          <w:lang w:val="es"/>
        </w:rPr>
        <w:t xml:space="preserve">Las nuevas formas de trabajo: </w:t>
      </w:r>
      <w:r w:rsidR="00E5044B" w:rsidRPr="00D0080B">
        <w:rPr>
          <w:rFonts w:ascii="Times New Roman" w:hAnsi="Times New Roman" w:cs="Times New Roman"/>
          <w:sz w:val="24"/>
          <w:szCs w:val="24"/>
          <w:lang w:val="es"/>
        </w:rPr>
        <w:t>p</w:t>
      </w:r>
      <w:r w:rsidRPr="00D0080B">
        <w:rPr>
          <w:rFonts w:ascii="Times New Roman" w:hAnsi="Times New Roman" w:cs="Times New Roman"/>
          <w:sz w:val="24"/>
          <w:szCs w:val="24"/>
          <w:lang w:val="es"/>
        </w:rPr>
        <w:t>royecto educativo institucional</w:t>
      </w:r>
      <w:r w:rsidR="00E5044B" w:rsidRPr="00D0080B">
        <w:rPr>
          <w:rFonts w:ascii="Times New Roman" w:hAnsi="Times New Roman" w:cs="Times New Roman"/>
          <w:sz w:val="24"/>
          <w:szCs w:val="24"/>
          <w:lang w:val="es"/>
        </w:rPr>
        <w:t xml:space="preserve"> (PEI</w:t>
      </w:r>
      <w:r w:rsidR="00222736" w:rsidRPr="00D0080B">
        <w:rPr>
          <w:rFonts w:ascii="Times New Roman" w:hAnsi="Times New Roman" w:cs="Times New Roman"/>
          <w:sz w:val="24"/>
          <w:szCs w:val="24"/>
          <w:lang w:val="es"/>
        </w:rPr>
        <w:t>), proyecto</w:t>
      </w:r>
      <w:r w:rsidR="00E5044B" w:rsidRPr="00D0080B">
        <w:rPr>
          <w:rFonts w:ascii="Times New Roman" w:hAnsi="Times New Roman" w:cs="Times New Roman"/>
          <w:sz w:val="24"/>
          <w:szCs w:val="24"/>
          <w:lang w:val="es"/>
        </w:rPr>
        <w:t xml:space="preserve"> educativo</w:t>
      </w:r>
      <w:r w:rsidRPr="00D0080B">
        <w:rPr>
          <w:rFonts w:ascii="Times New Roman" w:hAnsi="Times New Roman" w:cs="Times New Roman"/>
          <w:sz w:val="24"/>
          <w:szCs w:val="24"/>
          <w:lang w:val="es"/>
        </w:rPr>
        <w:t xml:space="preserve"> de grupo</w:t>
      </w:r>
      <w:r w:rsidR="00E5044B" w:rsidRPr="00D0080B">
        <w:rPr>
          <w:rFonts w:ascii="Times New Roman" w:hAnsi="Times New Roman" w:cs="Times New Roman"/>
          <w:sz w:val="24"/>
          <w:szCs w:val="24"/>
          <w:lang w:val="es"/>
        </w:rPr>
        <w:t xml:space="preserve"> (PEG)</w:t>
      </w:r>
      <w:r w:rsidRPr="00D0080B">
        <w:rPr>
          <w:rFonts w:ascii="Times New Roman" w:hAnsi="Times New Roman" w:cs="Times New Roman"/>
          <w:sz w:val="24"/>
          <w:szCs w:val="24"/>
          <w:lang w:val="es"/>
        </w:rPr>
        <w:t xml:space="preserve">, </w:t>
      </w:r>
      <w:r w:rsidR="00E5044B" w:rsidRPr="00D0080B">
        <w:rPr>
          <w:rFonts w:ascii="Times New Roman" w:hAnsi="Times New Roman" w:cs="Times New Roman"/>
          <w:sz w:val="24"/>
          <w:szCs w:val="24"/>
          <w:lang w:val="es"/>
        </w:rPr>
        <w:t>c</w:t>
      </w:r>
      <w:r w:rsidRPr="00D0080B">
        <w:rPr>
          <w:rFonts w:ascii="Times New Roman" w:hAnsi="Times New Roman" w:cs="Times New Roman"/>
          <w:sz w:val="24"/>
          <w:szCs w:val="24"/>
          <w:lang w:val="es"/>
        </w:rPr>
        <w:t>urrículo institucional</w:t>
      </w:r>
      <w:r w:rsidR="00E5044B" w:rsidRPr="00D0080B">
        <w:rPr>
          <w:rFonts w:ascii="Times New Roman" w:hAnsi="Times New Roman" w:cs="Times New Roman"/>
          <w:sz w:val="24"/>
          <w:szCs w:val="24"/>
          <w:lang w:val="es"/>
        </w:rPr>
        <w:t xml:space="preserve"> (CI)</w:t>
      </w:r>
      <w:r w:rsidRPr="00D0080B">
        <w:rPr>
          <w:rFonts w:ascii="Times New Roman" w:hAnsi="Times New Roman" w:cs="Times New Roman"/>
          <w:sz w:val="24"/>
          <w:szCs w:val="24"/>
          <w:lang w:val="es"/>
        </w:rPr>
        <w:t xml:space="preserve"> y el Trabajo en red</w:t>
      </w:r>
      <w:r w:rsidR="00E5044B" w:rsidRPr="00D0080B">
        <w:rPr>
          <w:rFonts w:ascii="Times New Roman" w:hAnsi="Times New Roman" w:cs="Times New Roman"/>
          <w:sz w:val="24"/>
          <w:szCs w:val="24"/>
          <w:lang w:val="es"/>
        </w:rPr>
        <w:t xml:space="preserve"> (TR);</w:t>
      </w:r>
      <w:r w:rsidRPr="00D0080B">
        <w:rPr>
          <w:rFonts w:ascii="Times New Roman" w:hAnsi="Times New Roman" w:cs="Times New Roman"/>
          <w:sz w:val="24"/>
          <w:szCs w:val="24"/>
          <w:lang w:val="es"/>
        </w:rPr>
        <w:t xml:space="preserve"> se experimentaron durante seis cursos escolares, inicialmente en 68 instituciones de seis provincias del país y luego en 152 instituciones de todas las provincias y el municipio especial</w:t>
      </w:r>
      <w:r w:rsidR="00786967" w:rsidRPr="00D0080B">
        <w:rPr>
          <w:rFonts w:ascii="Times New Roman" w:hAnsi="Times New Roman" w:cs="Times New Roman"/>
          <w:sz w:val="24"/>
          <w:szCs w:val="24"/>
          <w:lang w:val="es"/>
        </w:rPr>
        <w:t xml:space="preserve"> Isla de La Juventud</w:t>
      </w:r>
      <w:r w:rsidRPr="00D0080B">
        <w:rPr>
          <w:rFonts w:ascii="Times New Roman" w:hAnsi="Times New Roman" w:cs="Times New Roman"/>
          <w:sz w:val="24"/>
          <w:szCs w:val="24"/>
          <w:lang w:val="es"/>
        </w:rPr>
        <w:t xml:space="preserve">. </w:t>
      </w:r>
      <w:bookmarkStart w:id="5" w:name="_Hlk167972776"/>
      <w:r w:rsidR="00817CD3" w:rsidRPr="00E25B12">
        <w:rPr>
          <w:rFonts w:ascii="Times New Roman" w:hAnsi="Times New Roman" w:cs="Times New Roman"/>
          <w:color w:val="000000" w:themeColor="text1"/>
          <w:sz w:val="24"/>
          <w:szCs w:val="24"/>
          <w:lang w:val="es"/>
        </w:rPr>
        <w:t>Colectivo de autores. ICCP, (2020)</w:t>
      </w:r>
      <w:r w:rsidR="00E25B12" w:rsidRPr="00E25B12">
        <w:rPr>
          <w:rFonts w:ascii="Times New Roman" w:hAnsi="Times New Roman" w:cs="Times New Roman"/>
          <w:color w:val="000000" w:themeColor="text1"/>
          <w:sz w:val="24"/>
          <w:szCs w:val="24"/>
          <w:lang w:val="es"/>
        </w:rPr>
        <w:t>.</w:t>
      </w:r>
      <w:r w:rsidR="00817CD3" w:rsidRPr="00E25B12">
        <w:rPr>
          <w:rFonts w:ascii="Times New Roman" w:hAnsi="Times New Roman" w:cs="Times New Roman"/>
          <w:color w:val="000000" w:themeColor="text1"/>
          <w:sz w:val="24"/>
          <w:szCs w:val="24"/>
          <w:lang w:val="es"/>
        </w:rPr>
        <w:t xml:space="preserve"> </w:t>
      </w:r>
    </w:p>
    <w:bookmarkEnd w:id="5"/>
    <w:p w14:paraId="1DECA351" w14:textId="4064B9B7" w:rsidR="00306596" w:rsidRPr="00D0080B" w:rsidRDefault="005F4C60" w:rsidP="00637C39">
      <w:pPr>
        <w:tabs>
          <w:tab w:val="left" w:pos="284"/>
        </w:tabs>
        <w:autoSpaceDE w:val="0"/>
        <w:autoSpaceDN w:val="0"/>
        <w:adjustRightInd w:val="0"/>
        <w:spacing w:after="120" w:line="360" w:lineRule="auto"/>
        <w:ind w:right="49"/>
        <w:jc w:val="both"/>
        <w:rPr>
          <w:rFonts w:ascii="Times New Roman" w:hAnsi="Times New Roman" w:cs="Times New Roman"/>
          <w:sz w:val="24"/>
          <w:szCs w:val="24"/>
          <w:lang w:val="es"/>
        </w:rPr>
      </w:pPr>
      <w:r>
        <w:rPr>
          <w:rFonts w:ascii="Times New Roman" w:hAnsi="Times New Roman" w:cs="Times New Roman"/>
          <w:sz w:val="24"/>
          <w:szCs w:val="24"/>
          <w:lang w:val="es"/>
        </w:rPr>
        <w:t>D</w:t>
      </w:r>
      <w:r w:rsidR="00306596" w:rsidRPr="00D0080B">
        <w:rPr>
          <w:rFonts w:ascii="Times New Roman" w:hAnsi="Times New Roman" w:cs="Times New Roman"/>
          <w:sz w:val="24"/>
          <w:szCs w:val="24"/>
          <w:lang w:val="es"/>
        </w:rPr>
        <w:t xml:space="preserve">urante el año 2022 investigadores del </w:t>
      </w:r>
      <w:r w:rsidR="000804BE" w:rsidRPr="00D0080B">
        <w:rPr>
          <w:rFonts w:ascii="Times New Roman" w:hAnsi="Times New Roman" w:cs="Times New Roman"/>
          <w:sz w:val="24"/>
          <w:szCs w:val="24"/>
          <w:lang w:val="es"/>
        </w:rPr>
        <w:t xml:space="preserve">Instituto </w:t>
      </w:r>
      <w:r>
        <w:rPr>
          <w:rFonts w:ascii="Times New Roman" w:hAnsi="Times New Roman" w:cs="Times New Roman"/>
          <w:sz w:val="24"/>
          <w:szCs w:val="24"/>
          <w:lang w:val="es"/>
        </w:rPr>
        <w:t>C</w:t>
      </w:r>
      <w:r w:rsidR="000804BE" w:rsidRPr="00D0080B">
        <w:rPr>
          <w:rFonts w:ascii="Times New Roman" w:hAnsi="Times New Roman" w:cs="Times New Roman"/>
          <w:sz w:val="24"/>
          <w:szCs w:val="24"/>
          <w:lang w:val="es"/>
        </w:rPr>
        <w:t>entral de Ciencias Pedagógicas (</w:t>
      </w:r>
      <w:r w:rsidR="00306596" w:rsidRPr="00D0080B">
        <w:rPr>
          <w:rFonts w:ascii="Times New Roman" w:hAnsi="Times New Roman" w:cs="Times New Roman"/>
          <w:sz w:val="24"/>
          <w:szCs w:val="24"/>
          <w:lang w:val="es"/>
        </w:rPr>
        <w:t>ICCP</w:t>
      </w:r>
      <w:r w:rsidR="000804BE" w:rsidRPr="00D0080B">
        <w:rPr>
          <w:rFonts w:ascii="Times New Roman" w:hAnsi="Times New Roman" w:cs="Times New Roman"/>
          <w:sz w:val="24"/>
          <w:szCs w:val="24"/>
          <w:lang w:val="es"/>
        </w:rPr>
        <w:t>)</w:t>
      </w:r>
      <w:r w:rsidR="00306596" w:rsidRPr="00D0080B">
        <w:rPr>
          <w:rFonts w:ascii="Times New Roman" w:hAnsi="Times New Roman" w:cs="Times New Roman"/>
          <w:sz w:val="24"/>
          <w:szCs w:val="24"/>
          <w:lang w:val="es"/>
        </w:rPr>
        <w:t xml:space="preserve"> desarrollaron diferentes tareas de investigación con el objetivo de explorar el nivel de concreción y satisfacción </w:t>
      </w:r>
      <w:r w:rsidR="00306596" w:rsidRPr="00D0080B">
        <w:rPr>
          <w:rFonts w:ascii="Times New Roman" w:hAnsi="Times New Roman" w:cs="Times New Roman"/>
          <w:sz w:val="24"/>
          <w:szCs w:val="24"/>
          <w:lang w:val="es"/>
        </w:rPr>
        <w:lastRenderedPageBreak/>
        <w:t xml:space="preserve">respecto a las nuevas formas de trabajo propuestas en el III Perfeccionamiento del SNE y a las adaptaciones curriculares en instituciones y modalidades educativas </w:t>
      </w:r>
      <w:r w:rsidR="00E5044B" w:rsidRPr="00D0080B">
        <w:rPr>
          <w:rFonts w:ascii="Times New Roman" w:hAnsi="Times New Roman" w:cs="Times New Roman"/>
          <w:sz w:val="24"/>
          <w:szCs w:val="24"/>
          <w:lang w:val="es"/>
        </w:rPr>
        <w:t xml:space="preserve">primero </w:t>
      </w:r>
      <w:r w:rsidR="00306596" w:rsidRPr="00D0080B">
        <w:rPr>
          <w:rFonts w:ascii="Times New Roman" w:hAnsi="Times New Roman" w:cs="Times New Roman"/>
          <w:sz w:val="24"/>
          <w:szCs w:val="24"/>
          <w:lang w:val="es"/>
        </w:rPr>
        <w:t>de La Habana</w:t>
      </w:r>
      <w:r w:rsidR="00E5044B" w:rsidRPr="00D0080B">
        <w:rPr>
          <w:rFonts w:ascii="Times New Roman" w:hAnsi="Times New Roman" w:cs="Times New Roman"/>
          <w:sz w:val="24"/>
          <w:szCs w:val="24"/>
          <w:lang w:val="es"/>
        </w:rPr>
        <w:t xml:space="preserve"> y posteriormente en todo el país</w:t>
      </w:r>
      <w:r w:rsidR="00306596" w:rsidRPr="00D0080B">
        <w:rPr>
          <w:rFonts w:ascii="Times New Roman" w:hAnsi="Times New Roman" w:cs="Times New Roman"/>
          <w:sz w:val="24"/>
          <w:szCs w:val="24"/>
          <w:lang w:val="es"/>
        </w:rPr>
        <w:t>.</w:t>
      </w:r>
    </w:p>
    <w:p w14:paraId="57548F0B" w14:textId="4DDC3526" w:rsidR="00306596" w:rsidRPr="00D0080B" w:rsidRDefault="00306596" w:rsidP="00637C39">
      <w:pPr>
        <w:tabs>
          <w:tab w:val="left" w:pos="284"/>
        </w:tabs>
        <w:autoSpaceDE w:val="0"/>
        <w:autoSpaceDN w:val="0"/>
        <w:adjustRightInd w:val="0"/>
        <w:spacing w:after="120" w:line="360" w:lineRule="auto"/>
        <w:ind w:right="49"/>
        <w:jc w:val="both"/>
        <w:rPr>
          <w:rFonts w:ascii="Times New Roman" w:hAnsi="Times New Roman" w:cs="Times New Roman"/>
          <w:sz w:val="24"/>
          <w:szCs w:val="24"/>
          <w:lang w:val="es"/>
        </w:rPr>
      </w:pPr>
      <w:r w:rsidRPr="00D0080B">
        <w:rPr>
          <w:rFonts w:ascii="Times New Roman" w:hAnsi="Times New Roman" w:cs="Times New Roman"/>
          <w:sz w:val="24"/>
          <w:szCs w:val="24"/>
          <w:lang w:val="es"/>
        </w:rPr>
        <w:t>Con tal fin</w:t>
      </w:r>
      <w:r w:rsidR="000804BE" w:rsidRPr="00D0080B">
        <w:rPr>
          <w:rFonts w:ascii="Times New Roman" w:hAnsi="Times New Roman" w:cs="Times New Roman"/>
          <w:sz w:val="24"/>
          <w:szCs w:val="24"/>
          <w:lang w:val="es"/>
        </w:rPr>
        <w:t>,</w:t>
      </w:r>
      <w:r w:rsidRPr="00D0080B">
        <w:rPr>
          <w:rFonts w:ascii="Times New Roman" w:hAnsi="Times New Roman" w:cs="Times New Roman"/>
          <w:sz w:val="24"/>
          <w:szCs w:val="24"/>
          <w:lang w:val="es"/>
        </w:rPr>
        <w:t xml:space="preserve"> se sistematizaron las definiciones necesarias, se elaboró una operacionalización y los instrumentos para la captura de la información. En julio de 2022 se realizó un Pilotaje en siete instituciones del municipio Playa y en septiembre de 2022 se desarrolló la exploración en catorce instituciones de los municipios Habana Vieja y La Lisa. Los resultados fueron presentados y aprobados</w:t>
      </w:r>
      <w:r w:rsidR="005F4C60">
        <w:rPr>
          <w:rFonts w:ascii="Times New Roman" w:hAnsi="Times New Roman" w:cs="Times New Roman"/>
          <w:sz w:val="24"/>
          <w:szCs w:val="24"/>
          <w:lang w:val="es"/>
        </w:rPr>
        <w:t xml:space="preserve"> </w:t>
      </w:r>
      <w:r w:rsidRPr="00D0080B">
        <w:rPr>
          <w:rFonts w:ascii="Times New Roman" w:hAnsi="Times New Roman" w:cs="Times New Roman"/>
          <w:sz w:val="24"/>
          <w:szCs w:val="24"/>
          <w:lang w:val="es"/>
        </w:rPr>
        <w:t>en el Consejo Científico del ICCP constituyendo una investigación de profundización al no solo limitarse a caracterizar la práctica pedagógica observada sino por la búsqueda de las causas</w:t>
      </w:r>
      <w:r w:rsidR="00E5044B" w:rsidRPr="00D0080B">
        <w:rPr>
          <w:rFonts w:ascii="Times New Roman" w:hAnsi="Times New Roman" w:cs="Times New Roman"/>
          <w:sz w:val="24"/>
          <w:szCs w:val="24"/>
          <w:lang w:val="es"/>
        </w:rPr>
        <w:t xml:space="preserve"> </w:t>
      </w:r>
      <w:r w:rsidR="005F4C60">
        <w:rPr>
          <w:rFonts w:ascii="Times New Roman" w:hAnsi="Times New Roman" w:cs="Times New Roman"/>
          <w:sz w:val="24"/>
          <w:szCs w:val="24"/>
          <w:lang w:val="es"/>
        </w:rPr>
        <w:t xml:space="preserve">que </w:t>
      </w:r>
      <w:r w:rsidR="00E5044B" w:rsidRPr="00D0080B">
        <w:rPr>
          <w:rFonts w:ascii="Times New Roman" w:hAnsi="Times New Roman" w:cs="Times New Roman"/>
          <w:sz w:val="24"/>
          <w:szCs w:val="24"/>
          <w:lang w:val="es"/>
        </w:rPr>
        <w:t>pudieran estar afectando la puesta en práctica de las nuevas formas de trabajo en las instituciones educativas</w:t>
      </w:r>
      <w:r w:rsidRPr="00D0080B">
        <w:rPr>
          <w:rFonts w:ascii="Times New Roman" w:hAnsi="Times New Roman" w:cs="Times New Roman"/>
          <w:sz w:val="24"/>
          <w:szCs w:val="24"/>
          <w:lang w:val="es"/>
        </w:rPr>
        <w:t>.</w:t>
      </w:r>
      <w:r w:rsidR="00E5044B" w:rsidRPr="00D0080B">
        <w:rPr>
          <w:rFonts w:ascii="Times New Roman" w:hAnsi="Times New Roman" w:cs="Times New Roman"/>
          <w:sz w:val="24"/>
          <w:szCs w:val="24"/>
          <w:lang w:val="es"/>
        </w:rPr>
        <w:t xml:space="preserve"> </w:t>
      </w:r>
      <w:r w:rsidRPr="00D0080B">
        <w:rPr>
          <w:rFonts w:ascii="Times New Roman" w:hAnsi="Times New Roman" w:cs="Times New Roman"/>
          <w:sz w:val="24"/>
          <w:szCs w:val="24"/>
          <w:lang w:val="es"/>
        </w:rPr>
        <w:t>Dicha exploración arribó a las siguientes conclusiones:</w:t>
      </w:r>
    </w:p>
    <w:p w14:paraId="4522DA59" w14:textId="0B8042B6" w:rsidR="00306596" w:rsidRPr="00D0080B" w:rsidRDefault="00306596" w:rsidP="00D0080B">
      <w:pPr>
        <w:autoSpaceDE w:val="0"/>
        <w:autoSpaceDN w:val="0"/>
        <w:adjustRightInd w:val="0"/>
        <w:spacing w:after="120" w:line="360" w:lineRule="auto"/>
        <w:jc w:val="both"/>
        <w:rPr>
          <w:rFonts w:ascii="Times New Roman" w:hAnsi="Times New Roman" w:cs="Times New Roman"/>
          <w:i/>
          <w:iCs/>
          <w:color w:val="000000"/>
          <w:sz w:val="24"/>
          <w:szCs w:val="24"/>
          <w:lang w:val="es"/>
        </w:rPr>
      </w:pPr>
      <w:r w:rsidRPr="00D0080B">
        <w:rPr>
          <w:rFonts w:ascii="Times New Roman" w:hAnsi="Times New Roman" w:cs="Times New Roman"/>
          <w:i/>
          <w:iCs/>
          <w:color w:val="000000"/>
          <w:sz w:val="24"/>
          <w:szCs w:val="24"/>
          <w:lang w:val="es"/>
        </w:rPr>
        <w:t xml:space="preserve">“En las instituciones seleccionadas en </w:t>
      </w:r>
      <w:r w:rsidR="005F4C60">
        <w:rPr>
          <w:rFonts w:ascii="Times New Roman" w:hAnsi="Times New Roman" w:cs="Times New Roman"/>
          <w:i/>
          <w:iCs/>
          <w:color w:val="000000"/>
          <w:sz w:val="24"/>
          <w:szCs w:val="24"/>
          <w:lang w:val="es"/>
        </w:rPr>
        <w:t>L</w:t>
      </w:r>
      <w:r w:rsidRPr="00D0080B">
        <w:rPr>
          <w:rFonts w:ascii="Times New Roman" w:hAnsi="Times New Roman" w:cs="Times New Roman"/>
          <w:i/>
          <w:iCs/>
          <w:color w:val="000000"/>
          <w:sz w:val="24"/>
          <w:szCs w:val="24"/>
          <w:lang w:val="es"/>
        </w:rPr>
        <w:t xml:space="preserve">a Habana, se encuentran parcialmente lograda la implementación de las </w:t>
      </w:r>
      <w:r w:rsidR="000804BE" w:rsidRPr="00D0080B">
        <w:rPr>
          <w:rFonts w:ascii="Times New Roman" w:hAnsi="Times New Roman" w:cs="Times New Roman"/>
          <w:i/>
          <w:iCs/>
          <w:color w:val="000000"/>
          <w:sz w:val="24"/>
          <w:szCs w:val="24"/>
          <w:lang w:val="es"/>
        </w:rPr>
        <w:t>nuevas formas de trabajo (</w:t>
      </w:r>
      <w:r w:rsidRPr="00D0080B">
        <w:rPr>
          <w:rFonts w:ascii="Times New Roman" w:hAnsi="Times New Roman" w:cs="Times New Roman"/>
          <w:i/>
          <w:iCs/>
          <w:color w:val="000000"/>
          <w:sz w:val="24"/>
          <w:szCs w:val="24"/>
          <w:lang w:val="es"/>
        </w:rPr>
        <w:t>NFT</w:t>
      </w:r>
      <w:r w:rsidR="000804BE" w:rsidRPr="00D0080B">
        <w:rPr>
          <w:rFonts w:ascii="Times New Roman" w:hAnsi="Times New Roman" w:cs="Times New Roman"/>
          <w:i/>
          <w:iCs/>
          <w:color w:val="000000"/>
          <w:sz w:val="24"/>
          <w:szCs w:val="24"/>
          <w:lang w:val="es"/>
        </w:rPr>
        <w:t>)</w:t>
      </w:r>
      <w:r w:rsidRPr="00D0080B">
        <w:rPr>
          <w:rFonts w:ascii="Times New Roman" w:hAnsi="Times New Roman" w:cs="Times New Roman"/>
          <w:i/>
          <w:iCs/>
          <w:color w:val="000000"/>
          <w:sz w:val="24"/>
          <w:szCs w:val="24"/>
          <w:lang w:val="es"/>
        </w:rPr>
        <w:t>. Las adaptaciones curriculares se aplican en todas las instituciones, por lo que existe conocimiento de ellas por los diferentes agentes estudiados, fundamentalmente lo que respecta a la organización y evaluación escolar.</w:t>
      </w:r>
    </w:p>
    <w:p w14:paraId="03B731D1" w14:textId="79833C65" w:rsidR="00B90D9A" w:rsidRPr="00CC0135" w:rsidRDefault="00306596" w:rsidP="00D0080B">
      <w:pPr>
        <w:autoSpaceDE w:val="0"/>
        <w:autoSpaceDN w:val="0"/>
        <w:adjustRightInd w:val="0"/>
        <w:spacing w:after="120" w:line="360" w:lineRule="auto"/>
        <w:jc w:val="both"/>
        <w:rPr>
          <w:rFonts w:ascii="Times New Roman" w:eastAsia="Calibri" w:hAnsi="Times New Roman" w:cs="Times New Roman"/>
          <w:color w:val="FF0000"/>
          <w:sz w:val="24"/>
          <w:szCs w:val="24"/>
        </w:rPr>
      </w:pPr>
      <w:r w:rsidRPr="00D0080B">
        <w:rPr>
          <w:rFonts w:ascii="Times New Roman" w:hAnsi="Times New Roman" w:cs="Times New Roman"/>
          <w:i/>
          <w:iCs/>
          <w:color w:val="000000"/>
          <w:sz w:val="24"/>
          <w:szCs w:val="24"/>
          <w:lang w:val="es"/>
        </w:rPr>
        <w:t xml:space="preserve">Las acciones necesarias a desarrollar se deben centrar fundamentalmente en la capacitación a las estructuras municipales, directivos y docentes, así como en el seguimiento a la implementación de las </w:t>
      </w:r>
      <w:r w:rsidRPr="002C2A93">
        <w:rPr>
          <w:rFonts w:ascii="Times New Roman" w:hAnsi="Times New Roman" w:cs="Times New Roman"/>
          <w:i/>
          <w:iCs/>
          <w:color w:val="000000"/>
          <w:sz w:val="24"/>
          <w:szCs w:val="24"/>
          <w:lang w:val="es"/>
        </w:rPr>
        <w:t xml:space="preserve">NFT”. </w:t>
      </w:r>
      <w:r w:rsidR="00B90D9A" w:rsidRPr="00E25B12">
        <w:rPr>
          <w:rFonts w:ascii="Times New Roman" w:hAnsi="Times New Roman" w:cs="Times New Roman"/>
          <w:color w:val="000000" w:themeColor="text1"/>
          <w:sz w:val="24"/>
          <w:szCs w:val="24"/>
          <w:lang w:val="es"/>
        </w:rPr>
        <w:t>García, S. et al. (2022</w:t>
      </w:r>
      <w:r w:rsidR="00B90D9A" w:rsidRPr="00E25B12">
        <w:rPr>
          <w:rFonts w:ascii="Times New Roman" w:eastAsia="Calibri" w:hAnsi="Times New Roman" w:cs="Times New Roman"/>
          <w:color w:val="000000" w:themeColor="text1"/>
          <w:sz w:val="24"/>
          <w:szCs w:val="24"/>
        </w:rPr>
        <w:t>).</w:t>
      </w:r>
      <w:r w:rsidR="00817CD3" w:rsidRPr="00E25B12">
        <w:rPr>
          <w:rFonts w:ascii="Times New Roman" w:eastAsia="Calibri" w:hAnsi="Times New Roman" w:cs="Times New Roman"/>
          <w:color w:val="000000" w:themeColor="text1"/>
          <w:sz w:val="24"/>
          <w:szCs w:val="24"/>
        </w:rPr>
        <w:t xml:space="preserve"> </w:t>
      </w:r>
    </w:p>
    <w:p w14:paraId="62D5C8CA" w14:textId="77777777" w:rsidR="005F4C60" w:rsidRDefault="00306596" w:rsidP="005F4C60">
      <w:pPr>
        <w:autoSpaceDE w:val="0"/>
        <w:autoSpaceDN w:val="0"/>
        <w:adjustRightInd w:val="0"/>
        <w:spacing w:after="120" w:line="360" w:lineRule="auto"/>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Y se elaboraron </w:t>
      </w:r>
      <w:r w:rsidR="005F4C60">
        <w:rPr>
          <w:rFonts w:ascii="Times New Roman" w:hAnsi="Times New Roman" w:cs="Times New Roman"/>
          <w:sz w:val="24"/>
          <w:szCs w:val="24"/>
          <w:lang w:val="es"/>
        </w:rPr>
        <w:t>las siguientes recomendaciones:</w:t>
      </w:r>
    </w:p>
    <w:p w14:paraId="0FD20883" w14:textId="25746975" w:rsidR="00306596" w:rsidRPr="005F4C60" w:rsidRDefault="005F4C60" w:rsidP="005F4C60">
      <w:pPr>
        <w:autoSpaceDE w:val="0"/>
        <w:autoSpaceDN w:val="0"/>
        <w:adjustRightInd w:val="0"/>
        <w:spacing w:after="120" w:line="360" w:lineRule="auto"/>
        <w:jc w:val="both"/>
        <w:rPr>
          <w:rFonts w:ascii="Times New Roman" w:hAnsi="Times New Roman" w:cs="Times New Roman"/>
          <w:sz w:val="24"/>
          <w:szCs w:val="24"/>
          <w:lang w:val="es"/>
        </w:rPr>
      </w:pPr>
      <w:r>
        <w:rPr>
          <w:rFonts w:ascii="Times New Roman" w:hAnsi="Times New Roman" w:cs="Times New Roman"/>
          <w:sz w:val="24"/>
          <w:szCs w:val="24"/>
          <w:lang w:val="es"/>
        </w:rPr>
        <w:t>R</w:t>
      </w:r>
      <w:r w:rsidR="00306596" w:rsidRPr="005F4C60">
        <w:rPr>
          <w:rFonts w:ascii="Times New Roman" w:hAnsi="Times New Roman" w:cs="Times New Roman"/>
          <w:iCs/>
          <w:color w:val="000000"/>
          <w:sz w:val="24"/>
          <w:szCs w:val="24"/>
          <w:lang w:val="es"/>
        </w:rPr>
        <w:t xml:space="preserve">ealizar corte evaluativo masivo y de profundización en febrero de 2023 para ampliar el estudio en todo el país en la modalidad masiva y desarrollar la profundización en La Habana. Para </w:t>
      </w:r>
      <w:r w:rsidR="000804BE" w:rsidRPr="005F4C60">
        <w:rPr>
          <w:rFonts w:ascii="Times New Roman" w:hAnsi="Times New Roman" w:cs="Times New Roman"/>
          <w:iCs/>
          <w:color w:val="000000"/>
          <w:sz w:val="24"/>
          <w:szCs w:val="24"/>
          <w:lang w:val="es"/>
        </w:rPr>
        <w:t>ello, debe</w:t>
      </w:r>
      <w:r w:rsidR="00306596" w:rsidRPr="005F4C60">
        <w:rPr>
          <w:rFonts w:ascii="Times New Roman" w:hAnsi="Times New Roman" w:cs="Times New Roman"/>
          <w:iCs/>
          <w:color w:val="000000"/>
          <w:sz w:val="24"/>
          <w:szCs w:val="24"/>
          <w:lang w:val="es"/>
        </w:rPr>
        <w:t xml:space="preserve"> diseñarse la investigación</w:t>
      </w:r>
      <w:r w:rsidR="00E25B12">
        <w:rPr>
          <w:rFonts w:ascii="Times New Roman" w:hAnsi="Times New Roman" w:cs="Times New Roman"/>
          <w:iCs/>
          <w:color w:val="000000"/>
          <w:sz w:val="24"/>
          <w:szCs w:val="24"/>
          <w:lang w:val="es"/>
        </w:rPr>
        <w:t xml:space="preserve">. </w:t>
      </w:r>
      <w:r w:rsidR="00FC45B6" w:rsidRPr="00E25B12">
        <w:rPr>
          <w:rFonts w:ascii="Times New Roman" w:hAnsi="Times New Roman" w:cs="Times New Roman"/>
          <w:iCs/>
          <w:color w:val="000000" w:themeColor="text1"/>
          <w:sz w:val="24"/>
          <w:szCs w:val="24"/>
          <w:lang w:val="es"/>
        </w:rPr>
        <w:t xml:space="preserve">Fiallo, J. et al. (2007). </w:t>
      </w:r>
    </w:p>
    <w:p w14:paraId="079D4A8E" w14:textId="6EA7BE38" w:rsidR="00306596" w:rsidRPr="005F4C60" w:rsidRDefault="00306596" w:rsidP="00D0080B">
      <w:pPr>
        <w:numPr>
          <w:ilvl w:val="0"/>
          <w:numId w:val="1"/>
        </w:numPr>
        <w:autoSpaceDE w:val="0"/>
        <w:autoSpaceDN w:val="0"/>
        <w:adjustRightInd w:val="0"/>
        <w:spacing w:after="120" w:line="360" w:lineRule="auto"/>
        <w:ind w:left="720" w:hanging="360"/>
        <w:jc w:val="both"/>
        <w:rPr>
          <w:rFonts w:ascii="Times New Roman" w:hAnsi="Times New Roman" w:cs="Times New Roman"/>
          <w:iCs/>
          <w:color w:val="000000"/>
          <w:sz w:val="24"/>
          <w:szCs w:val="24"/>
          <w:lang w:val="es"/>
        </w:rPr>
      </w:pPr>
      <w:r w:rsidRPr="005F4C60">
        <w:rPr>
          <w:rFonts w:ascii="Times New Roman" w:hAnsi="Times New Roman" w:cs="Times New Roman"/>
          <w:iCs/>
          <w:color w:val="000000"/>
          <w:sz w:val="24"/>
          <w:szCs w:val="24"/>
          <w:lang w:val="es"/>
        </w:rPr>
        <w:t>Remodelar y simplificar la, parametrización e instrumentos.</w:t>
      </w:r>
    </w:p>
    <w:p w14:paraId="3841EF92" w14:textId="77777777" w:rsidR="00306596" w:rsidRPr="005F4C60" w:rsidRDefault="00306596" w:rsidP="00D0080B">
      <w:pPr>
        <w:numPr>
          <w:ilvl w:val="0"/>
          <w:numId w:val="1"/>
        </w:numPr>
        <w:autoSpaceDE w:val="0"/>
        <w:autoSpaceDN w:val="0"/>
        <w:adjustRightInd w:val="0"/>
        <w:spacing w:after="120" w:line="360" w:lineRule="auto"/>
        <w:ind w:left="720" w:hanging="360"/>
        <w:jc w:val="both"/>
        <w:rPr>
          <w:rFonts w:ascii="Times New Roman" w:hAnsi="Times New Roman" w:cs="Times New Roman"/>
          <w:iCs/>
          <w:color w:val="000000"/>
          <w:sz w:val="24"/>
          <w:szCs w:val="24"/>
          <w:lang w:val="es"/>
        </w:rPr>
      </w:pPr>
      <w:r w:rsidRPr="005F4C60">
        <w:rPr>
          <w:rFonts w:ascii="Times New Roman" w:hAnsi="Times New Roman" w:cs="Times New Roman"/>
          <w:iCs/>
          <w:color w:val="000000"/>
          <w:sz w:val="24"/>
          <w:szCs w:val="24"/>
          <w:lang w:val="es"/>
        </w:rPr>
        <w:t>Actualizar el Manual de campo.</w:t>
      </w:r>
    </w:p>
    <w:p w14:paraId="5490808A" w14:textId="77777777" w:rsidR="00306596" w:rsidRPr="005F4C60" w:rsidRDefault="00306596" w:rsidP="00D0080B">
      <w:pPr>
        <w:numPr>
          <w:ilvl w:val="0"/>
          <w:numId w:val="1"/>
        </w:numPr>
        <w:autoSpaceDE w:val="0"/>
        <w:autoSpaceDN w:val="0"/>
        <w:adjustRightInd w:val="0"/>
        <w:spacing w:after="120" w:line="360" w:lineRule="auto"/>
        <w:ind w:left="720" w:hanging="360"/>
        <w:jc w:val="both"/>
        <w:rPr>
          <w:rFonts w:ascii="Times New Roman" w:hAnsi="Times New Roman" w:cs="Times New Roman"/>
          <w:iCs/>
          <w:color w:val="000000"/>
          <w:sz w:val="24"/>
          <w:szCs w:val="24"/>
          <w:lang w:val="es"/>
        </w:rPr>
      </w:pPr>
      <w:r w:rsidRPr="005F4C60">
        <w:rPr>
          <w:rFonts w:ascii="Times New Roman" w:hAnsi="Times New Roman" w:cs="Times New Roman"/>
          <w:iCs/>
          <w:color w:val="000000"/>
          <w:sz w:val="24"/>
          <w:szCs w:val="24"/>
          <w:lang w:val="es"/>
        </w:rPr>
        <w:lastRenderedPageBreak/>
        <w:t>Desarrollar acciones de capacitación y Pilotaje previo al corte.</w:t>
      </w:r>
    </w:p>
    <w:p w14:paraId="55810D77" w14:textId="77777777" w:rsidR="005F4C60" w:rsidRDefault="00306596" w:rsidP="005F4C60">
      <w:pPr>
        <w:numPr>
          <w:ilvl w:val="0"/>
          <w:numId w:val="1"/>
        </w:numPr>
        <w:autoSpaceDE w:val="0"/>
        <w:autoSpaceDN w:val="0"/>
        <w:adjustRightInd w:val="0"/>
        <w:spacing w:after="120" w:line="360" w:lineRule="auto"/>
        <w:ind w:left="720" w:hanging="360"/>
        <w:jc w:val="both"/>
        <w:rPr>
          <w:rFonts w:ascii="Times New Roman" w:hAnsi="Times New Roman" w:cs="Times New Roman"/>
          <w:iCs/>
          <w:color w:val="000000"/>
          <w:sz w:val="24"/>
          <w:szCs w:val="24"/>
          <w:lang w:val="es"/>
        </w:rPr>
      </w:pPr>
      <w:r w:rsidRPr="005F4C60">
        <w:rPr>
          <w:rFonts w:ascii="Times New Roman" w:hAnsi="Times New Roman" w:cs="Times New Roman"/>
          <w:iCs/>
          <w:color w:val="000000"/>
          <w:sz w:val="24"/>
          <w:szCs w:val="24"/>
          <w:lang w:val="es"/>
        </w:rPr>
        <w:t>Implicar a las estructuras del Mined.</w:t>
      </w:r>
    </w:p>
    <w:p w14:paraId="1D3B04E8" w14:textId="52EE7854" w:rsidR="00306596" w:rsidRPr="005F4C60" w:rsidRDefault="00306596" w:rsidP="005F4C60">
      <w:pPr>
        <w:autoSpaceDE w:val="0"/>
        <w:autoSpaceDN w:val="0"/>
        <w:adjustRightInd w:val="0"/>
        <w:spacing w:after="120" w:line="360" w:lineRule="auto"/>
        <w:jc w:val="both"/>
        <w:rPr>
          <w:rFonts w:ascii="Times New Roman" w:hAnsi="Times New Roman" w:cs="Times New Roman"/>
          <w:iCs/>
          <w:color w:val="000000"/>
          <w:sz w:val="24"/>
          <w:szCs w:val="24"/>
          <w:lang w:val="es"/>
        </w:rPr>
      </w:pPr>
      <w:r w:rsidRPr="005F4C60">
        <w:rPr>
          <w:rFonts w:ascii="Times New Roman" w:hAnsi="Times New Roman" w:cs="Times New Roman"/>
          <w:sz w:val="24"/>
          <w:szCs w:val="24"/>
          <w:lang w:val="es"/>
        </w:rPr>
        <w:t xml:space="preserve">Teniendo en cuenta las conclusiones y recomendaciones del informe anterior, así como las consideraciones del Consejo Científico, el equipo de investigación se propuso desarrollar el corte de profundización en el mes de febrero de 2023 con el siguiente objetivo general: </w:t>
      </w:r>
      <w:r w:rsidRPr="005F4C60">
        <w:rPr>
          <w:rFonts w:ascii="Times New Roman" w:hAnsi="Times New Roman" w:cs="Times New Roman"/>
          <w:iCs/>
          <w:sz w:val="24"/>
          <w:szCs w:val="24"/>
          <w:lang w:val="es"/>
        </w:rPr>
        <w:t>Diagnosticar el nivel de concreción y satisfacción respecto a las formas de trabajo y adaptaciones curriculares que se aprecia en la práctica educativa actual, en las instituciones y modalidades educativas seleccionadas de las diferentes educaciones, de acuerdo con las modificaciones propuestas en el III Perfeccionamiento del Sistema Nacional de Educación, que permita una aproximación a explicar causas del estado de las transformaciones y proponer recomendaciones.</w:t>
      </w:r>
    </w:p>
    <w:p w14:paraId="4D70A165" w14:textId="2FABD5CC" w:rsidR="000804BE" w:rsidRPr="00D0080B" w:rsidRDefault="000804BE" w:rsidP="00637C39">
      <w:pPr>
        <w:autoSpaceDE w:val="0"/>
        <w:autoSpaceDN w:val="0"/>
        <w:adjustRightInd w:val="0"/>
        <w:spacing w:after="120" w:line="360" w:lineRule="auto"/>
        <w:ind w:right="49"/>
        <w:jc w:val="both"/>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De ahí que el presente trabajo </w:t>
      </w:r>
      <w:r w:rsidR="00780DBC" w:rsidRPr="00D0080B">
        <w:rPr>
          <w:rFonts w:ascii="Times New Roman" w:hAnsi="Times New Roman" w:cs="Times New Roman"/>
          <w:sz w:val="24"/>
          <w:szCs w:val="24"/>
          <w:lang w:val="es"/>
        </w:rPr>
        <w:t>se va a enfocar en</w:t>
      </w:r>
      <w:r w:rsidR="000E6F84" w:rsidRPr="00D0080B">
        <w:rPr>
          <w:rFonts w:ascii="Times New Roman" w:hAnsi="Times New Roman" w:cs="Times New Roman"/>
          <w:sz w:val="24"/>
          <w:szCs w:val="24"/>
          <w:lang w:val="es"/>
        </w:rPr>
        <w:t xml:space="preserve"> la dimensión uno: funcionamiento de la institución, en </w:t>
      </w:r>
      <w:r w:rsidR="00780DBC" w:rsidRPr="00D0080B">
        <w:rPr>
          <w:rFonts w:ascii="Times New Roman" w:hAnsi="Times New Roman" w:cs="Times New Roman"/>
          <w:sz w:val="24"/>
          <w:szCs w:val="24"/>
          <w:lang w:val="es"/>
        </w:rPr>
        <w:t>la implementación de las nuevas formas de trabajo y</w:t>
      </w:r>
      <w:r w:rsidRPr="00D0080B">
        <w:rPr>
          <w:rFonts w:ascii="Times New Roman" w:hAnsi="Times New Roman" w:cs="Times New Roman"/>
          <w:sz w:val="24"/>
          <w:szCs w:val="24"/>
          <w:lang w:val="es"/>
        </w:rPr>
        <w:t xml:space="preserve"> develar los resultados alcanzados en el nivel educativo de Secundaria Básica en dicha </w:t>
      </w:r>
      <w:r w:rsidR="00780DBC" w:rsidRPr="00D0080B">
        <w:rPr>
          <w:rFonts w:ascii="Times New Roman" w:hAnsi="Times New Roman" w:cs="Times New Roman"/>
          <w:sz w:val="24"/>
          <w:szCs w:val="24"/>
          <w:lang w:val="es"/>
        </w:rPr>
        <w:t>investigación,</w:t>
      </w:r>
      <w:r w:rsidRPr="00D0080B">
        <w:rPr>
          <w:rFonts w:ascii="Times New Roman" w:hAnsi="Times New Roman" w:cs="Times New Roman"/>
          <w:sz w:val="24"/>
          <w:szCs w:val="24"/>
          <w:lang w:val="es"/>
        </w:rPr>
        <w:t xml:space="preserve"> </w:t>
      </w:r>
      <w:r w:rsidR="00780DBC" w:rsidRPr="00D0080B">
        <w:rPr>
          <w:rFonts w:ascii="Times New Roman" w:hAnsi="Times New Roman" w:cs="Times New Roman"/>
          <w:sz w:val="24"/>
          <w:szCs w:val="24"/>
          <w:lang w:val="es"/>
        </w:rPr>
        <w:t xml:space="preserve">con el objetivo de </w:t>
      </w:r>
      <w:r w:rsidR="00222736" w:rsidRPr="00D0080B">
        <w:rPr>
          <w:rFonts w:ascii="Times New Roman" w:hAnsi="Times New Roman" w:cs="Times New Roman"/>
          <w:bCs/>
          <w:i/>
          <w:iCs/>
          <w:color w:val="000000"/>
          <w:sz w:val="24"/>
          <w:szCs w:val="24"/>
          <w:lang w:eastAsia="es-GT"/>
        </w:rPr>
        <w:t>explicar el nivel de concreción y satisfacción respecto a la implementación de las nuevas formas de trabajo que se aprecia en la práctica educativa actual, en las instituciones del nivel educativo de secundaria básica, de acuerdo con las modificaciones propuestas en el III Perfeccionamiento del Sistema Nacional de Educación, que permita una aproximación a explicar causas del estado de las transformaciones y proponer recomendaciones,</w:t>
      </w:r>
      <w:r w:rsidR="00222736" w:rsidRPr="00D0080B">
        <w:rPr>
          <w:rFonts w:ascii="Times New Roman" w:hAnsi="Times New Roman" w:cs="Times New Roman"/>
          <w:i/>
          <w:iCs/>
          <w:sz w:val="24"/>
          <w:szCs w:val="24"/>
          <w:lang w:val="es"/>
        </w:rPr>
        <w:t xml:space="preserve"> </w:t>
      </w:r>
      <w:r w:rsidR="00222736" w:rsidRPr="00D0080B">
        <w:rPr>
          <w:rFonts w:ascii="Times New Roman" w:hAnsi="Times New Roman" w:cs="Times New Roman"/>
          <w:bCs/>
          <w:i/>
          <w:iCs/>
          <w:color w:val="000000"/>
          <w:sz w:val="24"/>
          <w:szCs w:val="24"/>
          <w:lang w:eastAsia="es-GT"/>
        </w:rPr>
        <w:t>con vistas a contribuir a la mejora del funcionamiento de las instituciones educativas.</w:t>
      </w:r>
    </w:p>
    <w:p w14:paraId="22808041" w14:textId="0FB433B7" w:rsidR="00784E70" w:rsidRPr="00D0080B" w:rsidRDefault="00306596" w:rsidP="00637C39">
      <w:pPr>
        <w:autoSpaceDE w:val="0"/>
        <w:autoSpaceDN w:val="0"/>
        <w:adjustRightInd w:val="0"/>
        <w:spacing w:after="120" w:line="360" w:lineRule="auto"/>
        <w:ind w:right="49"/>
        <w:jc w:val="both"/>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Para dar cumplimiento al objetivo anterior, en La Habana se desarrollaron </w:t>
      </w:r>
      <w:r w:rsidR="000804BE" w:rsidRPr="00D0080B">
        <w:rPr>
          <w:rFonts w:ascii="Times New Roman" w:hAnsi="Times New Roman" w:cs="Times New Roman"/>
          <w:sz w:val="24"/>
          <w:szCs w:val="24"/>
          <w:lang w:val="es"/>
        </w:rPr>
        <w:t>un grupo de tareas</w:t>
      </w:r>
      <w:r w:rsidRPr="00D0080B">
        <w:rPr>
          <w:rFonts w:ascii="Times New Roman" w:hAnsi="Times New Roman" w:cs="Times New Roman"/>
          <w:sz w:val="24"/>
          <w:szCs w:val="24"/>
          <w:lang w:val="es"/>
        </w:rPr>
        <w:t xml:space="preserve"> entre los meses de enero a marzo de 2023</w:t>
      </w:r>
      <w:r w:rsidR="00784E70" w:rsidRPr="00D0080B">
        <w:rPr>
          <w:rFonts w:ascii="Times New Roman" w:hAnsi="Times New Roman" w:cs="Times New Roman"/>
          <w:sz w:val="24"/>
          <w:szCs w:val="24"/>
          <w:lang w:val="es"/>
        </w:rPr>
        <w:t xml:space="preserve">, encaminadas al ajuste y simplificación de la operacionalización (Anexo 1); rediseño de los instrumentos (Anexo 2); pilotaje en dos instituciones educativas del municipio Plaza de la Revolución, elaboración de bases de datos (Anexo </w:t>
      </w:r>
      <w:r w:rsidR="001865CF" w:rsidRPr="00D0080B">
        <w:rPr>
          <w:rFonts w:ascii="Times New Roman" w:hAnsi="Times New Roman" w:cs="Times New Roman"/>
          <w:sz w:val="24"/>
          <w:szCs w:val="24"/>
          <w:lang w:val="es"/>
        </w:rPr>
        <w:t>3</w:t>
      </w:r>
      <w:r w:rsidR="00784E70" w:rsidRPr="00D0080B">
        <w:rPr>
          <w:rFonts w:ascii="Times New Roman" w:hAnsi="Times New Roman" w:cs="Times New Roman"/>
          <w:sz w:val="24"/>
          <w:szCs w:val="24"/>
          <w:lang w:val="es"/>
        </w:rPr>
        <w:t>) y Manual de campo; impresión de instrumentos; elaboración del programa; capacitación y aplicación para el Corte y elaboración del informe del Corte de profundización en La Habana.</w:t>
      </w:r>
    </w:p>
    <w:p w14:paraId="3CF1E219" w14:textId="2D0618CC" w:rsidR="008A686C" w:rsidRPr="00D0080B" w:rsidRDefault="008A686C"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lastRenderedPageBreak/>
        <w:t xml:space="preserve">Dichas tareas se corresponden con una investigación cualitativa, aunque se emplean herramientas cuantitativas a partir de las bases de datos que facilitaron el análisis de la interpretación de datos cuantitativos que facilitaron el análisis de los resultados (método analítico- sintético). Se empleó con predominio la observación. </w:t>
      </w:r>
    </w:p>
    <w:p w14:paraId="267BB492" w14:textId="6EE28C97" w:rsidR="008A686C" w:rsidRPr="00D0080B" w:rsidRDefault="008A686C" w:rsidP="00D0080B">
      <w:pPr>
        <w:widowControl w:val="0"/>
        <w:tabs>
          <w:tab w:val="left" w:pos="330"/>
        </w:tabs>
        <w:spacing w:after="120" w:line="360" w:lineRule="auto"/>
        <w:contextualSpacing/>
        <w:jc w:val="both"/>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La información se obtuvo a partir de los resultados que se presentaron en el informe del corte de profundización: seguimiento a la implementación de las nuevas formas de trabajo y adaptaciones curriculares en </w:t>
      </w:r>
      <w:r w:rsidR="005F4C60">
        <w:rPr>
          <w:rFonts w:ascii="Times New Roman" w:hAnsi="Times New Roman" w:cs="Times New Roman"/>
          <w:sz w:val="24"/>
          <w:szCs w:val="24"/>
          <w:lang w:val="es"/>
        </w:rPr>
        <w:t>L</w:t>
      </w:r>
      <w:r w:rsidRPr="00D0080B">
        <w:rPr>
          <w:rFonts w:ascii="Times New Roman" w:hAnsi="Times New Roman" w:cs="Times New Roman"/>
          <w:sz w:val="24"/>
          <w:szCs w:val="24"/>
          <w:lang w:val="es"/>
        </w:rPr>
        <w:t xml:space="preserve">a </w:t>
      </w:r>
      <w:r w:rsidR="005F4C60">
        <w:rPr>
          <w:rFonts w:ascii="Times New Roman" w:hAnsi="Times New Roman" w:cs="Times New Roman"/>
          <w:sz w:val="24"/>
          <w:szCs w:val="24"/>
          <w:lang w:val="es"/>
        </w:rPr>
        <w:t>H</w:t>
      </w:r>
      <w:r w:rsidRPr="00D0080B">
        <w:rPr>
          <w:rFonts w:ascii="Times New Roman" w:hAnsi="Times New Roman" w:cs="Times New Roman"/>
          <w:sz w:val="24"/>
          <w:szCs w:val="24"/>
          <w:lang w:val="es"/>
        </w:rPr>
        <w:t>abana, Curso 2022-2023 como parte de las tareas del Proyecto: El Perfeccionamiento del Sistema Nacional de Educación. Seguimiento y e</w:t>
      </w:r>
      <w:r w:rsidR="00BF3190">
        <w:rPr>
          <w:rFonts w:ascii="Times New Roman" w:hAnsi="Times New Roman" w:cs="Times New Roman"/>
          <w:sz w:val="24"/>
          <w:szCs w:val="24"/>
          <w:lang w:val="es"/>
        </w:rPr>
        <w:t>valuación a su implementación.</w:t>
      </w:r>
      <w:r w:rsidRPr="00D0080B">
        <w:rPr>
          <w:rFonts w:ascii="Times New Roman" w:hAnsi="Times New Roman" w:cs="Times New Roman"/>
          <w:sz w:val="24"/>
          <w:szCs w:val="24"/>
          <w:lang w:val="es"/>
        </w:rPr>
        <w:t xml:space="preserve"> PS221LH001-040 con la implementación de diferentes instrumentos: guías de observación (actividad complementaria, proceso de enseñanza aprendizaje, trabajo metodológico), entrevistas grupales (educandos, docentes, familia</w:t>
      </w:r>
      <w:r w:rsidR="00BF3190">
        <w:rPr>
          <w:rFonts w:ascii="Times New Roman" w:hAnsi="Times New Roman" w:cs="Times New Roman"/>
          <w:sz w:val="24"/>
          <w:szCs w:val="24"/>
          <w:lang w:val="es"/>
        </w:rPr>
        <w:t>s</w:t>
      </w:r>
      <w:r w:rsidRPr="00D0080B">
        <w:rPr>
          <w:rFonts w:ascii="Times New Roman" w:hAnsi="Times New Roman" w:cs="Times New Roman"/>
          <w:sz w:val="24"/>
          <w:szCs w:val="24"/>
          <w:lang w:val="es"/>
        </w:rPr>
        <w:t>, directivos, representantes de los factores comunitarios y estructura municipal), encuestas (estructura municipal) y una guía de revisión de documentos (nueve documentos de los diferentes procesos de las instituciones educativas).</w:t>
      </w:r>
    </w:p>
    <w:p w14:paraId="742D5DC3" w14:textId="04385C8B" w:rsidR="008A686C" w:rsidRPr="00D0080B" w:rsidRDefault="008A686C" w:rsidP="00D0080B">
      <w:pPr>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La muestra estuvo conformada por una escuela secundaria básica del </w:t>
      </w:r>
      <w:r w:rsidR="00D061E5" w:rsidRPr="00D0080B">
        <w:rPr>
          <w:rFonts w:ascii="Times New Roman" w:hAnsi="Times New Roman" w:cs="Times New Roman"/>
          <w:sz w:val="24"/>
          <w:szCs w:val="24"/>
          <w:lang w:val="es"/>
        </w:rPr>
        <w:t>C</w:t>
      </w:r>
      <w:r w:rsidRPr="00D0080B">
        <w:rPr>
          <w:rFonts w:ascii="Times New Roman" w:hAnsi="Times New Roman" w:cs="Times New Roman"/>
          <w:sz w:val="24"/>
          <w:szCs w:val="24"/>
          <w:lang w:val="es"/>
        </w:rPr>
        <w:t xml:space="preserve">onsejo </w:t>
      </w:r>
      <w:r w:rsidR="00D061E5" w:rsidRPr="00D0080B">
        <w:rPr>
          <w:rFonts w:ascii="Times New Roman" w:hAnsi="Times New Roman" w:cs="Times New Roman"/>
          <w:sz w:val="24"/>
          <w:szCs w:val="24"/>
          <w:lang w:val="es"/>
        </w:rPr>
        <w:t>P</w:t>
      </w:r>
      <w:r w:rsidRPr="00D0080B">
        <w:rPr>
          <w:rFonts w:ascii="Times New Roman" w:hAnsi="Times New Roman" w:cs="Times New Roman"/>
          <w:sz w:val="24"/>
          <w:szCs w:val="24"/>
          <w:lang w:val="es"/>
        </w:rPr>
        <w:t xml:space="preserve">opular Libertad del Municipio Marianao, enclavada en el Centro Escolar Libertad </w:t>
      </w:r>
      <w:r w:rsidR="00D061E5" w:rsidRPr="00D0080B">
        <w:rPr>
          <w:rFonts w:ascii="Times New Roman" w:hAnsi="Times New Roman" w:cs="Times New Roman"/>
          <w:sz w:val="24"/>
          <w:szCs w:val="24"/>
          <w:lang w:val="es"/>
        </w:rPr>
        <w:t xml:space="preserve">(consejo de dirección, claustro, alumnos y padres) </w:t>
      </w:r>
      <w:r w:rsidRPr="00D0080B">
        <w:rPr>
          <w:rFonts w:ascii="Times New Roman" w:hAnsi="Times New Roman" w:cs="Times New Roman"/>
          <w:sz w:val="24"/>
          <w:szCs w:val="24"/>
          <w:lang w:val="es"/>
        </w:rPr>
        <w:t xml:space="preserve">y </w:t>
      </w:r>
      <w:r w:rsidR="00D061E5" w:rsidRPr="00D0080B">
        <w:rPr>
          <w:rFonts w:ascii="Times New Roman" w:hAnsi="Times New Roman" w:cs="Times New Roman"/>
          <w:sz w:val="24"/>
          <w:szCs w:val="24"/>
          <w:lang w:val="es"/>
        </w:rPr>
        <w:t>todos los integrantes d</w:t>
      </w:r>
      <w:r w:rsidRPr="00D0080B">
        <w:rPr>
          <w:rFonts w:ascii="Times New Roman" w:hAnsi="Times New Roman" w:cs="Times New Roman"/>
          <w:sz w:val="24"/>
          <w:szCs w:val="24"/>
          <w:lang w:val="es"/>
        </w:rPr>
        <w:t>el equipo metodológico municipal.</w:t>
      </w:r>
    </w:p>
    <w:p w14:paraId="7F2DD467" w14:textId="64C53B59" w:rsidR="000E6F84" w:rsidRPr="00D0080B" w:rsidRDefault="000E6F84"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Durante la exploración de la dimensión funcionamiento de la institución en cuanto a las nuevas formas de trabajo se hizo énfasis en su concreción en la práctica educativa y en la satisfacción de los diferentes agentes.</w:t>
      </w:r>
    </w:p>
    <w:p w14:paraId="1C3A6157" w14:textId="198DF160" w:rsidR="000E6F84" w:rsidRPr="00420053" w:rsidRDefault="000E6F84" w:rsidP="00420053">
      <w:pPr>
        <w:tabs>
          <w:tab w:val="left" w:pos="284"/>
        </w:tabs>
        <w:autoSpaceDE w:val="0"/>
        <w:autoSpaceDN w:val="0"/>
        <w:adjustRightInd w:val="0"/>
        <w:spacing w:after="120" w:line="360" w:lineRule="auto"/>
        <w:ind w:right="49"/>
        <w:jc w:val="both"/>
        <w:rPr>
          <w:rFonts w:ascii="Times New Roman" w:hAnsi="Times New Roman" w:cs="Times New Roman"/>
          <w:strike/>
          <w:sz w:val="24"/>
          <w:szCs w:val="24"/>
          <w:lang w:val="es"/>
        </w:rPr>
      </w:pPr>
      <w:r w:rsidRPr="00D0080B">
        <w:rPr>
          <w:rFonts w:ascii="Times New Roman" w:hAnsi="Times New Roman" w:cs="Times New Roman"/>
          <w:sz w:val="24"/>
          <w:szCs w:val="24"/>
          <w:lang w:val="es"/>
        </w:rPr>
        <w:t>A continuación, se muestran los resultados</w:t>
      </w:r>
      <w:r w:rsidR="00301824" w:rsidRPr="00D0080B">
        <w:rPr>
          <w:rFonts w:ascii="Times New Roman" w:hAnsi="Times New Roman" w:cs="Times New Roman"/>
          <w:sz w:val="24"/>
          <w:szCs w:val="24"/>
          <w:lang w:val="es"/>
        </w:rPr>
        <w:t xml:space="preserve"> del nivel educativo secundaria básica</w:t>
      </w:r>
      <w:r w:rsidRPr="00D0080B">
        <w:rPr>
          <w:rFonts w:ascii="Times New Roman" w:hAnsi="Times New Roman" w:cs="Times New Roman"/>
          <w:sz w:val="24"/>
          <w:szCs w:val="24"/>
          <w:lang w:val="es"/>
        </w:rPr>
        <w:t xml:space="preserve"> teniendo en cuenta las </w:t>
      </w:r>
      <w:r w:rsidR="00301824" w:rsidRPr="00D0080B">
        <w:rPr>
          <w:rFonts w:ascii="Times New Roman" w:hAnsi="Times New Roman" w:cs="Times New Roman"/>
          <w:sz w:val="24"/>
          <w:szCs w:val="24"/>
          <w:lang w:val="es"/>
        </w:rPr>
        <w:t xml:space="preserve">seis </w:t>
      </w:r>
      <w:r w:rsidRPr="00D0080B">
        <w:rPr>
          <w:rFonts w:ascii="Times New Roman" w:hAnsi="Times New Roman" w:cs="Times New Roman"/>
          <w:sz w:val="24"/>
          <w:szCs w:val="24"/>
          <w:lang w:val="es"/>
        </w:rPr>
        <w:t xml:space="preserve">subdimensiones </w:t>
      </w:r>
      <w:r w:rsidR="00301824" w:rsidRPr="00D0080B">
        <w:rPr>
          <w:rFonts w:ascii="Times New Roman" w:hAnsi="Times New Roman" w:cs="Times New Roman"/>
          <w:sz w:val="24"/>
          <w:szCs w:val="24"/>
          <w:lang w:val="es"/>
        </w:rPr>
        <w:t>y 32</w:t>
      </w:r>
      <w:r w:rsidRPr="00D0080B">
        <w:rPr>
          <w:rFonts w:ascii="Times New Roman" w:hAnsi="Times New Roman" w:cs="Times New Roman"/>
          <w:sz w:val="24"/>
          <w:szCs w:val="24"/>
          <w:lang w:val="es"/>
        </w:rPr>
        <w:t xml:space="preserve"> indicadores identificados</w:t>
      </w:r>
      <w:r w:rsidR="00301824" w:rsidRPr="00D0080B">
        <w:rPr>
          <w:rFonts w:ascii="Times New Roman" w:hAnsi="Times New Roman" w:cs="Times New Roman"/>
          <w:sz w:val="24"/>
          <w:szCs w:val="24"/>
          <w:lang w:val="es"/>
        </w:rPr>
        <w:t>;</w:t>
      </w:r>
      <w:r w:rsidRPr="00D0080B">
        <w:rPr>
          <w:rFonts w:ascii="Times New Roman" w:hAnsi="Times New Roman" w:cs="Times New Roman"/>
          <w:sz w:val="24"/>
          <w:szCs w:val="24"/>
          <w:lang w:val="es"/>
        </w:rPr>
        <w:t xml:space="preserve"> se eval</w:t>
      </w:r>
      <w:r w:rsidR="00301824" w:rsidRPr="00D0080B">
        <w:rPr>
          <w:rFonts w:ascii="Times New Roman" w:hAnsi="Times New Roman" w:cs="Times New Roman"/>
          <w:sz w:val="24"/>
          <w:szCs w:val="24"/>
          <w:lang w:val="es"/>
        </w:rPr>
        <w:t>uaron</w:t>
      </w:r>
      <w:r w:rsidRPr="00D0080B">
        <w:rPr>
          <w:rFonts w:ascii="Times New Roman" w:hAnsi="Times New Roman" w:cs="Times New Roman"/>
          <w:sz w:val="24"/>
          <w:szCs w:val="24"/>
          <w:lang w:val="es"/>
        </w:rPr>
        <w:t xml:space="preserve"> en términos de logrado, logrado parcialmente y no logrado.</w:t>
      </w:r>
      <w:r w:rsidR="00301824" w:rsidRPr="00D0080B">
        <w:rPr>
          <w:rFonts w:ascii="Times New Roman" w:hAnsi="Times New Roman" w:cs="Times New Roman"/>
          <w:sz w:val="24"/>
          <w:szCs w:val="24"/>
          <w:lang w:val="es"/>
        </w:rPr>
        <w:t xml:space="preserve"> </w:t>
      </w:r>
      <w:r w:rsidR="00FC45B6" w:rsidRPr="00E25B12">
        <w:rPr>
          <w:rFonts w:ascii="Times New Roman" w:hAnsi="Times New Roman" w:cs="Times New Roman"/>
          <w:color w:val="000000" w:themeColor="text1"/>
          <w:sz w:val="24"/>
          <w:szCs w:val="24"/>
          <w:lang w:val="es"/>
        </w:rPr>
        <w:t>Colectivo de autores. ICCP, (2020)</w:t>
      </w:r>
      <w:r w:rsidR="00E25B12" w:rsidRPr="00E25B12">
        <w:rPr>
          <w:rFonts w:ascii="Times New Roman" w:hAnsi="Times New Roman" w:cs="Times New Roman"/>
          <w:color w:val="000000" w:themeColor="text1"/>
          <w:sz w:val="24"/>
          <w:szCs w:val="24"/>
          <w:lang w:val="es"/>
        </w:rPr>
        <w:t>.</w:t>
      </w:r>
    </w:p>
    <w:p w14:paraId="082DBE4F" w14:textId="396920F2" w:rsidR="00301824" w:rsidRPr="00D0080B" w:rsidRDefault="00301824" w:rsidP="00D0080B">
      <w:pPr>
        <w:pStyle w:val="Ttulo2"/>
        <w:spacing w:after="120" w:line="360" w:lineRule="auto"/>
        <w:rPr>
          <w:rFonts w:ascii="Times New Roman" w:hAnsi="Times New Roman"/>
          <w:i w:val="0"/>
          <w:sz w:val="24"/>
          <w:szCs w:val="24"/>
          <w:lang w:val="es"/>
        </w:rPr>
      </w:pPr>
      <w:r w:rsidRPr="00D0080B">
        <w:rPr>
          <w:rFonts w:ascii="Times New Roman" w:hAnsi="Times New Roman"/>
          <w:i w:val="0"/>
          <w:sz w:val="24"/>
          <w:szCs w:val="24"/>
          <w:lang w:val="es"/>
        </w:rPr>
        <w:lastRenderedPageBreak/>
        <w:t>Subdimensión</w:t>
      </w:r>
      <w:r w:rsidRPr="00D0080B">
        <w:rPr>
          <w:rFonts w:ascii="Times New Roman" w:hAnsi="Times New Roman"/>
          <w:sz w:val="24"/>
          <w:szCs w:val="24"/>
          <w:lang w:val="es"/>
        </w:rPr>
        <w:t xml:space="preserve"> </w:t>
      </w:r>
      <w:bookmarkStart w:id="6" w:name="_Toc132747570"/>
      <w:r w:rsidRPr="00D0080B">
        <w:rPr>
          <w:rFonts w:ascii="Times New Roman" w:hAnsi="Times New Roman"/>
          <w:i w:val="0"/>
          <w:sz w:val="24"/>
          <w:szCs w:val="24"/>
          <w:lang w:val="es"/>
        </w:rPr>
        <w:t>Proyecto Educativo Institucional y de Grupo</w:t>
      </w:r>
      <w:bookmarkEnd w:id="6"/>
    </w:p>
    <w:p w14:paraId="74CC061A" w14:textId="7E19EEC4" w:rsidR="00D0080B" w:rsidRPr="00F62EDD" w:rsidRDefault="00301824" w:rsidP="00F62EDD">
      <w:pPr>
        <w:tabs>
          <w:tab w:val="left" w:pos="284"/>
        </w:tabs>
        <w:autoSpaceDE w:val="0"/>
        <w:autoSpaceDN w:val="0"/>
        <w:adjustRightInd w:val="0"/>
        <w:spacing w:after="120" w:line="360" w:lineRule="auto"/>
        <w:ind w:right="49"/>
        <w:jc w:val="both"/>
        <w:rPr>
          <w:rFonts w:ascii="Times New Roman" w:hAnsi="Times New Roman" w:cs="Times New Roman"/>
          <w:strike/>
          <w:sz w:val="24"/>
          <w:szCs w:val="24"/>
          <w:lang w:val="es"/>
        </w:rPr>
      </w:pPr>
      <w:r w:rsidRPr="00D0080B">
        <w:rPr>
          <w:rFonts w:ascii="Times New Roman" w:hAnsi="Times New Roman" w:cs="Times New Roman"/>
          <w:sz w:val="24"/>
          <w:szCs w:val="24"/>
          <w:lang w:val="es"/>
        </w:rPr>
        <w:t xml:space="preserve">Esta Subdimensión cuenta con nueve indicadores en su interior. Para su análisis se realizó un intercambio inicial con todos los consejos de dirección de las educaciones. Se tuvo en cuenta los resultados de las entrevistas a directivos, educandos, familias, docentes y agentes comunitarios, así como la revisión de </w:t>
      </w:r>
      <w:r w:rsidRPr="00F62EDD">
        <w:rPr>
          <w:rFonts w:ascii="Times New Roman" w:hAnsi="Times New Roman" w:cs="Times New Roman"/>
          <w:sz w:val="24"/>
          <w:szCs w:val="24"/>
          <w:lang w:val="es"/>
        </w:rPr>
        <w:t xml:space="preserve">documentos. </w:t>
      </w:r>
      <w:r w:rsidR="00F62EDD" w:rsidRPr="00E25B12">
        <w:rPr>
          <w:rFonts w:ascii="Times New Roman" w:hAnsi="Times New Roman" w:cs="Times New Roman"/>
          <w:color w:val="000000" w:themeColor="text1"/>
          <w:sz w:val="24"/>
          <w:szCs w:val="24"/>
          <w:lang w:val="es"/>
        </w:rPr>
        <w:t>Colectivo de autores. ICCP, (2019)</w:t>
      </w:r>
      <w:r w:rsidR="00E25B12" w:rsidRPr="00E25B12">
        <w:rPr>
          <w:rFonts w:ascii="Times New Roman" w:hAnsi="Times New Roman" w:cs="Times New Roman"/>
          <w:color w:val="000000" w:themeColor="text1"/>
          <w:sz w:val="24"/>
          <w:szCs w:val="24"/>
          <w:lang w:val="es"/>
        </w:rPr>
        <w:t>.</w:t>
      </w:r>
    </w:p>
    <w:p w14:paraId="56DB6AA2" w14:textId="77777777" w:rsidR="00D0080B" w:rsidRDefault="0064123F"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En esta subdimensión, el nivel educativo alcanzó un 61,1% de logro, demostrando que es necesario el trabajo diferenciado a realizar por las estructuras metodológicas, para lograr mayores resultados en esta dirección.</w:t>
      </w:r>
    </w:p>
    <w:p w14:paraId="5D68F2DA" w14:textId="00572BFA" w:rsidR="00301824" w:rsidRPr="00D0080B" w:rsidRDefault="00301824"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Los indicadores</w:t>
      </w:r>
      <w:r w:rsidR="00195959" w:rsidRPr="00D0080B">
        <w:rPr>
          <w:rFonts w:ascii="Times New Roman" w:hAnsi="Times New Roman" w:cs="Times New Roman"/>
          <w:sz w:val="24"/>
          <w:szCs w:val="24"/>
          <w:lang w:val="es"/>
        </w:rPr>
        <w:t xml:space="preserve"> logrados fueron el 1</w:t>
      </w:r>
      <w:r w:rsidR="00694090" w:rsidRPr="00D0080B">
        <w:rPr>
          <w:rFonts w:ascii="Times New Roman" w:hAnsi="Times New Roman" w:cs="Times New Roman"/>
          <w:sz w:val="24"/>
          <w:szCs w:val="24"/>
          <w:lang w:val="es"/>
        </w:rPr>
        <w:t>.1</w:t>
      </w:r>
      <w:r w:rsidR="00195959" w:rsidRPr="00D0080B">
        <w:rPr>
          <w:rFonts w:ascii="Times New Roman" w:hAnsi="Times New Roman" w:cs="Times New Roman"/>
          <w:sz w:val="24"/>
          <w:szCs w:val="24"/>
          <w:lang w:val="es"/>
        </w:rPr>
        <w:t xml:space="preserve"> </w:t>
      </w:r>
      <w:r w:rsidR="00694090" w:rsidRPr="00D0080B">
        <w:rPr>
          <w:rFonts w:ascii="Times New Roman" w:hAnsi="Times New Roman" w:cs="Times New Roman"/>
          <w:sz w:val="24"/>
          <w:szCs w:val="24"/>
          <w:lang w:val="es"/>
        </w:rPr>
        <w:t>d</w:t>
      </w:r>
      <w:r w:rsidR="00195959" w:rsidRPr="00D0080B">
        <w:rPr>
          <w:rFonts w:ascii="Times New Roman" w:hAnsi="Times New Roman" w:cs="Times New Roman"/>
          <w:sz w:val="24"/>
          <w:szCs w:val="24"/>
          <w:lang w:val="es"/>
        </w:rPr>
        <w:t xml:space="preserve">ominio del diagnóstico de la institución, </w:t>
      </w:r>
      <w:r w:rsidR="00694090" w:rsidRPr="00D0080B">
        <w:rPr>
          <w:rFonts w:ascii="Times New Roman" w:hAnsi="Times New Roman" w:cs="Times New Roman"/>
          <w:sz w:val="24"/>
          <w:szCs w:val="24"/>
          <w:lang w:val="es"/>
        </w:rPr>
        <w:t>1.</w:t>
      </w:r>
      <w:r w:rsidR="00195959" w:rsidRPr="00D0080B">
        <w:rPr>
          <w:rFonts w:ascii="Times New Roman" w:hAnsi="Times New Roman" w:cs="Times New Roman"/>
          <w:sz w:val="24"/>
          <w:szCs w:val="24"/>
          <w:lang w:val="es"/>
        </w:rPr>
        <w:t xml:space="preserve">3 </w:t>
      </w:r>
      <w:r w:rsidR="00694090" w:rsidRPr="00D0080B">
        <w:rPr>
          <w:rFonts w:ascii="Times New Roman" w:hAnsi="Times New Roman" w:cs="Times New Roman"/>
          <w:sz w:val="24"/>
          <w:szCs w:val="24"/>
          <w:lang w:val="es"/>
        </w:rPr>
        <w:t>d</w:t>
      </w:r>
      <w:r w:rsidR="00195959" w:rsidRPr="00D0080B">
        <w:rPr>
          <w:rFonts w:ascii="Times New Roman" w:hAnsi="Times New Roman" w:cs="Times New Roman"/>
          <w:sz w:val="24"/>
          <w:szCs w:val="24"/>
          <w:lang w:val="es"/>
        </w:rPr>
        <w:t>efinición de acciones en el PEI</w:t>
      </w:r>
      <w:r w:rsidR="00694090" w:rsidRPr="00D0080B">
        <w:rPr>
          <w:rFonts w:ascii="Times New Roman" w:hAnsi="Times New Roman" w:cs="Times New Roman"/>
          <w:sz w:val="24"/>
          <w:szCs w:val="24"/>
          <w:lang w:val="es"/>
        </w:rPr>
        <w:t xml:space="preserve"> y 1.6 dominio del diagnóstico del grupo, siendo los parcialmente logrados los indicadores 1.2 definición de las metas en el PEI, 1.4 participación colectiva en el PEI y el 1.5 satisfacción de los educandos con el PEI y el PE de grupo, mientras que los no logrados</w:t>
      </w:r>
      <w:r w:rsidRPr="00D0080B">
        <w:rPr>
          <w:rFonts w:ascii="Times New Roman" w:hAnsi="Times New Roman" w:cs="Times New Roman"/>
          <w:sz w:val="24"/>
          <w:szCs w:val="24"/>
          <w:lang w:val="es"/>
        </w:rPr>
        <w:t xml:space="preserve"> se corresponden con </w:t>
      </w:r>
      <w:r w:rsidR="00694090" w:rsidRPr="00D0080B">
        <w:rPr>
          <w:rFonts w:ascii="Times New Roman" w:hAnsi="Times New Roman" w:cs="Times New Roman"/>
          <w:sz w:val="24"/>
          <w:szCs w:val="24"/>
          <w:lang w:val="es"/>
        </w:rPr>
        <w:t>los</w:t>
      </w:r>
      <w:r w:rsidRPr="00D0080B">
        <w:rPr>
          <w:rFonts w:ascii="Times New Roman" w:hAnsi="Times New Roman" w:cs="Times New Roman"/>
          <w:sz w:val="24"/>
          <w:szCs w:val="24"/>
          <w:lang w:val="es"/>
        </w:rPr>
        <w:t xml:space="preserve"> </w:t>
      </w:r>
      <w:r w:rsidR="00694090" w:rsidRPr="00D0080B">
        <w:rPr>
          <w:rFonts w:ascii="Times New Roman" w:hAnsi="Times New Roman" w:cs="Times New Roman"/>
          <w:sz w:val="24"/>
          <w:szCs w:val="24"/>
          <w:lang w:val="es"/>
        </w:rPr>
        <w:t xml:space="preserve">indicadores </w:t>
      </w:r>
      <w:r w:rsidRPr="00D0080B">
        <w:rPr>
          <w:rFonts w:ascii="Times New Roman" w:hAnsi="Times New Roman" w:cs="Times New Roman"/>
          <w:sz w:val="24"/>
          <w:szCs w:val="24"/>
          <w:lang w:val="es"/>
        </w:rPr>
        <w:t xml:space="preserve">1.7 identificación de metas, 1.8 </w:t>
      </w:r>
      <w:r w:rsidR="00694090" w:rsidRPr="00D0080B">
        <w:rPr>
          <w:rFonts w:ascii="Times New Roman" w:hAnsi="Times New Roman" w:cs="Times New Roman"/>
          <w:sz w:val="24"/>
          <w:szCs w:val="24"/>
          <w:lang w:val="es"/>
        </w:rPr>
        <w:t xml:space="preserve">definición de </w:t>
      </w:r>
      <w:r w:rsidRPr="00D0080B">
        <w:rPr>
          <w:rFonts w:ascii="Times New Roman" w:hAnsi="Times New Roman" w:cs="Times New Roman"/>
          <w:sz w:val="24"/>
          <w:szCs w:val="24"/>
          <w:lang w:val="es"/>
        </w:rPr>
        <w:t>acciones</w:t>
      </w:r>
      <w:r w:rsidR="00694090" w:rsidRPr="00D0080B">
        <w:rPr>
          <w:rFonts w:ascii="Times New Roman" w:hAnsi="Times New Roman" w:cs="Times New Roman"/>
          <w:sz w:val="24"/>
          <w:szCs w:val="24"/>
          <w:lang w:val="es"/>
        </w:rPr>
        <w:t xml:space="preserve"> en correspondencias con las metas</w:t>
      </w:r>
      <w:r w:rsidRPr="00D0080B">
        <w:rPr>
          <w:rFonts w:ascii="Times New Roman" w:hAnsi="Times New Roman" w:cs="Times New Roman"/>
          <w:sz w:val="24"/>
          <w:szCs w:val="24"/>
          <w:lang w:val="es"/>
        </w:rPr>
        <w:t xml:space="preserve"> y </w:t>
      </w:r>
      <w:r w:rsidR="00694090" w:rsidRPr="00D0080B">
        <w:rPr>
          <w:rFonts w:ascii="Times New Roman" w:hAnsi="Times New Roman" w:cs="Times New Roman"/>
          <w:sz w:val="24"/>
          <w:szCs w:val="24"/>
          <w:lang w:val="es"/>
        </w:rPr>
        <w:t xml:space="preserve">el </w:t>
      </w:r>
      <w:r w:rsidRPr="00D0080B">
        <w:rPr>
          <w:rFonts w:ascii="Times New Roman" w:hAnsi="Times New Roman" w:cs="Times New Roman"/>
          <w:sz w:val="24"/>
          <w:szCs w:val="24"/>
          <w:lang w:val="es"/>
        </w:rPr>
        <w:t>1.9 participación a nivel de grupo</w:t>
      </w:r>
      <w:r w:rsidR="00694090" w:rsidRPr="00D0080B">
        <w:rPr>
          <w:rFonts w:ascii="Times New Roman" w:hAnsi="Times New Roman" w:cs="Times New Roman"/>
          <w:sz w:val="24"/>
          <w:szCs w:val="24"/>
          <w:lang w:val="es"/>
        </w:rPr>
        <w:t>.</w:t>
      </w:r>
      <w:r w:rsidRPr="00D0080B">
        <w:rPr>
          <w:rFonts w:ascii="Times New Roman" w:hAnsi="Times New Roman" w:cs="Times New Roman"/>
          <w:sz w:val="24"/>
          <w:szCs w:val="24"/>
          <w:lang w:val="es"/>
        </w:rPr>
        <w:t xml:space="preserve"> El por ciento de logro se encuentra por debajo del 60 %, lo que apunta a la necesidad de continuar desarrollando acciones de capacitación y demostrativas, con estilos que realmente permitan la participación de todos los agentes</w:t>
      </w:r>
      <w:r w:rsidR="0064123F" w:rsidRPr="00D0080B">
        <w:rPr>
          <w:rFonts w:ascii="Times New Roman" w:hAnsi="Times New Roman" w:cs="Times New Roman"/>
          <w:sz w:val="24"/>
          <w:szCs w:val="24"/>
          <w:lang w:val="es"/>
        </w:rPr>
        <w:t>.</w:t>
      </w:r>
    </w:p>
    <w:p w14:paraId="1688CD3B" w14:textId="26BE603F" w:rsidR="00301824" w:rsidRPr="00D0080B" w:rsidRDefault="00301824"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De forma general las regularidades detectadas </w:t>
      </w:r>
      <w:r w:rsidR="00694090" w:rsidRPr="00D0080B">
        <w:rPr>
          <w:rFonts w:ascii="Times New Roman" w:hAnsi="Times New Roman" w:cs="Times New Roman"/>
          <w:sz w:val="24"/>
          <w:szCs w:val="24"/>
          <w:lang w:val="es"/>
        </w:rPr>
        <w:t xml:space="preserve">en esta subdimensión </w:t>
      </w:r>
      <w:r w:rsidRPr="00D0080B">
        <w:rPr>
          <w:rFonts w:ascii="Times New Roman" w:hAnsi="Times New Roman" w:cs="Times New Roman"/>
          <w:sz w:val="24"/>
          <w:szCs w:val="24"/>
          <w:lang w:val="es"/>
        </w:rPr>
        <w:t>son las siguientes:</w:t>
      </w:r>
    </w:p>
    <w:p w14:paraId="19361E5D" w14:textId="6E90D4BA" w:rsidR="00301824" w:rsidRPr="00D0080B" w:rsidRDefault="00301824" w:rsidP="00D0080B">
      <w:pPr>
        <w:numPr>
          <w:ilvl w:val="0"/>
          <w:numId w:val="1"/>
        </w:numPr>
        <w:autoSpaceDE w:val="0"/>
        <w:autoSpaceDN w:val="0"/>
        <w:adjustRightInd w:val="0"/>
        <w:spacing w:after="120" w:line="360" w:lineRule="auto"/>
        <w:ind w:left="780" w:hanging="360"/>
        <w:jc w:val="both"/>
        <w:rPr>
          <w:rFonts w:ascii="Times New Roman" w:hAnsi="Times New Roman" w:cs="Times New Roman"/>
          <w:sz w:val="24"/>
          <w:szCs w:val="24"/>
          <w:lang w:val="es"/>
        </w:rPr>
      </w:pPr>
      <w:r w:rsidRPr="00D0080B">
        <w:rPr>
          <w:rFonts w:ascii="Times New Roman" w:hAnsi="Times New Roman" w:cs="Times New Roman"/>
          <w:sz w:val="24"/>
          <w:szCs w:val="24"/>
          <w:lang w:val="es"/>
        </w:rPr>
        <w:t>Las metas del PEI diseñadas no se corresponden totalmente con el diagnóstico de la institución</w:t>
      </w:r>
      <w:r w:rsidR="005035EF" w:rsidRPr="00D0080B">
        <w:rPr>
          <w:rFonts w:ascii="Times New Roman" w:hAnsi="Times New Roman" w:cs="Times New Roman"/>
          <w:sz w:val="24"/>
          <w:szCs w:val="24"/>
          <w:lang w:val="es"/>
        </w:rPr>
        <w:t>, ni con el fin ni objetivos del nivel</w:t>
      </w:r>
      <w:r w:rsidRPr="00D0080B">
        <w:rPr>
          <w:rFonts w:ascii="Times New Roman" w:hAnsi="Times New Roman" w:cs="Times New Roman"/>
          <w:sz w:val="24"/>
          <w:szCs w:val="24"/>
          <w:lang w:val="es"/>
        </w:rPr>
        <w:t>.</w:t>
      </w:r>
    </w:p>
    <w:p w14:paraId="4C3785AA" w14:textId="77777777" w:rsidR="00301824" w:rsidRPr="00D0080B" w:rsidRDefault="00301824" w:rsidP="00D0080B">
      <w:pPr>
        <w:numPr>
          <w:ilvl w:val="0"/>
          <w:numId w:val="1"/>
        </w:numPr>
        <w:autoSpaceDE w:val="0"/>
        <w:autoSpaceDN w:val="0"/>
        <w:adjustRightInd w:val="0"/>
        <w:spacing w:after="120" w:line="360" w:lineRule="auto"/>
        <w:ind w:left="780" w:hanging="360"/>
        <w:jc w:val="both"/>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 No son suficiente las acciones del PEI en correspondencia con el diagnóstico de la institución.</w:t>
      </w:r>
    </w:p>
    <w:p w14:paraId="090FA739" w14:textId="77777777" w:rsidR="00301824" w:rsidRPr="00D0080B" w:rsidRDefault="00301824" w:rsidP="00D0080B">
      <w:pPr>
        <w:numPr>
          <w:ilvl w:val="0"/>
          <w:numId w:val="1"/>
        </w:numPr>
        <w:autoSpaceDE w:val="0"/>
        <w:autoSpaceDN w:val="0"/>
        <w:adjustRightInd w:val="0"/>
        <w:spacing w:after="120" w:line="360" w:lineRule="auto"/>
        <w:ind w:left="780" w:hanging="360"/>
        <w:jc w:val="both"/>
        <w:rPr>
          <w:rFonts w:ascii="Times New Roman" w:hAnsi="Times New Roman" w:cs="Times New Roman"/>
          <w:sz w:val="24"/>
          <w:szCs w:val="24"/>
          <w:lang w:val="es"/>
        </w:rPr>
      </w:pPr>
      <w:r w:rsidRPr="00D0080B">
        <w:rPr>
          <w:rFonts w:ascii="Times New Roman" w:hAnsi="Times New Roman" w:cs="Times New Roman"/>
          <w:sz w:val="24"/>
          <w:szCs w:val="24"/>
          <w:lang w:val="es"/>
        </w:rPr>
        <w:t>Aún no es suficiente la participación colectiva de todos los agentes para la construcción del PEI.</w:t>
      </w:r>
    </w:p>
    <w:p w14:paraId="388EEEBA" w14:textId="5A3A7577" w:rsidR="00301824" w:rsidRPr="00D0080B" w:rsidRDefault="00301824" w:rsidP="00D0080B">
      <w:pPr>
        <w:numPr>
          <w:ilvl w:val="0"/>
          <w:numId w:val="1"/>
        </w:numPr>
        <w:autoSpaceDE w:val="0"/>
        <w:autoSpaceDN w:val="0"/>
        <w:adjustRightInd w:val="0"/>
        <w:spacing w:after="120" w:line="360" w:lineRule="auto"/>
        <w:ind w:left="780" w:hanging="360"/>
        <w:jc w:val="both"/>
        <w:rPr>
          <w:rFonts w:ascii="Times New Roman" w:hAnsi="Times New Roman" w:cs="Times New Roman"/>
          <w:sz w:val="24"/>
          <w:szCs w:val="24"/>
          <w:lang w:val="es"/>
        </w:rPr>
      </w:pPr>
      <w:r w:rsidRPr="00D0080B">
        <w:rPr>
          <w:rFonts w:ascii="Times New Roman" w:hAnsi="Times New Roman" w:cs="Times New Roman"/>
          <w:sz w:val="24"/>
          <w:szCs w:val="24"/>
          <w:lang w:val="es"/>
        </w:rPr>
        <w:t>S</w:t>
      </w:r>
      <w:r w:rsidR="00FC45B6">
        <w:rPr>
          <w:rFonts w:ascii="Times New Roman" w:hAnsi="Times New Roman" w:cs="Times New Roman"/>
          <w:sz w:val="24"/>
          <w:szCs w:val="24"/>
          <w:lang w:val="es"/>
        </w:rPr>
        <w:t>o</w:t>
      </w:r>
      <w:r w:rsidRPr="00D0080B">
        <w:rPr>
          <w:rFonts w:ascii="Times New Roman" w:hAnsi="Times New Roman" w:cs="Times New Roman"/>
          <w:sz w:val="24"/>
          <w:szCs w:val="24"/>
          <w:lang w:val="es"/>
        </w:rPr>
        <w:t>lo del 60 al 80% de la matrícula de las instituciones están satisfechos con las acciones del</w:t>
      </w:r>
      <w:r w:rsidRPr="00D0080B">
        <w:rPr>
          <w:rFonts w:ascii="Times New Roman" w:hAnsi="Times New Roman" w:cs="Times New Roman"/>
          <w:color w:val="000000"/>
          <w:sz w:val="24"/>
          <w:szCs w:val="24"/>
          <w:lang w:val="es"/>
        </w:rPr>
        <w:t xml:space="preserve"> PEI y de Grupo</w:t>
      </w:r>
      <w:r w:rsidRPr="00D0080B">
        <w:rPr>
          <w:rFonts w:ascii="Times New Roman" w:hAnsi="Times New Roman" w:cs="Times New Roman"/>
          <w:sz w:val="24"/>
          <w:szCs w:val="24"/>
          <w:lang w:val="es"/>
        </w:rPr>
        <w:t>.</w:t>
      </w:r>
    </w:p>
    <w:p w14:paraId="5E69382D" w14:textId="77777777" w:rsidR="00301824" w:rsidRPr="00D0080B" w:rsidRDefault="00301824" w:rsidP="00D0080B">
      <w:pPr>
        <w:numPr>
          <w:ilvl w:val="0"/>
          <w:numId w:val="1"/>
        </w:numPr>
        <w:autoSpaceDE w:val="0"/>
        <w:autoSpaceDN w:val="0"/>
        <w:adjustRightInd w:val="0"/>
        <w:spacing w:after="120" w:line="360" w:lineRule="auto"/>
        <w:ind w:left="780" w:hanging="360"/>
        <w:jc w:val="both"/>
        <w:rPr>
          <w:rFonts w:ascii="Times New Roman" w:hAnsi="Times New Roman" w:cs="Times New Roman"/>
          <w:sz w:val="24"/>
          <w:szCs w:val="24"/>
          <w:lang w:val="es"/>
        </w:rPr>
      </w:pPr>
      <w:r w:rsidRPr="00D0080B">
        <w:rPr>
          <w:rFonts w:ascii="Times New Roman" w:hAnsi="Times New Roman" w:cs="Times New Roman"/>
          <w:sz w:val="24"/>
          <w:szCs w:val="24"/>
          <w:lang w:val="es"/>
        </w:rPr>
        <w:lastRenderedPageBreak/>
        <w:t xml:space="preserve">Las acciones del PEG no están suficientemente definidas en correspondencia con las metas. </w:t>
      </w:r>
    </w:p>
    <w:p w14:paraId="059CF1B0" w14:textId="77777777" w:rsidR="00301824" w:rsidRPr="00D0080B" w:rsidRDefault="00301824" w:rsidP="00D0080B">
      <w:pPr>
        <w:numPr>
          <w:ilvl w:val="0"/>
          <w:numId w:val="1"/>
        </w:numPr>
        <w:autoSpaceDE w:val="0"/>
        <w:autoSpaceDN w:val="0"/>
        <w:adjustRightInd w:val="0"/>
        <w:spacing w:after="120" w:line="360" w:lineRule="auto"/>
        <w:ind w:left="780" w:hanging="360"/>
        <w:jc w:val="both"/>
        <w:rPr>
          <w:rFonts w:ascii="Times New Roman" w:hAnsi="Times New Roman" w:cs="Times New Roman"/>
          <w:sz w:val="24"/>
          <w:szCs w:val="24"/>
          <w:lang w:val="es"/>
        </w:rPr>
      </w:pPr>
      <w:r w:rsidRPr="00D0080B">
        <w:rPr>
          <w:rFonts w:ascii="Times New Roman" w:hAnsi="Times New Roman" w:cs="Times New Roman"/>
          <w:sz w:val="24"/>
          <w:szCs w:val="24"/>
          <w:lang w:val="es"/>
        </w:rPr>
        <w:t>No es suficiente el aprovechamiento de todas las potencialidades que ofrece la red socioeducativa para el desarrollo de las actividades en función de la construcción del PEI.</w:t>
      </w:r>
    </w:p>
    <w:p w14:paraId="5CB0D860" w14:textId="5B93AFA5" w:rsidR="00301824" w:rsidRPr="00D0080B" w:rsidRDefault="00301824" w:rsidP="00D0080B">
      <w:pPr>
        <w:autoSpaceDE w:val="0"/>
        <w:autoSpaceDN w:val="0"/>
        <w:adjustRightInd w:val="0"/>
        <w:spacing w:after="120" w:line="360" w:lineRule="auto"/>
        <w:jc w:val="both"/>
        <w:rPr>
          <w:rFonts w:ascii="Times New Roman" w:hAnsi="Times New Roman" w:cs="Times New Roman"/>
          <w:color w:val="000000"/>
          <w:sz w:val="24"/>
          <w:szCs w:val="24"/>
          <w:lang w:val="es"/>
        </w:rPr>
      </w:pPr>
      <w:r w:rsidRPr="00D0080B">
        <w:rPr>
          <w:rFonts w:ascii="Times New Roman" w:hAnsi="Times New Roman" w:cs="Times New Roman"/>
          <w:color w:val="000000"/>
          <w:sz w:val="24"/>
          <w:szCs w:val="24"/>
          <w:lang w:val="es"/>
        </w:rPr>
        <w:t>Por otra parte</w:t>
      </w:r>
      <w:r w:rsidR="005035EF" w:rsidRPr="00D0080B">
        <w:rPr>
          <w:rFonts w:ascii="Times New Roman" w:hAnsi="Times New Roman" w:cs="Times New Roman"/>
          <w:color w:val="000000"/>
          <w:sz w:val="24"/>
          <w:szCs w:val="24"/>
          <w:lang w:val="es"/>
        </w:rPr>
        <w:t>,</w:t>
      </w:r>
      <w:r w:rsidRPr="00D0080B">
        <w:rPr>
          <w:rFonts w:ascii="Times New Roman" w:hAnsi="Times New Roman" w:cs="Times New Roman"/>
          <w:color w:val="000000"/>
          <w:sz w:val="24"/>
          <w:szCs w:val="24"/>
          <w:lang w:val="es"/>
        </w:rPr>
        <w:t xml:space="preserve"> no se logra la participación colectiva de agentes en el PEG, recae fundamentalmente en los docentes.</w:t>
      </w:r>
    </w:p>
    <w:p w14:paraId="0769B0AC" w14:textId="4E8DAA5F" w:rsidR="00301824" w:rsidRPr="00D0080B" w:rsidRDefault="00BF3190" w:rsidP="00D0080B">
      <w:pPr>
        <w:autoSpaceDE w:val="0"/>
        <w:autoSpaceDN w:val="0"/>
        <w:adjustRightInd w:val="0"/>
        <w:spacing w:after="120" w:line="360" w:lineRule="auto"/>
        <w:jc w:val="both"/>
        <w:rPr>
          <w:rFonts w:ascii="Times New Roman" w:hAnsi="Times New Roman" w:cs="Times New Roman"/>
          <w:sz w:val="24"/>
          <w:szCs w:val="24"/>
          <w:lang w:val="es"/>
        </w:rPr>
      </w:pPr>
      <w:r>
        <w:rPr>
          <w:rFonts w:ascii="Times New Roman" w:hAnsi="Times New Roman" w:cs="Times New Roman"/>
          <w:sz w:val="24"/>
          <w:szCs w:val="24"/>
          <w:lang w:val="es"/>
        </w:rPr>
        <w:t>S</w:t>
      </w:r>
      <w:r w:rsidR="005035EF" w:rsidRPr="00D0080B">
        <w:rPr>
          <w:rFonts w:ascii="Times New Roman" w:hAnsi="Times New Roman" w:cs="Times New Roman"/>
          <w:sz w:val="24"/>
          <w:szCs w:val="24"/>
          <w:lang w:val="es"/>
        </w:rPr>
        <w:t>e</w:t>
      </w:r>
      <w:r w:rsidR="00301824" w:rsidRPr="00D0080B">
        <w:rPr>
          <w:rFonts w:ascii="Times New Roman" w:hAnsi="Times New Roman" w:cs="Times New Roman"/>
          <w:sz w:val="24"/>
          <w:szCs w:val="24"/>
          <w:lang w:val="es"/>
        </w:rPr>
        <w:t xml:space="preserve"> plantea como principal dificultad las afectaciones en la cobertura docente, ya que directivos de la institución se encuentran impartiendo clases, así como miembros de la estructura municipal.</w:t>
      </w:r>
    </w:p>
    <w:p w14:paraId="696C9D56" w14:textId="2BCDE53D" w:rsidR="00301824" w:rsidRPr="00D0080B" w:rsidRDefault="00301824"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Los miembros de la estructura municipal entrevistados y encuestados manifiestan que aún debe consolidarse en las instituciones la construcción del PEI y de grupo. No todos se sienten preparados para orientar lo relacionado con las nuevas formas de trabajo, en particular con el PEI. Sin embargo, en los planes de trabajo revisados no se evidencian acciones de preparación referidas a las nuevas formas de trabajo.</w:t>
      </w:r>
    </w:p>
    <w:p w14:paraId="06DCD8AB" w14:textId="14E03020" w:rsidR="00301824" w:rsidRPr="00D0080B" w:rsidRDefault="00301824"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A pesar de lo antes expuesto, y de evaluarse </w:t>
      </w:r>
      <w:r w:rsidR="005035EF" w:rsidRPr="00D0080B">
        <w:rPr>
          <w:rFonts w:ascii="Times New Roman" w:hAnsi="Times New Roman" w:cs="Times New Roman"/>
          <w:sz w:val="24"/>
          <w:szCs w:val="24"/>
          <w:lang w:val="es"/>
        </w:rPr>
        <w:t>la subdimensión</w:t>
      </w:r>
      <w:r w:rsidRPr="00D0080B">
        <w:rPr>
          <w:rFonts w:ascii="Times New Roman" w:hAnsi="Times New Roman" w:cs="Times New Roman"/>
          <w:sz w:val="24"/>
          <w:szCs w:val="24"/>
          <w:lang w:val="es"/>
        </w:rPr>
        <w:t xml:space="preserve"> de </w:t>
      </w:r>
      <w:r w:rsidRPr="00637C39">
        <w:rPr>
          <w:rFonts w:ascii="Times New Roman" w:hAnsi="Times New Roman" w:cs="Times New Roman"/>
          <w:bCs/>
          <w:sz w:val="24"/>
          <w:szCs w:val="24"/>
          <w:lang w:val="es"/>
        </w:rPr>
        <w:t>Parcialmente lograda</w:t>
      </w:r>
      <w:r w:rsidRPr="00637C39">
        <w:rPr>
          <w:rFonts w:ascii="Times New Roman" w:hAnsi="Times New Roman" w:cs="Times New Roman"/>
          <w:sz w:val="24"/>
          <w:szCs w:val="24"/>
          <w:lang w:val="es"/>
        </w:rPr>
        <w:t>,</w:t>
      </w:r>
      <w:r w:rsidRPr="00D0080B">
        <w:rPr>
          <w:rFonts w:ascii="Times New Roman" w:hAnsi="Times New Roman" w:cs="Times New Roman"/>
          <w:sz w:val="24"/>
          <w:szCs w:val="24"/>
          <w:lang w:val="es"/>
        </w:rPr>
        <w:t xml:space="preserve"> se pued</w:t>
      </w:r>
      <w:r w:rsidR="005035EF" w:rsidRPr="00D0080B">
        <w:rPr>
          <w:rFonts w:ascii="Times New Roman" w:hAnsi="Times New Roman" w:cs="Times New Roman"/>
          <w:sz w:val="24"/>
          <w:szCs w:val="24"/>
          <w:lang w:val="es"/>
        </w:rPr>
        <w:t>o</w:t>
      </w:r>
      <w:r w:rsidRPr="00D0080B">
        <w:rPr>
          <w:rFonts w:ascii="Times New Roman" w:hAnsi="Times New Roman" w:cs="Times New Roman"/>
          <w:sz w:val="24"/>
          <w:szCs w:val="24"/>
          <w:lang w:val="es"/>
        </w:rPr>
        <w:t xml:space="preserve"> </w:t>
      </w:r>
      <w:r w:rsidR="005035EF" w:rsidRPr="00D0080B">
        <w:rPr>
          <w:rFonts w:ascii="Times New Roman" w:hAnsi="Times New Roman" w:cs="Times New Roman"/>
          <w:sz w:val="24"/>
          <w:szCs w:val="24"/>
          <w:lang w:val="es"/>
        </w:rPr>
        <w:t>constatar</w:t>
      </w:r>
      <w:r w:rsidRPr="00D0080B">
        <w:rPr>
          <w:rFonts w:ascii="Times New Roman" w:hAnsi="Times New Roman" w:cs="Times New Roman"/>
          <w:sz w:val="24"/>
          <w:szCs w:val="24"/>
          <w:lang w:val="es"/>
        </w:rPr>
        <w:t xml:space="preserve"> que</w:t>
      </w:r>
      <w:r w:rsidR="005035EF" w:rsidRPr="00D0080B">
        <w:rPr>
          <w:rFonts w:ascii="Times New Roman" w:hAnsi="Times New Roman" w:cs="Times New Roman"/>
          <w:sz w:val="24"/>
          <w:szCs w:val="24"/>
          <w:lang w:val="es"/>
        </w:rPr>
        <w:t xml:space="preserve"> se avanza en la implementación de las nuevas formas de trabajo, se aprecia un clima muy favorable para el cambio y la transformación expresándose en el entusiasmo y compromiso de la gran mayoría de la comunidad educativa. Se evidencia sentido de pertenencia y compromiso por parte de los docentes, en menor medida de los factores de la comunidad y de la familia,</w:t>
      </w:r>
      <w:r w:rsidRPr="00D0080B">
        <w:rPr>
          <w:rFonts w:ascii="Times New Roman" w:hAnsi="Times New Roman" w:cs="Times New Roman"/>
          <w:sz w:val="24"/>
          <w:szCs w:val="24"/>
          <w:lang w:val="es"/>
        </w:rPr>
        <w:t xml:space="preserve"> </w:t>
      </w:r>
      <w:r w:rsidR="005035EF" w:rsidRPr="00D0080B">
        <w:rPr>
          <w:rFonts w:ascii="Times New Roman" w:hAnsi="Times New Roman" w:cs="Times New Roman"/>
          <w:sz w:val="24"/>
          <w:szCs w:val="24"/>
          <w:lang w:val="es"/>
        </w:rPr>
        <w:t>y se</w:t>
      </w:r>
      <w:r w:rsidRPr="00D0080B">
        <w:rPr>
          <w:rFonts w:ascii="Times New Roman" w:hAnsi="Times New Roman" w:cs="Times New Roman"/>
          <w:sz w:val="24"/>
          <w:szCs w:val="24"/>
          <w:lang w:val="es"/>
        </w:rPr>
        <w:t xml:space="preserve"> </w:t>
      </w:r>
      <w:r w:rsidR="005035EF" w:rsidRPr="00D0080B">
        <w:rPr>
          <w:rFonts w:ascii="Times New Roman" w:hAnsi="Times New Roman" w:cs="Times New Roman"/>
          <w:sz w:val="24"/>
          <w:szCs w:val="24"/>
          <w:lang w:val="es"/>
        </w:rPr>
        <w:t>cuenta con</w:t>
      </w:r>
      <w:r w:rsidRPr="00D0080B">
        <w:rPr>
          <w:rFonts w:ascii="Times New Roman" w:hAnsi="Times New Roman" w:cs="Times New Roman"/>
          <w:sz w:val="24"/>
          <w:szCs w:val="24"/>
          <w:lang w:val="es"/>
        </w:rPr>
        <w:t xml:space="preserve"> un Proyecto Educativo Institucional y de Grupo</w:t>
      </w:r>
      <w:r w:rsidR="005035EF" w:rsidRPr="00D0080B">
        <w:rPr>
          <w:rFonts w:ascii="Times New Roman" w:hAnsi="Times New Roman" w:cs="Times New Roman"/>
          <w:sz w:val="24"/>
          <w:szCs w:val="24"/>
          <w:lang w:val="es"/>
        </w:rPr>
        <w:t>.</w:t>
      </w:r>
    </w:p>
    <w:p w14:paraId="01AEA197" w14:textId="77777777" w:rsidR="00370CF2" w:rsidRPr="00D0080B" w:rsidRDefault="00370CF2" w:rsidP="00D0080B">
      <w:pPr>
        <w:pStyle w:val="Ttulo2"/>
        <w:spacing w:after="120" w:line="360" w:lineRule="auto"/>
        <w:rPr>
          <w:rFonts w:ascii="Times New Roman" w:hAnsi="Times New Roman"/>
          <w:i w:val="0"/>
          <w:sz w:val="24"/>
          <w:szCs w:val="24"/>
          <w:lang w:val="es"/>
        </w:rPr>
      </w:pPr>
      <w:bookmarkStart w:id="7" w:name="_Toc132747571"/>
      <w:r w:rsidRPr="00D0080B">
        <w:rPr>
          <w:rFonts w:ascii="Times New Roman" w:hAnsi="Times New Roman"/>
          <w:i w:val="0"/>
          <w:sz w:val="24"/>
          <w:szCs w:val="24"/>
          <w:lang w:val="es"/>
        </w:rPr>
        <w:t>Currículo institucional</w:t>
      </w:r>
      <w:bookmarkEnd w:id="7"/>
    </w:p>
    <w:p w14:paraId="1593E235" w14:textId="3E203DD8" w:rsidR="00370CF2" w:rsidRPr="00D0080B" w:rsidRDefault="00370CF2" w:rsidP="00637C39">
      <w:pPr>
        <w:autoSpaceDE w:val="0"/>
        <w:autoSpaceDN w:val="0"/>
        <w:adjustRightInd w:val="0"/>
        <w:spacing w:after="120" w:line="360" w:lineRule="auto"/>
        <w:ind w:right="49"/>
        <w:jc w:val="both"/>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Esta subdimensión cuenta con ocho indicadores que responden a los procedimientos que se emplean para la construcción del currículo institucional, las características que lo definen, la satisfacción de los diferentes agentes con las actividades del currículo institucional y la calidad de las actividades complementarias observadas. Para el análisis de los resultados se emplean todos los tipos de </w:t>
      </w:r>
      <w:r w:rsidRPr="00D0080B">
        <w:rPr>
          <w:rFonts w:ascii="Times New Roman" w:hAnsi="Times New Roman" w:cs="Times New Roman"/>
          <w:sz w:val="24"/>
          <w:szCs w:val="24"/>
          <w:lang w:val="es"/>
        </w:rPr>
        <w:lastRenderedPageBreak/>
        <w:t>instrumentos concebidos para el corte, resultando de gran valor las entrevistas y la observación, la revisión de documentos también permitió hacer una valoración de las proyecciones que se trazan las instituciones.</w:t>
      </w:r>
    </w:p>
    <w:p w14:paraId="48BBEE1A" w14:textId="77A302BB" w:rsidR="00370CF2" w:rsidRPr="00D0080B" w:rsidRDefault="00370CF2" w:rsidP="00637C39">
      <w:pPr>
        <w:autoSpaceDE w:val="0"/>
        <w:autoSpaceDN w:val="0"/>
        <w:adjustRightInd w:val="0"/>
        <w:spacing w:after="120" w:line="360" w:lineRule="auto"/>
        <w:ind w:right="49"/>
        <w:jc w:val="both"/>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En el nivel educativo de secundaria básica este indicador logró un 50,0% de logrado. Al hacer el análisis de los resultados por indicadores en esta subdimensión, se pudo comprobar </w:t>
      </w:r>
      <w:r w:rsidR="00E71648" w:rsidRPr="00D0080B">
        <w:rPr>
          <w:rFonts w:ascii="Times New Roman" w:hAnsi="Times New Roman" w:cs="Times New Roman"/>
          <w:sz w:val="24"/>
          <w:szCs w:val="24"/>
          <w:lang w:val="es"/>
        </w:rPr>
        <w:t>que uno de los indicadores afectados y que constituye esencia en la transformación, es la participación de los diferentes agentes en la construcción del currículo institucional, en la que constató que los docentes, educandos y familia no participan de forma activa en la construcción del currículo institucional, lo que contradice con lo expresado por el Director, el cual refiere que estos son capaces de escoger las actividades que se realizan y se propone desde las asambleas de destacamento, en los colectivos pioneriles y en las escuelas de educación familiar. No todas las actividades organizadas a nivel de escuela son a partir del diagnóstico, ni de las necesidades de los educandos.</w:t>
      </w:r>
    </w:p>
    <w:p w14:paraId="61F37DCA" w14:textId="7C0B0FB3" w:rsidR="00F42923" w:rsidRPr="00D0080B" w:rsidRDefault="00F42923" w:rsidP="00637C39">
      <w:pPr>
        <w:autoSpaceDE w:val="0"/>
        <w:autoSpaceDN w:val="0"/>
        <w:adjustRightInd w:val="0"/>
        <w:spacing w:after="120" w:line="360" w:lineRule="auto"/>
        <w:ind w:right="49"/>
        <w:jc w:val="both"/>
        <w:rPr>
          <w:rFonts w:ascii="Times New Roman" w:hAnsi="Times New Roman" w:cs="Times New Roman"/>
          <w:sz w:val="24"/>
          <w:szCs w:val="24"/>
          <w:lang w:val="es"/>
        </w:rPr>
      </w:pPr>
      <w:r w:rsidRPr="00D0080B">
        <w:rPr>
          <w:rFonts w:ascii="Times New Roman" w:hAnsi="Times New Roman" w:cs="Times New Roman"/>
          <w:sz w:val="24"/>
          <w:szCs w:val="24"/>
          <w:lang w:val="es"/>
        </w:rPr>
        <w:t>A partir de los resultados obtenidos en esta subdimensión, se puede determinar que esta requiere de seguimiento a los procedimientos que se emplean para la construcción del currículo y a la participación de los diferentes agentes en el mismo, así como a tener en cuenta los intereses y motivaciones de los educandos. De igual forma, se debe continuar trabajando en aprovechar al máximo las potencialidades para complementar el currículo general (en este caso las actividades complementarias).</w:t>
      </w:r>
    </w:p>
    <w:p w14:paraId="6C3F2215" w14:textId="77777777" w:rsidR="00F42923" w:rsidRPr="00D0080B" w:rsidRDefault="00F42923" w:rsidP="00D0080B">
      <w:pPr>
        <w:pStyle w:val="Ttulo2"/>
        <w:spacing w:before="0" w:after="120" w:line="360" w:lineRule="auto"/>
        <w:rPr>
          <w:rFonts w:ascii="Times New Roman" w:hAnsi="Times New Roman"/>
          <w:i w:val="0"/>
          <w:sz w:val="24"/>
          <w:szCs w:val="24"/>
          <w:lang w:val="es"/>
        </w:rPr>
      </w:pPr>
      <w:bookmarkStart w:id="8" w:name="_Toc132747572"/>
      <w:r w:rsidRPr="00D0080B">
        <w:rPr>
          <w:rFonts w:ascii="Times New Roman" w:hAnsi="Times New Roman"/>
          <w:i w:val="0"/>
          <w:sz w:val="24"/>
          <w:szCs w:val="24"/>
          <w:lang w:val="es"/>
        </w:rPr>
        <w:t>Proceso de enseñanza aprendizaje</w:t>
      </w:r>
      <w:bookmarkEnd w:id="8"/>
    </w:p>
    <w:p w14:paraId="573F952D" w14:textId="77777777" w:rsidR="00F42923" w:rsidRPr="00D0080B" w:rsidRDefault="00F42923"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Esta dimensión cuenta con tres indicadores relacionados con la planificación la calidad y la satisfacción con el PEA. Para obtener los resultados se tuvo en cuenta la revisión de documentos, la guía de observación a clases y las entrevistas a los diferentes agentes.</w:t>
      </w:r>
    </w:p>
    <w:p w14:paraId="32BF763C" w14:textId="3F336CF9" w:rsidR="00F42923" w:rsidRPr="00D0080B" w:rsidRDefault="00F42923" w:rsidP="00D0080B">
      <w:pPr>
        <w:autoSpaceDE w:val="0"/>
        <w:autoSpaceDN w:val="0"/>
        <w:adjustRightInd w:val="0"/>
        <w:spacing w:after="120" w:line="360" w:lineRule="auto"/>
        <w:ind w:right="-427"/>
        <w:jc w:val="both"/>
        <w:rPr>
          <w:rFonts w:ascii="Times New Roman" w:hAnsi="Times New Roman" w:cs="Times New Roman"/>
          <w:sz w:val="24"/>
          <w:szCs w:val="24"/>
          <w:lang w:val="es"/>
        </w:rPr>
      </w:pPr>
      <w:r w:rsidRPr="00D0080B">
        <w:rPr>
          <w:rFonts w:ascii="Times New Roman" w:hAnsi="Times New Roman" w:cs="Times New Roman"/>
          <w:sz w:val="24"/>
          <w:szCs w:val="24"/>
          <w:lang w:val="es"/>
        </w:rPr>
        <w:t>El p</w:t>
      </w:r>
      <w:r w:rsidR="006C1D70">
        <w:rPr>
          <w:rFonts w:ascii="Times New Roman" w:hAnsi="Times New Roman" w:cs="Times New Roman"/>
          <w:sz w:val="24"/>
          <w:szCs w:val="24"/>
          <w:lang w:val="es"/>
        </w:rPr>
        <w:t>or</w:t>
      </w:r>
      <w:r w:rsidRPr="00D0080B">
        <w:rPr>
          <w:rFonts w:ascii="Times New Roman" w:hAnsi="Times New Roman" w:cs="Times New Roman"/>
          <w:sz w:val="24"/>
          <w:szCs w:val="24"/>
          <w:lang w:val="es"/>
        </w:rPr>
        <w:t xml:space="preserve"> ciento de logro en esta subdimensión en secundaria básica fue de 66,7%; al analizarse los resultados por indicadores se </w:t>
      </w:r>
      <w:r w:rsidR="00A04AEC" w:rsidRPr="00D0080B">
        <w:rPr>
          <w:rFonts w:ascii="Times New Roman" w:hAnsi="Times New Roman" w:cs="Times New Roman"/>
          <w:sz w:val="24"/>
          <w:szCs w:val="24"/>
          <w:lang w:val="es"/>
        </w:rPr>
        <w:t>constata que</w:t>
      </w:r>
      <w:r w:rsidR="007A7CE4" w:rsidRPr="00D0080B">
        <w:rPr>
          <w:rFonts w:ascii="Times New Roman" w:hAnsi="Times New Roman" w:cs="Times New Roman"/>
          <w:sz w:val="24"/>
          <w:szCs w:val="24"/>
          <w:lang w:val="es"/>
        </w:rPr>
        <w:t xml:space="preserve"> el indicador 3.3 </w:t>
      </w:r>
      <w:r w:rsidRPr="00D0080B">
        <w:rPr>
          <w:rFonts w:ascii="Times New Roman" w:hAnsi="Times New Roman" w:cs="Times New Roman"/>
          <w:sz w:val="24"/>
          <w:szCs w:val="24"/>
          <w:lang w:val="es"/>
        </w:rPr>
        <w:t xml:space="preserve">la satisfacción con el </w:t>
      </w:r>
      <w:r w:rsidR="00CF3016" w:rsidRPr="00D0080B">
        <w:rPr>
          <w:rFonts w:ascii="Times New Roman" w:hAnsi="Times New Roman" w:cs="Times New Roman"/>
          <w:sz w:val="24"/>
          <w:szCs w:val="24"/>
          <w:lang w:val="es"/>
        </w:rPr>
        <w:t>PEA, alcanza</w:t>
      </w:r>
      <w:r w:rsidRPr="00D0080B">
        <w:rPr>
          <w:rFonts w:ascii="Times New Roman" w:hAnsi="Times New Roman" w:cs="Times New Roman"/>
          <w:sz w:val="24"/>
          <w:szCs w:val="24"/>
          <w:lang w:val="es"/>
        </w:rPr>
        <w:t xml:space="preserve"> los mayores resultados, </w:t>
      </w:r>
      <w:r w:rsidRPr="00D0080B">
        <w:rPr>
          <w:rFonts w:ascii="Times New Roman" w:hAnsi="Times New Roman" w:cs="Times New Roman"/>
          <w:sz w:val="24"/>
          <w:szCs w:val="24"/>
          <w:lang w:val="es"/>
        </w:rPr>
        <w:lastRenderedPageBreak/>
        <w:t>lo cual resulta positivo, los educandos</w:t>
      </w:r>
      <w:r w:rsidR="00CF3016" w:rsidRPr="00D0080B">
        <w:rPr>
          <w:rFonts w:ascii="Times New Roman" w:hAnsi="Times New Roman" w:cs="Times New Roman"/>
          <w:sz w:val="24"/>
          <w:szCs w:val="24"/>
          <w:lang w:val="es"/>
        </w:rPr>
        <w:t xml:space="preserve"> refieren que les gustan las clases impartidas por sus maestros. Por otro lado, en la familia se constató un alto nivel de satisfacción con la calidad de las clases que reciben sus hijos.</w:t>
      </w:r>
    </w:p>
    <w:p w14:paraId="603F6058" w14:textId="27E33F2D" w:rsidR="00CF3016" w:rsidRPr="00D0080B" w:rsidRDefault="00CF3016" w:rsidP="00D0080B">
      <w:pPr>
        <w:tabs>
          <w:tab w:val="left" w:pos="360"/>
          <w:tab w:val="left" w:pos="720"/>
        </w:tabs>
        <w:autoSpaceDE w:val="0"/>
        <w:autoSpaceDN w:val="0"/>
        <w:adjustRightInd w:val="0"/>
        <w:spacing w:before="240" w:after="120" w:line="360" w:lineRule="auto"/>
        <w:ind w:right="-15"/>
        <w:jc w:val="both"/>
        <w:rPr>
          <w:rFonts w:ascii="Times New Roman" w:hAnsi="Times New Roman" w:cs="Times New Roman"/>
          <w:sz w:val="24"/>
          <w:szCs w:val="24"/>
          <w:lang w:val="es"/>
        </w:rPr>
      </w:pPr>
      <w:r w:rsidRPr="00D0080B">
        <w:rPr>
          <w:rFonts w:ascii="Times New Roman" w:hAnsi="Times New Roman" w:cs="Times New Roman"/>
          <w:sz w:val="24"/>
          <w:szCs w:val="24"/>
          <w:lang w:val="es"/>
        </w:rPr>
        <w:t>De forma general se puede afirmar que la subdimensión se encuentra parcialmente lograda. La calidad de la clase aún no alcanza los niveles deseados, los momentos de ejecución y control son los más afectados, lo que es reconocido por docentes y directivos. Los miembros de la estructura municipal y provincial, en la encuesta aplicada, evalúan de regular su preparación para orientar el PEA lo que apunta hacia la necesidad de acciones de capacitación en temas de Didáctica general y concepción de las disciplinas.</w:t>
      </w:r>
    </w:p>
    <w:p w14:paraId="22550EC3" w14:textId="23609CD2" w:rsidR="00CF3016" w:rsidRPr="00E25B12" w:rsidRDefault="00CF3016" w:rsidP="00D0080B">
      <w:pPr>
        <w:autoSpaceDE w:val="0"/>
        <w:autoSpaceDN w:val="0"/>
        <w:adjustRightInd w:val="0"/>
        <w:spacing w:before="240" w:after="120" w:line="360" w:lineRule="auto"/>
        <w:jc w:val="both"/>
        <w:rPr>
          <w:rFonts w:ascii="Times New Roman" w:hAnsi="Times New Roman" w:cs="Times New Roman"/>
          <w:color w:val="000000" w:themeColor="text1"/>
          <w:sz w:val="24"/>
          <w:szCs w:val="24"/>
          <w:lang w:val="es"/>
        </w:rPr>
      </w:pPr>
      <w:r w:rsidRPr="00D0080B">
        <w:rPr>
          <w:rFonts w:ascii="Times New Roman" w:hAnsi="Times New Roman" w:cs="Times New Roman"/>
          <w:sz w:val="24"/>
          <w:szCs w:val="24"/>
          <w:lang w:val="es"/>
        </w:rPr>
        <w:t xml:space="preserve">En relación al indicador 3.1 planificación del PEA, parcialmente logrado, se constató que existen deficiencias en la estructura didáctica de la clase, no siempre existe una correcta relación entre objetivo, contenido, métodos, formas de organización y los medios a emplear. Se debe enfatizar en las habilidades a evaluar en las ACS y los TCP </w:t>
      </w:r>
      <w:r w:rsidRPr="00E25B12">
        <w:rPr>
          <w:rFonts w:ascii="Times New Roman" w:hAnsi="Times New Roman" w:cs="Times New Roman"/>
          <w:sz w:val="24"/>
          <w:szCs w:val="24"/>
          <w:lang w:val="es"/>
        </w:rPr>
        <w:t xml:space="preserve">establecidas en la </w:t>
      </w:r>
      <w:r w:rsidR="00CC0135" w:rsidRPr="00E25B12">
        <w:rPr>
          <w:rFonts w:ascii="Times New Roman" w:hAnsi="Times New Roman" w:cs="Times New Roman"/>
          <w:sz w:val="24"/>
          <w:szCs w:val="24"/>
        </w:rPr>
        <w:t>Resolución No.</w:t>
      </w:r>
      <w:r w:rsidRPr="00E25B12">
        <w:rPr>
          <w:rFonts w:ascii="Times New Roman" w:hAnsi="Times New Roman" w:cs="Times New Roman"/>
          <w:color w:val="FF0000"/>
          <w:sz w:val="24"/>
          <w:szCs w:val="24"/>
          <w:lang w:val="es"/>
        </w:rPr>
        <w:t xml:space="preserve"> </w:t>
      </w:r>
      <w:r w:rsidRPr="00E25B12">
        <w:rPr>
          <w:rFonts w:ascii="Times New Roman" w:hAnsi="Times New Roman" w:cs="Times New Roman"/>
          <w:color w:val="000000" w:themeColor="text1"/>
          <w:sz w:val="24"/>
          <w:szCs w:val="24"/>
          <w:lang w:val="es"/>
        </w:rPr>
        <w:t>238/</w:t>
      </w:r>
      <w:r w:rsidR="00CC0135" w:rsidRPr="00E25B12">
        <w:rPr>
          <w:rFonts w:ascii="Times New Roman" w:hAnsi="Times New Roman" w:cs="Times New Roman"/>
          <w:color w:val="000000" w:themeColor="text1"/>
          <w:sz w:val="24"/>
          <w:szCs w:val="24"/>
          <w:lang w:val="es"/>
        </w:rPr>
        <w:t>20</w:t>
      </w:r>
      <w:r w:rsidRPr="00E25B12">
        <w:rPr>
          <w:rFonts w:ascii="Times New Roman" w:hAnsi="Times New Roman" w:cs="Times New Roman"/>
          <w:color w:val="000000" w:themeColor="text1"/>
          <w:sz w:val="24"/>
          <w:szCs w:val="24"/>
          <w:lang w:val="es"/>
        </w:rPr>
        <w:t xml:space="preserve">14, y las que se sugieren en la </w:t>
      </w:r>
      <w:r w:rsidR="00CC0135" w:rsidRPr="00E25B12">
        <w:rPr>
          <w:rFonts w:ascii="Times New Roman" w:hAnsi="Times New Roman" w:cs="Times New Roman"/>
          <w:color w:val="000000" w:themeColor="text1"/>
          <w:sz w:val="24"/>
          <w:szCs w:val="24"/>
        </w:rPr>
        <w:t xml:space="preserve">Resolución No. </w:t>
      </w:r>
      <w:r w:rsidR="00CC0135" w:rsidRPr="00E25B12">
        <w:rPr>
          <w:rFonts w:ascii="Times New Roman" w:hAnsi="Times New Roman" w:cs="Times New Roman"/>
          <w:color w:val="000000" w:themeColor="text1"/>
          <w:sz w:val="24"/>
          <w:szCs w:val="24"/>
          <w:lang w:val="es"/>
        </w:rPr>
        <w:t>2</w:t>
      </w:r>
      <w:r w:rsidRPr="00E25B12">
        <w:rPr>
          <w:rFonts w:ascii="Times New Roman" w:hAnsi="Times New Roman" w:cs="Times New Roman"/>
          <w:color w:val="000000" w:themeColor="text1"/>
          <w:sz w:val="24"/>
          <w:szCs w:val="24"/>
          <w:lang w:val="es"/>
        </w:rPr>
        <w:t>05/20</w:t>
      </w:r>
      <w:r w:rsidR="00CC0135" w:rsidRPr="00E25B12">
        <w:rPr>
          <w:rFonts w:ascii="Times New Roman" w:hAnsi="Times New Roman" w:cs="Times New Roman"/>
          <w:color w:val="000000" w:themeColor="text1"/>
          <w:sz w:val="24"/>
          <w:szCs w:val="24"/>
          <w:lang w:val="es"/>
        </w:rPr>
        <w:t>20</w:t>
      </w:r>
      <w:r w:rsidRPr="00E25B12">
        <w:rPr>
          <w:rFonts w:ascii="Times New Roman" w:hAnsi="Times New Roman" w:cs="Times New Roman"/>
          <w:color w:val="000000" w:themeColor="text1"/>
          <w:sz w:val="24"/>
          <w:szCs w:val="24"/>
          <w:lang w:val="es"/>
        </w:rPr>
        <w:t xml:space="preserve">. </w:t>
      </w:r>
      <w:bookmarkStart w:id="9" w:name="_Hlk167973448"/>
      <w:r w:rsidR="0086017F" w:rsidRPr="00E25B12">
        <w:rPr>
          <w:rFonts w:ascii="Times New Roman" w:hAnsi="Times New Roman" w:cs="Times New Roman"/>
          <w:color w:val="000000" w:themeColor="text1"/>
          <w:sz w:val="24"/>
          <w:szCs w:val="24"/>
          <w:lang w:val="es"/>
        </w:rPr>
        <w:t>Colectivo de autores.</w:t>
      </w:r>
      <w:r w:rsidR="0086017F" w:rsidRPr="00E25B12">
        <w:rPr>
          <w:rFonts w:ascii="Times New Roman" w:hAnsi="Times New Roman" w:cs="Times New Roman"/>
          <w:color w:val="000000" w:themeColor="text1"/>
          <w:sz w:val="24"/>
          <w:szCs w:val="24"/>
        </w:rPr>
        <w:t xml:space="preserve"> </w:t>
      </w:r>
      <w:bookmarkEnd w:id="9"/>
      <w:r w:rsidR="0086017F" w:rsidRPr="00E25B12">
        <w:rPr>
          <w:rFonts w:ascii="Times New Roman" w:hAnsi="Times New Roman" w:cs="Times New Roman"/>
          <w:color w:val="000000" w:themeColor="text1"/>
          <w:sz w:val="24"/>
          <w:szCs w:val="24"/>
        </w:rPr>
        <w:t>Resolución No. 238/2014.</w:t>
      </w:r>
      <w:r w:rsidR="0086017F" w:rsidRPr="00E25B12">
        <w:rPr>
          <w:rFonts w:ascii="Times New Roman" w:hAnsi="Times New Roman" w:cs="Times New Roman"/>
          <w:color w:val="000000" w:themeColor="text1"/>
          <w:sz w:val="24"/>
          <w:szCs w:val="24"/>
          <w:lang w:val="es"/>
        </w:rPr>
        <w:t xml:space="preserve"> Colectivo de autores.</w:t>
      </w:r>
      <w:r w:rsidR="0086017F" w:rsidRPr="00E25B12">
        <w:rPr>
          <w:rFonts w:ascii="Times New Roman" w:hAnsi="Times New Roman" w:cs="Times New Roman"/>
          <w:color w:val="000000" w:themeColor="text1"/>
          <w:sz w:val="24"/>
        </w:rPr>
        <w:t xml:space="preserve"> Resolución No.</w:t>
      </w:r>
      <w:r w:rsidR="0086017F" w:rsidRPr="00E25B12">
        <w:rPr>
          <w:color w:val="000000" w:themeColor="text1"/>
          <w:sz w:val="24"/>
        </w:rPr>
        <w:t xml:space="preserve"> </w:t>
      </w:r>
      <w:r w:rsidR="0086017F" w:rsidRPr="00E25B12">
        <w:rPr>
          <w:rFonts w:ascii="Times New Roman" w:hAnsi="Times New Roman" w:cs="Times New Roman"/>
          <w:color w:val="000000" w:themeColor="text1"/>
          <w:sz w:val="24"/>
          <w:szCs w:val="24"/>
          <w:lang w:val="es"/>
        </w:rPr>
        <w:t>205/2020.</w:t>
      </w:r>
    </w:p>
    <w:p w14:paraId="10B84C47" w14:textId="6F89CAF0" w:rsidR="00CF3016" w:rsidRPr="00D0080B" w:rsidRDefault="00CF3016" w:rsidP="00D0080B">
      <w:pPr>
        <w:autoSpaceDE w:val="0"/>
        <w:autoSpaceDN w:val="0"/>
        <w:adjustRightInd w:val="0"/>
        <w:spacing w:before="240"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En el indicados 3.2 calidad del PEA, no logrado, a partir de la observación a las diferentes actividades del proceso de enseñanza aprendizaje, se pudo obtener el índice general de calidad de las clases (IGCC), siendo de 0,51, lo que indica que aún no está logrado el indicador de calidad (tiene en cuenta los indicadores logrados, es decir no suma el parciamente logrado).</w:t>
      </w:r>
    </w:p>
    <w:p w14:paraId="605F95DA" w14:textId="5244685E" w:rsidR="006C1D70" w:rsidRDefault="00911840" w:rsidP="006C1D70">
      <w:pPr>
        <w:tabs>
          <w:tab w:val="left" w:pos="6565"/>
        </w:tabs>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A partir de su implementación</w:t>
      </w:r>
      <w:r w:rsidR="00FC45B6">
        <w:rPr>
          <w:rFonts w:ascii="Times New Roman" w:hAnsi="Times New Roman" w:cs="Times New Roman"/>
          <w:sz w:val="24"/>
          <w:szCs w:val="24"/>
          <w:lang w:val="es"/>
        </w:rPr>
        <w:t xml:space="preserve"> </w:t>
      </w:r>
      <w:r w:rsidRPr="00D0080B">
        <w:rPr>
          <w:rFonts w:ascii="Times New Roman" w:hAnsi="Times New Roman" w:cs="Times New Roman"/>
          <w:sz w:val="24"/>
          <w:szCs w:val="24"/>
          <w:lang w:val="es"/>
        </w:rPr>
        <w:t xml:space="preserve">de </w:t>
      </w:r>
      <w:r w:rsidR="005E26E9" w:rsidRPr="00D0080B">
        <w:rPr>
          <w:rFonts w:ascii="Times New Roman" w:hAnsi="Times New Roman" w:cs="Times New Roman"/>
          <w:sz w:val="24"/>
          <w:szCs w:val="24"/>
          <w:lang w:val="es"/>
        </w:rPr>
        <w:t xml:space="preserve">la guía de observación a clases que tiene 9 dimensiones y 19 indicadores </w:t>
      </w:r>
      <w:r w:rsidRPr="00D0080B">
        <w:rPr>
          <w:rFonts w:ascii="Times New Roman" w:hAnsi="Times New Roman" w:cs="Times New Roman"/>
          <w:sz w:val="24"/>
          <w:szCs w:val="24"/>
          <w:lang w:val="es"/>
        </w:rPr>
        <w:t xml:space="preserve">se obtuvieron los resultados siguientes, </w:t>
      </w:r>
      <w:r w:rsidR="005E26E9" w:rsidRPr="00D0080B">
        <w:rPr>
          <w:rFonts w:ascii="Times New Roman" w:hAnsi="Times New Roman" w:cs="Times New Roman"/>
          <w:sz w:val="24"/>
          <w:szCs w:val="24"/>
          <w:lang w:val="es"/>
        </w:rPr>
        <w:t xml:space="preserve">lo que </w:t>
      </w:r>
      <w:r w:rsidRPr="00D0080B">
        <w:rPr>
          <w:rFonts w:ascii="Times New Roman" w:hAnsi="Times New Roman" w:cs="Times New Roman"/>
          <w:sz w:val="24"/>
          <w:szCs w:val="24"/>
          <w:lang w:val="es"/>
        </w:rPr>
        <w:t xml:space="preserve">permitió </w:t>
      </w:r>
      <w:r w:rsidR="005E26E9" w:rsidRPr="00D0080B">
        <w:rPr>
          <w:rFonts w:ascii="Times New Roman" w:hAnsi="Times New Roman" w:cs="Times New Roman"/>
          <w:sz w:val="24"/>
          <w:szCs w:val="24"/>
          <w:lang w:val="es"/>
        </w:rPr>
        <w:t>una mejor</w:t>
      </w:r>
      <w:r w:rsidR="006C1D70">
        <w:rPr>
          <w:rFonts w:ascii="Times New Roman" w:hAnsi="Times New Roman" w:cs="Times New Roman"/>
          <w:sz w:val="24"/>
          <w:szCs w:val="24"/>
          <w:lang w:val="es"/>
        </w:rPr>
        <w:t xml:space="preserve"> valoración de esta dimensión: </w:t>
      </w:r>
    </w:p>
    <w:p w14:paraId="49C1621A" w14:textId="207EED12" w:rsidR="005E26E9" w:rsidRPr="00FC45B6" w:rsidRDefault="005E26E9" w:rsidP="006C1D70">
      <w:pPr>
        <w:tabs>
          <w:tab w:val="left" w:pos="6565"/>
        </w:tabs>
        <w:autoSpaceDE w:val="0"/>
        <w:autoSpaceDN w:val="0"/>
        <w:adjustRightInd w:val="0"/>
        <w:spacing w:after="120" w:line="360" w:lineRule="auto"/>
        <w:jc w:val="both"/>
        <w:rPr>
          <w:rFonts w:ascii="Times New Roman" w:hAnsi="Times New Roman" w:cs="Times New Roman"/>
          <w:color w:val="FF0000"/>
          <w:sz w:val="24"/>
          <w:szCs w:val="24"/>
          <w:lang w:val="es"/>
        </w:rPr>
      </w:pPr>
      <w:r w:rsidRPr="00D0080B">
        <w:rPr>
          <w:rFonts w:ascii="Times New Roman" w:hAnsi="Times New Roman" w:cs="Times New Roman"/>
          <w:sz w:val="24"/>
          <w:szCs w:val="24"/>
          <w:lang w:val="es"/>
        </w:rPr>
        <w:t xml:space="preserve">Las dimensiones con mejores por ciento de Logro </w:t>
      </w:r>
      <w:r w:rsidR="00911840" w:rsidRPr="00D0080B">
        <w:rPr>
          <w:rFonts w:ascii="Times New Roman" w:hAnsi="Times New Roman" w:cs="Times New Roman"/>
          <w:sz w:val="24"/>
          <w:szCs w:val="24"/>
          <w:lang w:val="es"/>
        </w:rPr>
        <w:t>fueron</w:t>
      </w:r>
      <w:r w:rsidRPr="00D0080B">
        <w:rPr>
          <w:rFonts w:ascii="Times New Roman" w:hAnsi="Times New Roman" w:cs="Times New Roman"/>
          <w:sz w:val="24"/>
          <w:szCs w:val="24"/>
          <w:lang w:val="es"/>
        </w:rPr>
        <w:t xml:space="preserve"> </w:t>
      </w:r>
      <w:r w:rsidR="00911840" w:rsidRPr="00D0080B">
        <w:rPr>
          <w:rFonts w:ascii="Times New Roman" w:hAnsi="Times New Roman" w:cs="Times New Roman"/>
          <w:sz w:val="24"/>
          <w:szCs w:val="24"/>
          <w:lang w:val="es"/>
        </w:rPr>
        <w:t>la</w:t>
      </w:r>
      <w:r w:rsidRPr="00D0080B">
        <w:rPr>
          <w:rFonts w:ascii="Times New Roman" w:hAnsi="Times New Roman" w:cs="Times New Roman"/>
          <w:sz w:val="24"/>
          <w:szCs w:val="24"/>
          <w:lang w:val="es"/>
        </w:rPr>
        <w:t xml:space="preserve"> 5 (</w:t>
      </w:r>
      <w:r w:rsidRPr="00D0080B">
        <w:rPr>
          <w:rFonts w:ascii="Times New Roman" w:hAnsi="Times New Roman" w:cs="Times New Roman"/>
          <w:color w:val="000000"/>
          <w:sz w:val="24"/>
          <w:szCs w:val="24"/>
          <w:lang w:val="es"/>
        </w:rPr>
        <w:t>Clima psicológico</w:t>
      </w:r>
      <w:r w:rsidRPr="00D0080B">
        <w:rPr>
          <w:rFonts w:ascii="Times New Roman" w:hAnsi="Times New Roman" w:cs="Times New Roman"/>
          <w:sz w:val="24"/>
          <w:szCs w:val="24"/>
          <w:lang w:val="es"/>
        </w:rPr>
        <w:t xml:space="preserve">) y </w:t>
      </w:r>
      <w:r w:rsidR="00911840" w:rsidRPr="00D0080B">
        <w:rPr>
          <w:rFonts w:ascii="Times New Roman" w:hAnsi="Times New Roman" w:cs="Times New Roman"/>
          <w:sz w:val="24"/>
          <w:szCs w:val="24"/>
          <w:lang w:val="es"/>
        </w:rPr>
        <w:t>la</w:t>
      </w:r>
      <w:r w:rsidRPr="00D0080B">
        <w:rPr>
          <w:rFonts w:ascii="Times New Roman" w:hAnsi="Times New Roman" w:cs="Times New Roman"/>
          <w:sz w:val="24"/>
          <w:szCs w:val="24"/>
          <w:lang w:val="es"/>
        </w:rPr>
        <w:t xml:space="preserve"> 6 (</w:t>
      </w:r>
      <w:r w:rsidRPr="00D0080B">
        <w:rPr>
          <w:rFonts w:ascii="Times New Roman" w:hAnsi="Times New Roman" w:cs="Times New Roman"/>
          <w:color w:val="000000"/>
          <w:sz w:val="24"/>
          <w:szCs w:val="24"/>
          <w:lang w:val="es"/>
        </w:rPr>
        <w:t>Motivación y orientación</w:t>
      </w:r>
      <w:r w:rsidRPr="00D0080B">
        <w:rPr>
          <w:rFonts w:ascii="Times New Roman" w:hAnsi="Times New Roman" w:cs="Times New Roman"/>
          <w:sz w:val="24"/>
          <w:szCs w:val="24"/>
          <w:lang w:val="es"/>
        </w:rPr>
        <w:t>). El logro de un buen clima, tener motivación y que los educandos estén orientados es muy positivo, para que se encuentren en mejores condiciones de adquirir los conocimientos y desarrollar habilidades.</w:t>
      </w:r>
      <w:r w:rsidR="00FC45B6">
        <w:rPr>
          <w:rFonts w:ascii="Times New Roman" w:hAnsi="Times New Roman" w:cs="Times New Roman"/>
          <w:sz w:val="24"/>
          <w:szCs w:val="24"/>
          <w:lang w:val="es"/>
        </w:rPr>
        <w:t xml:space="preserve"> </w:t>
      </w:r>
      <w:r w:rsidR="00E25B12" w:rsidRPr="009B5299">
        <w:rPr>
          <w:rFonts w:ascii="Times New Roman" w:hAnsi="Times New Roman" w:cs="Times New Roman"/>
          <w:color w:val="000000" w:themeColor="text1"/>
          <w:sz w:val="24"/>
          <w:szCs w:val="24"/>
          <w:lang w:val="es"/>
        </w:rPr>
        <w:t>Rico. P. et al. (2011)</w:t>
      </w:r>
      <w:r w:rsidR="009B5299" w:rsidRPr="009B5299">
        <w:rPr>
          <w:rFonts w:ascii="Times New Roman" w:hAnsi="Times New Roman" w:cs="Times New Roman"/>
          <w:color w:val="000000" w:themeColor="text1"/>
          <w:sz w:val="24"/>
          <w:szCs w:val="24"/>
          <w:lang w:val="es"/>
        </w:rPr>
        <w:t>.</w:t>
      </w:r>
    </w:p>
    <w:p w14:paraId="62FC6D5A" w14:textId="254B22F5" w:rsidR="005E26E9" w:rsidRPr="00D0080B" w:rsidRDefault="00911840" w:rsidP="00D0080B">
      <w:pPr>
        <w:tabs>
          <w:tab w:val="left" w:pos="6565"/>
        </w:tabs>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lastRenderedPageBreak/>
        <w:t>La d</w:t>
      </w:r>
      <w:r w:rsidR="005E26E9" w:rsidRPr="00D0080B">
        <w:rPr>
          <w:rFonts w:ascii="Times New Roman" w:hAnsi="Times New Roman" w:cs="Times New Roman"/>
          <w:sz w:val="24"/>
          <w:szCs w:val="24"/>
          <w:lang w:val="es"/>
        </w:rPr>
        <w:t xml:space="preserve">imensión ocho referida al </w:t>
      </w:r>
      <w:r w:rsidRPr="00D0080B">
        <w:rPr>
          <w:rFonts w:ascii="Times New Roman" w:hAnsi="Times New Roman" w:cs="Times New Roman"/>
          <w:sz w:val="24"/>
          <w:szCs w:val="24"/>
          <w:lang w:val="es"/>
        </w:rPr>
        <w:t>c</w:t>
      </w:r>
      <w:r w:rsidR="005E26E9" w:rsidRPr="00D0080B">
        <w:rPr>
          <w:rFonts w:ascii="Times New Roman" w:hAnsi="Times New Roman" w:cs="Times New Roman"/>
          <w:sz w:val="24"/>
          <w:szCs w:val="24"/>
          <w:lang w:val="es"/>
        </w:rPr>
        <w:t>ontrol y valoración, fue la más afectada, con un 35.2% de logro. Los dos indicadores</w:t>
      </w:r>
      <w:r w:rsidRPr="00D0080B">
        <w:rPr>
          <w:rFonts w:ascii="Times New Roman" w:hAnsi="Times New Roman" w:cs="Times New Roman"/>
          <w:sz w:val="24"/>
          <w:szCs w:val="24"/>
          <w:lang w:val="es"/>
        </w:rPr>
        <w:t xml:space="preserve"> de esta dimensión</w:t>
      </w:r>
      <w:r w:rsidR="005E26E9" w:rsidRPr="00D0080B">
        <w:rPr>
          <w:rFonts w:ascii="Times New Roman" w:hAnsi="Times New Roman" w:cs="Times New Roman"/>
          <w:sz w:val="24"/>
          <w:szCs w:val="24"/>
          <w:lang w:val="es"/>
        </w:rPr>
        <w:t xml:space="preserve"> estuvieron </w:t>
      </w:r>
      <w:r w:rsidRPr="00D0080B">
        <w:rPr>
          <w:rFonts w:ascii="Times New Roman" w:hAnsi="Times New Roman" w:cs="Times New Roman"/>
          <w:sz w:val="24"/>
          <w:szCs w:val="24"/>
          <w:lang w:val="es"/>
        </w:rPr>
        <w:t>afectados,</w:t>
      </w:r>
      <w:r w:rsidR="005E26E9" w:rsidRPr="00D0080B">
        <w:rPr>
          <w:rFonts w:ascii="Times New Roman" w:hAnsi="Times New Roman" w:cs="Times New Roman"/>
          <w:sz w:val="24"/>
          <w:szCs w:val="24"/>
          <w:lang w:val="es"/>
        </w:rPr>
        <w:t xml:space="preserve"> aunque el 17 (Se realizan acciones que promuevan el tránsito gradual a la independencia y la autorregulación) en mayor medida ya que se logra en un 30%, parcialmente en un 40% y no se logra en un 30%. El indicador 16 (Se emplean diferentes formas de control y valoración de la orientación y ejecución de cada tarea) alcanzó un 35% de logrado y un 65 % de parcialmente logrado.</w:t>
      </w:r>
    </w:p>
    <w:p w14:paraId="08FBF276" w14:textId="5B452D65" w:rsidR="005E26E9" w:rsidRPr="00D0080B" w:rsidRDefault="006C1D70" w:rsidP="00D0080B">
      <w:pPr>
        <w:tabs>
          <w:tab w:val="left" w:pos="6565"/>
        </w:tabs>
        <w:autoSpaceDE w:val="0"/>
        <w:autoSpaceDN w:val="0"/>
        <w:adjustRightInd w:val="0"/>
        <w:spacing w:before="240" w:after="120" w:line="360" w:lineRule="auto"/>
        <w:jc w:val="both"/>
        <w:rPr>
          <w:rFonts w:ascii="Times New Roman" w:hAnsi="Times New Roman" w:cs="Times New Roman"/>
          <w:sz w:val="24"/>
          <w:szCs w:val="24"/>
          <w:lang w:val="es"/>
        </w:rPr>
      </w:pPr>
      <w:r>
        <w:rPr>
          <w:rFonts w:ascii="Times New Roman" w:hAnsi="Times New Roman" w:cs="Times New Roman"/>
          <w:sz w:val="24"/>
          <w:szCs w:val="24"/>
          <w:lang w:val="es"/>
        </w:rPr>
        <w:t>L</w:t>
      </w:r>
      <w:r w:rsidR="005E26E9" w:rsidRPr="00D0080B">
        <w:rPr>
          <w:rFonts w:ascii="Times New Roman" w:hAnsi="Times New Roman" w:cs="Times New Roman"/>
          <w:sz w:val="24"/>
          <w:szCs w:val="24"/>
          <w:lang w:val="es"/>
        </w:rPr>
        <w:t>a Dimensión siete, relacionada con la Ejecución, fue la segunda más afectada con un 35.2% de logro. En esta dimensión los tres indicadores estuvieron afectados, el de más bajo resultado es el 14: Se ejecutan actividades variadas con niveles crecientes de complejidad que propician reflexión y activación intelectual, logrado solo en el 30% de las clases, parcialmente en el 40% (70% entre logrado y parcialmente logrado) y no logrado en el 30%. Los indicadores 13 (atención diferenciada) y 15 (niveles de ayuda para rectificar el error) se encuentran entre logrado y parcialmente logrado en el 85% y no logrado en un 15%.</w:t>
      </w:r>
    </w:p>
    <w:p w14:paraId="47525A55" w14:textId="389EB582" w:rsidR="00911840" w:rsidRPr="00D0080B" w:rsidRDefault="00911840" w:rsidP="00D0080B">
      <w:pPr>
        <w:tabs>
          <w:tab w:val="left" w:pos="6565"/>
        </w:tabs>
        <w:autoSpaceDE w:val="0"/>
        <w:autoSpaceDN w:val="0"/>
        <w:adjustRightInd w:val="0"/>
        <w:spacing w:before="240"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Las Dimensiones tres (</w:t>
      </w:r>
      <w:r w:rsidRPr="00D0080B">
        <w:rPr>
          <w:rFonts w:ascii="Times New Roman" w:hAnsi="Times New Roman" w:cs="Times New Roman"/>
          <w:color w:val="000000"/>
          <w:sz w:val="24"/>
          <w:szCs w:val="24"/>
          <w:lang w:val="es"/>
        </w:rPr>
        <w:t>Empleo de los métodos y procedimientos</w:t>
      </w:r>
      <w:r w:rsidRPr="00D0080B">
        <w:rPr>
          <w:rFonts w:ascii="Times New Roman" w:hAnsi="Times New Roman" w:cs="Times New Roman"/>
          <w:sz w:val="24"/>
          <w:szCs w:val="24"/>
          <w:lang w:val="es"/>
        </w:rPr>
        <w:t>) y cuatro (</w:t>
      </w:r>
      <w:r w:rsidRPr="00D0080B">
        <w:rPr>
          <w:rFonts w:ascii="Times New Roman" w:hAnsi="Times New Roman" w:cs="Times New Roman"/>
          <w:color w:val="000000"/>
          <w:sz w:val="24"/>
          <w:szCs w:val="24"/>
          <w:lang w:val="es"/>
        </w:rPr>
        <w:t>Medios de enseñanza</w:t>
      </w:r>
      <w:r w:rsidRPr="00D0080B">
        <w:rPr>
          <w:rFonts w:ascii="Times New Roman" w:hAnsi="Times New Roman" w:cs="Times New Roman"/>
          <w:sz w:val="24"/>
          <w:szCs w:val="24"/>
          <w:lang w:val="es"/>
        </w:rPr>
        <w:t xml:space="preserve">), también se encuentran afectadas. </w:t>
      </w:r>
    </w:p>
    <w:p w14:paraId="44914766" w14:textId="453F448E" w:rsidR="005E26E9" w:rsidRPr="00D0080B" w:rsidRDefault="005E26E9" w:rsidP="00D0080B">
      <w:pPr>
        <w:tabs>
          <w:tab w:val="left" w:pos="6565"/>
        </w:tabs>
        <w:autoSpaceDE w:val="0"/>
        <w:autoSpaceDN w:val="0"/>
        <w:adjustRightInd w:val="0"/>
        <w:spacing w:before="240"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Estas dimensiones </w:t>
      </w:r>
      <w:r w:rsidR="00911840" w:rsidRPr="00D0080B">
        <w:rPr>
          <w:rFonts w:ascii="Times New Roman" w:hAnsi="Times New Roman" w:cs="Times New Roman"/>
          <w:sz w:val="24"/>
          <w:szCs w:val="24"/>
          <w:lang w:val="es"/>
        </w:rPr>
        <w:t>afect</w:t>
      </w:r>
      <w:r w:rsidRPr="00D0080B">
        <w:rPr>
          <w:rFonts w:ascii="Times New Roman" w:hAnsi="Times New Roman" w:cs="Times New Roman"/>
          <w:sz w:val="24"/>
          <w:szCs w:val="24"/>
          <w:lang w:val="es"/>
        </w:rPr>
        <w:t>adas son decisivas para lograr que el proceso de enseñanza aprendizaje sea desarrollador, los resultados indican que debe continuarse la capacitación a los docentes y promoverse formas de trabajo metodológico (clases demostrativas) que contribuyan a su mejora.</w:t>
      </w:r>
      <w:r w:rsidR="00FC45B6" w:rsidRPr="00FC45B6">
        <w:rPr>
          <w:rFonts w:ascii="Times New Roman" w:hAnsi="Times New Roman" w:cs="Times New Roman"/>
          <w:color w:val="FF0000"/>
          <w:sz w:val="24"/>
          <w:szCs w:val="24"/>
          <w:lang w:val="es"/>
        </w:rPr>
        <w:t xml:space="preserve"> </w:t>
      </w:r>
      <w:r w:rsidR="00FC45B6" w:rsidRPr="009B5299">
        <w:rPr>
          <w:rFonts w:ascii="Times New Roman" w:hAnsi="Times New Roman" w:cs="Times New Roman"/>
          <w:color w:val="000000" w:themeColor="text1"/>
          <w:sz w:val="24"/>
          <w:szCs w:val="24"/>
          <w:lang w:val="es"/>
        </w:rPr>
        <w:t>Rico. P. et al. (2004)</w:t>
      </w:r>
      <w:r w:rsidR="009B5299" w:rsidRPr="009B5299">
        <w:rPr>
          <w:rFonts w:ascii="Times New Roman" w:hAnsi="Times New Roman" w:cs="Times New Roman"/>
          <w:color w:val="000000" w:themeColor="text1"/>
          <w:sz w:val="24"/>
          <w:szCs w:val="24"/>
          <w:lang w:val="es"/>
        </w:rPr>
        <w:t>.</w:t>
      </w:r>
      <w:r w:rsidR="00FC45B6" w:rsidRPr="009B5299">
        <w:rPr>
          <w:rFonts w:ascii="Times New Roman" w:hAnsi="Times New Roman" w:cs="Times New Roman"/>
          <w:color w:val="000000" w:themeColor="text1"/>
          <w:sz w:val="24"/>
          <w:szCs w:val="24"/>
          <w:lang w:val="es"/>
        </w:rPr>
        <w:t xml:space="preserve"> </w:t>
      </w:r>
    </w:p>
    <w:p w14:paraId="18A021CE" w14:textId="77777777" w:rsidR="007A7CE4" w:rsidRPr="00D0080B" w:rsidRDefault="007A7CE4" w:rsidP="00D0080B">
      <w:pPr>
        <w:pStyle w:val="Ttulo2"/>
        <w:spacing w:after="120" w:line="360" w:lineRule="auto"/>
        <w:rPr>
          <w:rFonts w:ascii="Times New Roman" w:hAnsi="Times New Roman"/>
          <w:i w:val="0"/>
          <w:sz w:val="24"/>
          <w:szCs w:val="24"/>
          <w:lang w:val="es"/>
        </w:rPr>
      </w:pPr>
      <w:bookmarkStart w:id="10" w:name="_Toc132747573"/>
      <w:r w:rsidRPr="00D0080B">
        <w:rPr>
          <w:rFonts w:ascii="Times New Roman" w:hAnsi="Times New Roman"/>
          <w:i w:val="0"/>
          <w:sz w:val="24"/>
          <w:szCs w:val="24"/>
          <w:lang w:val="es"/>
        </w:rPr>
        <w:t>Trabajo metodológico</w:t>
      </w:r>
      <w:bookmarkEnd w:id="10"/>
    </w:p>
    <w:p w14:paraId="497800A3" w14:textId="2735D6ED" w:rsidR="007A7CE4" w:rsidRPr="009B5299" w:rsidRDefault="007A7CE4" w:rsidP="00D0080B">
      <w:pPr>
        <w:autoSpaceDE w:val="0"/>
        <w:autoSpaceDN w:val="0"/>
        <w:adjustRightInd w:val="0"/>
        <w:spacing w:after="120" w:line="360" w:lineRule="auto"/>
        <w:jc w:val="both"/>
        <w:rPr>
          <w:rFonts w:ascii="Times New Roman" w:hAnsi="Times New Roman" w:cs="Times New Roman"/>
          <w:color w:val="000000" w:themeColor="text1"/>
          <w:sz w:val="24"/>
          <w:szCs w:val="24"/>
          <w:lang w:val="es"/>
        </w:rPr>
      </w:pPr>
      <w:r w:rsidRPr="00D0080B">
        <w:rPr>
          <w:rFonts w:ascii="Times New Roman" w:hAnsi="Times New Roman" w:cs="Times New Roman"/>
          <w:sz w:val="24"/>
          <w:szCs w:val="24"/>
          <w:lang w:val="es"/>
        </w:rPr>
        <w:t xml:space="preserve">El trabajo metodológico está estrechamente vinculado con las formas de trabajo que se generan en el contexto del III Perfeccionamiento del SNE, por cuanto desde su planificación, debe relacionarse con las aspiraciones y problemáticas identificadas en la construcción del currículo institucional, el proyecto </w:t>
      </w:r>
      <w:r w:rsidRPr="00D0080B">
        <w:rPr>
          <w:rFonts w:ascii="Times New Roman" w:hAnsi="Times New Roman" w:cs="Times New Roman"/>
          <w:sz w:val="24"/>
          <w:szCs w:val="24"/>
          <w:lang w:val="es"/>
        </w:rPr>
        <w:lastRenderedPageBreak/>
        <w:t>educativo institucional y de grupo; así como con las modificaciones a realizar.</w:t>
      </w:r>
      <w:r w:rsidR="00F62EDD">
        <w:rPr>
          <w:rFonts w:ascii="Times New Roman" w:hAnsi="Times New Roman" w:cs="Times New Roman"/>
          <w:sz w:val="24"/>
          <w:szCs w:val="24"/>
          <w:lang w:val="es"/>
        </w:rPr>
        <w:t xml:space="preserve"> </w:t>
      </w:r>
      <w:r w:rsidR="00F62EDD" w:rsidRPr="009B5299">
        <w:rPr>
          <w:rFonts w:ascii="Times New Roman" w:hAnsi="Times New Roman" w:cs="Times New Roman"/>
          <w:color w:val="000000" w:themeColor="text1"/>
          <w:sz w:val="24"/>
          <w:szCs w:val="24"/>
          <w:lang w:val="es"/>
        </w:rPr>
        <w:t>Ministerio de Educación (2017). Resolución Ministerial 220</w:t>
      </w:r>
      <w:r w:rsidR="0086017F" w:rsidRPr="009B5299">
        <w:rPr>
          <w:rFonts w:ascii="Times New Roman" w:hAnsi="Times New Roman" w:cs="Times New Roman"/>
          <w:color w:val="000000" w:themeColor="text1"/>
          <w:sz w:val="24"/>
          <w:szCs w:val="24"/>
          <w:lang w:val="es"/>
        </w:rPr>
        <w:t xml:space="preserve"> </w:t>
      </w:r>
      <w:r w:rsidR="00F62EDD" w:rsidRPr="009B5299">
        <w:rPr>
          <w:rFonts w:ascii="Times New Roman" w:hAnsi="Times New Roman" w:cs="Times New Roman"/>
          <w:color w:val="000000" w:themeColor="text1"/>
          <w:sz w:val="24"/>
          <w:szCs w:val="24"/>
          <w:lang w:val="es"/>
        </w:rPr>
        <w:t>del 2014</w:t>
      </w:r>
      <w:r w:rsidR="0086017F" w:rsidRPr="009B5299">
        <w:rPr>
          <w:rFonts w:ascii="Times New Roman" w:hAnsi="Times New Roman" w:cs="Times New Roman"/>
          <w:color w:val="000000" w:themeColor="text1"/>
          <w:sz w:val="24"/>
          <w:szCs w:val="24"/>
          <w:lang w:val="es"/>
        </w:rPr>
        <w:t>.</w:t>
      </w:r>
      <w:r w:rsidR="00F62EDD" w:rsidRPr="009B5299">
        <w:rPr>
          <w:rFonts w:ascii="Times New Roman" w:hAnsi="Times New Roman" w:cs="Times New Roman"/>
          <w:color w:val="000000" w:themeColor="text1"/>
          <w:sz w:val="24"/>
          <w:szCs w:val="24"/>
          <w:lang w:val="es"/>
        </w:rPr>
        <w:t xml:space="preserve"> </w:t>
      </w:r>
    </w:p>
    <w:p w14:paraId="48BA65FB" w14:textId="6BBDD1F6" w:rsidR="007A7CE4" w:rsidRPr="00D0080B" w:rsidRDefault="007A7CE4"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Las formas y vías de la labor metodológica deben estar dirigidas al tratamiento del proceso de enseñanza aprendizaje con una concepción desarrolladora, teniéndose en cuenta los objetivos y contenidos con enfoque integrador e interdisciplinario, ofreciendo respuesta a las exigencias del proyecto educativo institucional y de grupo.</w:t>
      </w:r>
    </w:p>
    <w:p w14:paraId="58D682AC" w14:textId="6C2CB1EA" w:rsidR="00370CF2" w:rsidRPr="00D0080B" w:rsidRDefault="007A7CE4" w:rsidP="00D0080B">
      <w:pPr>
        <w:autoSpaceDE w:val="0"/>
        <w:autoSpaceDN w:val="0"/>
        <w:adjustRightInd w:val="0"/>
        <w:spacing w:after="120" w:line="360" w:lineRule="auto"/>
        <w:ind w:right="-427"/>
        <w:jc w:val="both"/>
        <w:rPr>
          <w:rFonts w:ascii="Times New Roman" w:hAnsi="Times New Roman" w:cs="Times New Roman"/>
          <w:sz w:val="24"/>
          <w:szCs w:val="24"/>
          <w:lang w:val="es"/>
        </w:rPr>
      </w:pPr>
      <w:r w:rsidRPr="00D0080B">
        <w:rPr>
          <w:rFonts w:ascii="Times New Roman" w:hAnsi="Times New Roman" w:cs="Times New Roman"/>
          <w:sz w:val="24"/>
          <w:szCs w:val="24"/>
          <w:lang w:val="es"/>
        </w:rPr>
        <w:t>Un análisis general de los resultados de esta subdimensión, para la que se identificaron cinco indicadores relacionados con la planificación, la calidad y la satisfacción, nos permitió valorar que el nivel educativo de secundaria básica presentan una situación menos favorable alcanzando un 40,0% de logro en esta dimensión.</w:t>
      </w:r>
    </w:p>
    <w:p w14:paraId="385FEFE7" w14:textId="495BE0BE" w:rsidR="00370CF2" w:rsidRPr="00D0080B" w:rsidRDefault="007A7CE4" w:rsidP="00D0080B">
      <w:pPr>
        <w:autoSpaceDE w:val="0"/>
        <w:autoSpaceDN w:val="0"/>
        <w:adjustRightInd w:val="0"/>
        <w:spacing w:after="120" w:line="360" w:lineRule="auto"/>
        <w:ind w:right="-427"/>
        <w:jc w:val="both"/>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Una mirada general a los resultados por indicadores permite afirmar que el más afectado resultó </w:t>
      </w:r>
      <w:r w:rsidR="007F67D6" w:rsidRPr="00D0080B">
        <w:rPr>
          <w:rFonts w:ascii="Times New Roman" w:hAnsi="Times New Roman" w:cs="Times New Roman"/>
          <w:sz w:val="24"/>
          <w:szCs w:val="24"/>
          <w:lang w:val="es"/>
        </w:rPr>
        <w:t xml:space="preserve">el indicador 4.4 referida a </w:t>
      </w:r>
      <w:r w:rsidRPr="00D0080B">
        <w:rPr>
          <w:rFonts w:ascii="Times New Roman" w:hAnsi="Times New Roman" w:cs="Times New Roman"/>
          <w:sz w:val="24"/>
          <w:szCs w:val="24"/>
          <w:lang w:val="es"/>
        </w:rPr>
        <w:t>la calidad de las actividades metodológicas observadas, a lo cual se le debe prestar especial atención y en ello juega un papel determinante el equipo metodológico municipal, constituye posible causa de las deficiencias del proceso de enseñanza aprendizaje y en general de la capacitación de los docentes para la implementación de las nuevas formas de trabajo</w:t>
      </w:r>
      <w:r w:rsidR="007F67D6" w:rsidRPr="00D0080B">
        <w:rPr>
          <w:rFonts w:ascii="Times New Roman" w:hAnsi="Times New Roman" w:cs="Times New Roman"/>
          <w:sz w:val="24"/>
          <w:szCs w:val="24"/>
          <w:lang w:val="es"/>
        </w:rPr>
        <w:t>.</w:t>
      </w:r>
    </w:p>
    <w:p w14:paraId="213294B6" w14:textId="64C9BD6D" w:rsidR="007F67D6" w:rsidRPr="00D0080B" w:rsidRDefault="007F67D6" w:rsidP="00D0080B">
      <w:pPr>
        <w:autoSpaceDE w:val="0"/>
        <w:autoSpaceDN w:val="0"/>
        <w:adjustRightInd w:val="0"/>
        <w:spacing w:after="120" w:line="360" w:lineRule="auto"/>
        <w:ind w:right="-427"/>
        <w:jc w:val="both"/>
        <w:rPr>
          <w:rFonts w:ascii="Times New Roman" w:hAnsi="Times New Roman" w:cs="Times New Roman"/>
          <w:sz w:val="24"/>
          <w:szCs w:val="24"/>
          <w:lang w:val="es"/>
        </w:rPr>
      </w:pPr>
      <w:r w:rsidRPr="00D0080B">
        <w:rPr>
          <w:rFonts w:ascii="Times New Roman" w:hAnsi="Times New Roman" w:cs="Times New Roman"/>
          <w:sz w:val="24"/>
          <w:szCs w:val="24"/>
          <w:lang w:val="es"/>
        </w:rPr>
        <w:t>El índice general de calidad (IGC) fue de 0,38 en las actividades observadas, estando por debajo del rango establecido en la operacionalización para el alcanzar la categoría de parcialmente logrado.</w:t>
      </w:r>
    </w:p>
    <w:p w14:paraId="0AE4E1E5" w14:textId="7B098E81" w:rsidR="007F67D6" w:rsidRPr="00D0080B" w:rsidRDefault="007F67D6"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Los indicadores que presentaron las mayores dificultades se relacionan con la preparación para: lograr un proceso enseñanza aprendizaje desarrollador; la implementación de las formas de trabajo; </w:t>
      </w:r>
      <w:r w:rsidR="00EE5792">
        <w:rPr>
          <w:rFonts w:ascii="Times New Roman" w:hAnsi="Times New Roman" w:cs="Times New Roman"/>
          <w:sz w:val="24"/>
          <w:szCs w:val="24"/>
          <w:lang w:val="es"/>
        </w:rPr>
        <w:t>l</w:t>
      </w:r>
      <w:r w:rsidRPr="00D0080B">
        <w:rPr>
          <w:rFonts w:ascii="Times New Roman" w:hAnsi="Times New Roman" w:cs="Times New Roman"/>
          <w:sz w:val="24"/>
          <w:szCs w:val="24"/>
          <w:lang w:val="es"/>
        </w:rPr>
        <w:t>a utilización de los resultados de investigación y el aprovechamiento de las potencialidades que brinda la red socio-educativa.</w:t>
      </w:r>
    </w:p>
    <w:p w14:paraId="7F6D4E2C" w14:textId="6DA6ECC3" w:rsidR="00EE5792" w:rsidRDefault="00FF187C"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El trabajo metodológico debe garantizar la preparación del docente para desempeñarse de forma óptima y conducir el proceso de enseñanza aprendizaje. Si comparamos ambos resultados (PEA y Trabajo Metodológico observado), en cuanto a su índice de calidad, podemos observar que (IGCC-0,52 y </w:t>
      </w:r>
      <w:r w:rsidRPr="00D0080B">
        <w:rPr>
          <w:rFonts w:ascii="Times New Roman" w:hAnsi="Times New Roman" w:cs="Times New Roman"/>
          <w:sz w:val="24"/>
          <w:szCs w:val="24"/>
          <w:lang w:val="es"/>
        </w:rPr>
        <w:lastRenderedPageBreak/>
        <w:t xml:space="preserve">IGCTM-0,38), se puede decir </w:t>
      </w:r>
      <w:r w:rsidR="007104FC" w:rsidRPr="00D0080B">
        <w:rPr>
          <w:rFonts w:ascii="Times New Roman" w:hAnsi="Times New Roman" w:cs="Times New Roman"/>
          <w:sz w:val="24"/>
          <w:szCs w:val="24"/>
          <w:lang w:val="es"/>
        </w:rPr>
        <w:t>que,</w:t>
      </w:r>
      <w:r w:rsidRPr="00D0080B">
        <w:rPr>
          <w:rFonts w:ascii="Times New Roman" w:hAnsi="Times New Roman" w:cs="Times New Roman"/>
          <w:sz w:val="24"/>
          <w:szCs w:val="24"/>
          <w:lang w:val="es"/>
        </w:rPr>
        <w:t xml:space="preserve"> si el IGCTM fuera alto, alto fuera también el IGCC, pero esto no es lo que está ocurriendo en la práctica</w:t>
      </w:r>
      <w:r w:rsidR="007104FC" w:rsidRPr="00D0080B">
        <w:rPr>
          <w:rFonts w:ascii="Times New Roman" w:hAnsi="Times New Roman" w:cs="Times New Roman"/>
          <w:sz w:val="24"/>
          <w:szCs w:val="24"/>
          <w:lang w:val="es"/>
        </w:rPr>
        <w:t xml:space="preserve"> y es hacia d</w:t>
      </w:r>
      <w:r w:rsidR="00CC0135">
        <w:rPr>
          <w:rFonts w:ascii="Times New Roman" w:hAnsi="Times New Roman" w:cs="Times New Roman"/>
          <w:sz w:val="24"/>
          <w:szCs w:val="24"/>
          <w:lang w:val="es"/>
        </w:rPr>
        <w:t>o</w:t>
      </w:r>
      <w:r w:rsidR="007104FC" w:rsidRPr="00D0080B">
        <w:rPr>
          <w:rFonts w:ascii="Times New Roman" w:hAnsi="Times New Roman" w:cs="Times New Roman"/>
          <w:sz w:val="24"/>
          <w:szCs w:val="24"/>
          <w:lang w:val="es"/>
        </w:rPr>
        <w:t>nde debemos estar poniendo nuestra atención</w:t>
      </w:r>
      <w:r w:rsidR="00EE5792">
        <w:rPr>
          <w:rFonts w:ascii="Times New Roman" w:hAnsi="Times New Roman" w:cs="Times New Roman"/>
          <w:sz w:val="24"/>
          <w:szCs w:val="24"/>
          <w:lang w:val="es"/>
        </w:rPr>
        <w:t xml:space="preserve">. </w:t>
      </w:r>
    </w:p>
    <w:p w14:paraId="5C0D0E25" w14:textId="1F5CF814" w:rsidR="00D52D9E" w:rsidRPr="00EE5792" w:rsidRDefault="007104FC"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En relación a la satisfacción de los docentes con las formas de trabajo metodológico empleadas, refieren que estas preparaciones son más de orientaciones que de demostraciones y que no están planificadas en función de las metas del PEI ni con la socialización de los resultados científicos.</w:t>
      </w:r>
      <w:r w:rsidRPr="00D0080B">
        <w:rPr>
          <w:rFonts w:ascii="Times New Roman" w:hAnsi="Times New Roman" w:cs="Times New Roman"/>
          <w:color w:val="000000"/>
          <w:sz w:val="24"/>
          <w:szCs w:val="24"/>
          <w:lang w:val="es"/>
        </w:rPr>
        <w:t xml:space="preserve"> </w:t>
      </w:r>
    </w:p>
    <w:p w14:paraId="07848E57" w14:textId="4CA5E81D" w:rsidR="007104FC" w:rsidRPr="00D0080B" w:rsidRDefault="007104FC"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Se identifican como dificultades para la generalización de las formas de trabajo: la cobertura del personal docente, el trabajo en red, la preparación y el trabajo metodológico. </w:t>
      </w:r>
    </w:p>
    <w:p w14:paraId="7D3E48D4" w14:textId="6B4370CB" w:rsidR="007104FC" w:rsidRPr="00D0080B" w:rsidRDefault="00EE5792" w:rsidP="00D0080B">
      <w:pPr>
        <w:autoSpaceDE w:val="0"/>
        <w:autoSpaceDN w:val="0"/>
        <w:adjustRightInd w:val="0"/>
        <w:spacing w:after="120" w:line="360" w:lineRule="auto"/>
        <w:jc w:val="both"/>
        <w:rPr>
          <w:rFonts w:ascii="Times New Roman" w:hAnsi="Times New Roman" w:cs="Times New Roman"/>
          <w:sz w:val="24"/>
          <w:szCs w:val="24"/>
          <w:lang w:val="es"/>
        </w:rPr>
      </w:pPr>
      <w:r>
        <w:rPr>
          <w:rFonts w:ascii="Times New Roman" w:hAnsi="Times New Roman" w:cs="Times New Roman"/>
          <w:sz w:val="24"/>
          <w:szCs w:val="24"/>
          <w:lang w:val="es"/>
        </w:rPr>
        <w:t>E</w:t>
      </w:r>
      <w:r w:rsidR="007104FC" w:rsidRPr="00D0080B">
        <w:rPr>
          <w:rFonts w:ascii="Times New Roman" w:hAnsi="Times New Roman" w:cs="Times New Roman"/>
          <w:sz w:val="24"/>
          <w:szCs w:val="24"/>
          <w:lang w:val="es"/>
        </w:rPr>
        <w:t>n los resultados obtenidos en esta subdimensión pudieran estar incidiendo algunas de las dificultades declaradas anteriormente, pues se adoptan alternativas para cubrir el déficit de profesores, sin embargo, no en todos los casos se cuenta con un personal preparado; ni se utilizan la red socio educativa por tanto las exigencias didácticas requieren de mayor atención y demostración para lograr un proceso de enseñanza aprendizaje desarrollador.</w:t>
      </w:r>
    </w:p>
    <w:p w14:paraId="03EFC82A" w14:textId="77777777" w:rsidR="007104FC" w:rsidRPr="00D0080B" w:rsidRDefault="007104FC" w:rsidP="00D0080B">
      <w:pPr>
        <w:pStyle w:val="Ttulo2"/>
        <w:spacing w:after="120" w:line="360" w:lineRule="auto"/>
        <w:rPr>
          <w:rFonts w:ascii="Times New Roman" w:hAnsi="Times New Roman"/>
          <w:i w:val="0"/>
          <w:sz w:val="24"/>
          <w:szCs w:val="24"/>
          <w:lang w:val="es"/>
        </w:rPr>
      </w:pPr>
      <w:bookmarkStart w:id="11" w:name="_Toc132747574"/>
      <w:r w:rsidRPr="00D0080B">
        <w:rPr>
          <w:rFonts w:ascii="Times New Roman" w:hAnsi="Times New Roman"/>
          <w:i w:val="0"/>
          <w:sz w:val="24"/>
          <w:szCs w:val="24"/>
          <w:lang w:val="es"/>
        </w:rPr>
        <w:t>Trabajo en Red</w:t>
      </w:r>
      <w:bookmarkEnd w:id="11"/>
    </w:p>
    <w:p w14:paraId="4BB1728D" w14:textId="1B73AD38" w:rsidR="00F947A3" w:rsidRPr="00D0080B" w:rsidRDefault="00F947A3" w:rsidP="00D0080B">
      <w:pPr>
        <w:tabs>
          <w:tab w:val="left" w:pos="284"/>
          <w:tab w:val="left" w:pos="426"/>
        </w:tabs>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Para la realización del análisis y la valoración de esta Subdimensión, se consideró la triangulación de la información a partir de los resultados obtenidos en las entrevistas a los docentes y al director, así como, las acciones plasmadas en la revisión de documentos en la institución educativa visitada. </w:t>
      </w:r>
    </w:p>
    <w:p w14:paraId="7EE3CB75" w14:textId="154B0E77" w:rsidR="00F947A3" w:rsidRPr="00D0080B" w:rsidRDefault="00F947A3" w:rsidP="00D0080B">
      <w:pPr>
        <w:tabs>
          <w:tab w:val="left" w:pos="284"/>
          <w:tab w:val="left" w:pos="426"/>
        </w:tabs>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Se identificaron dos indicadores relacionados con la caracterización del centro de recursos y el empleo de los recursos de la red. En este caso se trata de una red escolar con características peculiares por tratarse de Ciudad Escolar Libertad, un Consejo en el que se concentran instituciones educativas de todos los niveles y los educandos transitan de forma mayoritaria de una a otra en un circuito cerrado por lo que el seguimiento al desarrollo de los mismos a través de acciones como la entrega pedagógica debería ser una fortaleza.</w:t>
      </w:r>
    </w:p>
    <w:p w14:paraId="3D0F6032" w14:textId="7B76A24D" w:rsidR="00F947A3" w:rsidRPr="00D0080B" w:rsidRDefault="00F947A3" w:rsidP="00D0080B">
      <w:pPr>
        <w:tabs>
          <w:tab w:val="left" w:pos="284"/>
          <w:tab w:val="left" w:pos="426"/>
        </w:tabs>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Además, se encuentran otras instituciones de gran valor como la Universidad de Ciencias Pedagógicas, el Museo de la Alfabetización, el Centro Vocacional de Arte “Dominica del Amo” y la Escuela Superior </w:t>
      </w:r>
      <w:r w:rsidRPr="00D0080B">
        <w:rPr>
          <w:rFonts w:ascii="Times New Roman" w:hAnsi="Times New Roman" w:cs="Times New Roman"/>
          <w:sz w:val="24"/>
          <w:szCs w:val="24"/>
          <w:lang w:val="es"/>
        </w:rPr>
        <w:lastRenderedPageBreak/>
        <w:t xml:space="preserve">de Arte “San Alejandro”. En estos momentos se lleva a cabo un proyecto en ejecución de un Parque Temático Pedagógico, en el que participan múltiples instituciones como </w:t>
      </w:r>
      <w:proofErr w:type="spellStart"/>
      <w:r w:rsidRPr="00D0080B">
        <w:rPr>
          <w:rFonts w:ascii="Times New Roman" w:hAnsi="Times New Roman" w:cs="Times New Roman"/>
          <w:sz w:val="24"/>
          <w:szCs w:val="24"/>
          <w:lang w:val="es"/>
        </w:rPr>
        <w:t>Cinesoft</w:t>
      </w:r>
      <w:proofErr w:type="spellEnd"/>
      <w:r w:rsidRPr="00D0080B">
        <w:rPr>
          <w:rFonts w:ascii="Times New Roman" w:hAnsi="Times New Roman" w:cs="Times New Roman"/>
          <w:sz w:val="24"/>
          <w:szCs w:val="24"/>
          <w:lang w:val="es"/>
        </w:rPr>
        <w:t xml:space="preserve"> y el ICCP que le agrega valor a las acciones educativas y metodológicas que se desarrollan en el Consejo.</w:t>
      </w:r>
    </w:p>
    <w:p w14:paraId="6067FC10" w14:textId="113D5139" w:rsidR="00F947A3" w:rsidRPr="00D0080B" w:rsidRDefault="00F947A3" w:rsidP="00D0080B">
      <w:pPr>
        <w:tabs>
          <w:tab w:val="left" w:pos="284"/>
          <w:tab w:val="left" w:pos="426"/>
        </w:tabs>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Por otra parte, la familia no siempre habita dentro del mismo Consejo, lo cual hace que se involucre de forma diferente en los procesos de las instituciones educativas. </w:t>
      </w:r>
    </w:p>
    <w:p w14:paraId="75A2A970" w14:textId="7861A4E3" w:rsidR="00F947A3" w:rsidRPr="00D0080B" w:rsidRDefault="00F947A3"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A pesar de las fortalezas que se han mencionado, esta subdimensión es la más afectada, presentando dificultades tanto en la identificación de los centros de recurso (5.1) como el empleo de los recursos de la red (5.2).</w:t>
      </w:r>
    </w:p>
    <w:p w14:paraId="27C9CDFA" w14:textId="54FF869C" w:rsidR="007104FC" w:rsidRPr="00D0080B" w:rsidRDefault="00F947A3"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color w:val="000000"/>
          <w:sz w:val="24"/>
          <w:szCs w:val="24"/>
          <w:lang w:val="es"/>
        </w:rPr>
        <w:t>Se constató que no existen conocimientos sobre qué es un centro de recursos, por lo que no se cuenta con un plan de actividades a realizar, ni se priorizan la realización de actividades metodológicas con participación protagónica de los docentes. No se encuentra designado un coordinador, ni se atiende desde la dirección municipal esta actividad.</w:t>
      </w:r>
      <w:r w:rsidRPr="00D0080B">
        <w:rPr>
          <w:rFonts w:ascii="Times New Roman" w:hAnsi="Times New Roman" w:cs="Times New Roman"/>
          <w:sz w:val="24"/>
          <w:szCs w:val="24"/>
          <w:lang w:val="es"/>
        </w:rPr>
        <w:t xml:space="preserve"> </w:t>
      </w:r>
    </w:p>
    <w:p w14:paraId="082EC2D9" w14:textId="69DBE91C" w:rsidR="00856771" w:rsidRPr="00D0080B" w:rsidRDefault="00856771"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Sin embargo, en la entrevista realizada a la estructura, se plantean que: “en Ciudad Escolar Libertad, a pesar de que existe pocos conocimientos sobre el centro de recursos, y que no poseen un plan de actividades relacionadas con este indicador, se realizan acciones de manera aisladas”, como por ejemplo </w:t>
      </w:r>
      <w:r w:rsidRPr="00D0080B">
        <w:rPr>
          <w:rFonts w:ascii="Times New Roman" w:hAnsi="Times New Roman" w:cs="Times New Roman"/>
          <w:color w:val="000000"/>
          <w:sz w:val="24"/>
          <w:szCs w:val="24"/>
          <w:lang w:val="es"/>
        </w:rPr>
        <w:t xml:space="preserve">actividades en el proyecto de Ciudad Escolar Libertad y con el </w:t>
      </w:r>
      <w:proofErr w:type="spellStart"/>
      <w:r w:rsidRPr="00D0080B">
        <w:rPr>
          <w:rFonts w:ascii="Times New Roman" w:hAnsi="Times New Roman" w:cs="Times New Roman"/>
          <w:color w:val="000000"/>
          <w:sz w:val="24"/>
          <w:szCs w:val="24"/>
          <w:lang w:val="es"/>
        </w:rPr>
        <w:t>organopónico</w:t>
      </w:r>
      <w:proofErr w:type="spellEnd"/>
      <w:r w:rsidRPr="00D0080B">
        <w:rPr>
          <w:rFonts w:ascii="Times New Roman" w:hAnsi="Times New Roman" w:cs="Times New Roman"/>
          <w:color w:val="000000"/>
          <w:sz w:val="24"/>
          <w:szCs w:val="24"/>
          <w:lang w:val="es"/>
        </w:rPr>
        <w:t>.</w:t>
      </w:r>
      <w:r w:rsidRPr="00D0080B">
        <w:rPr>
          <w:rFonts w:ascii="Times New Roman" w:hAnsi="Times New Roman" w:cs="Times New Roman"/>
          <w:sz w:val="24"/>
          <w:szCs w:val="24"/>
          <w:lang w:val="es"/>
        </w:rPr>
        <w:t xml:space="preserve"> </w:t>
      </w:r>
    </w:p>
    <w:p w14:paraId="78FCD469" w14:textId="348ABA3A" w:rsidR="00856771" w:rsidRPr="00D0080B" w:rsidRDefault="00856771"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A pesar de que se plasman en los documentos revisados, que existen convenios de trabajo con las instituciones, aún faltan acciones efectivas que favorezcan el desarrollo con las nuevas formas de trabajo dentro del III Perfeccionamiento. Se considera que aún es insuficiente en sentido general, el trabajo que se realiza desde la DME. Aunque en el intercambio se mencionan y reconocen las acciones realizadas, no se evidencian en los planes las referidas a las nuevas formas de trabajo.</w:t>
      </w:r>
    </w:p>
    <w:p w14:paraId="06892856" w14:textId="56509199" w:rsidR="00856771" w:rsidRPr="00D0080B" w:rsidRDefault="00856771"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Entre las tres dificultades que se identifican para la generalización de las nuevas formas de trabajo, una de ellas es el trabajo con las agencias y agentes educativos. No se plasma en ninguno de los informes los resultados del trabajo en red, relacionado con los factores. </w:t>
      </w:r>
    </w:p>
    <w:p w14:paraId="715441D9" w14:textId="7AB8149C" w:rsidR="00856771" w:rsidRPr="00D0080B" w:rsidRDefault="00EE5792" w:rsidP="00D0080B">
      <w:pPr>
        <w:autoSpaceDE w:val="0"/>
        <w:autoSpaceDN w:val="0"/>
        <w:adjustRightInd w:val="0"/>
        <w:spacing w:after="120" w:line="360" w:lineRule="auto"/>
        <w:jc w:val="both"/>
        <w:rPr>
          <w:rFonts w:ascii="Times New Roman" w:hAnsi="Times New Roman" w:cs="Times New Roman"/>
          <w:sz w:val="24"/>
          <w:szCs w:val="24"/>
          <w:lang w:val="es"/>
        </w:rPr>
      </w:pPr>
      <w:r>
        <w:rPr>
          <w:rFonts w:ascii="Times New Roman" w:hAnsi="Times New Roman" w:cs="Times New Roman"/>
          <w:sz w:val="24"/>
          <w:szCs w:val="24"/>
          <w:lang w:val="es"/>
        </w:rPr>
        <w:lastRenderedPageBreak/>
        <w:t>P</w:t>
      </w:r>
      <w:r w:rsidR="00856771" w:rsidRPr="00D0080B">
        <w:rPr>
          <w:rFonts w:ascii="Times New Roman" w:hAnsi="Times New Roman" w:cs="Times New Roman"/>
          <w:sz w:val="24"/>
          <w:szCs w:val="24"/>
          <w:lang w:val="es"/>
        </w:rPr>
        <w:t xml:space="preserve">or lo tanto, es importante que se precise la importancia y comprensión del trabajo en red en lo relacionado con la implementación y funcionamiento del centro de recursos, dentro del proceso de desarrollo integral de los escolares y el nivel profesional de los docentes. </w:t>
      </w:r>
    </w:p>
    <w:p w14:paraId="3E69297D" w14:textId="2DAF5172" w:rsidR="00856771" w:rsidRPr="00D0080B" w:rsidRDefault="00856771"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Es necesario, potenciar en las instituciones educativas el aprovechamiento de los recursos de la red para socializar e introducir los resultados de las investigaciones y experiencias de avanzada, así como, la promoción de los resultados de los cursos de capacitación en la comunidad, para que estos sean partícipes y protagónicos en la divulgación de lo que se hace en las instituciones educativas y de esta manera convertirlas en los centros culturales más importante de la comunidad.</w:t>
      </w:r>
      <w:r w:rsidR="00E25B12">
        <w:rPr>
          <w:rFonts w:ascii="Times New Roman" w:hAnsi="Times New Roman" w:cs="Times New Roman"/>
          <w:sz w:val="24"/>
          <w:szCs w:val="24"/>
          <w:lang w:val="es"/>
        </w:rPr>
        <w:t xml:space="preserve"> </w:t>
      </w:r>
      <w:r w:rsidR="00E25B12" w:rsidRPr="009B5299">
        <w:rPr>
          <w:rFonts w:ascii="Times New Roman" w:hAnsi="Times New Roman" w:cs="Times New Roman"/>
          <w:color w:val="000000" w:themeColor="text1"/>
          <w:sz w:val="24"/>
          <w:szCs w:val="24"/>
          <w:lang w:val="es"/>
        </w:rPr>
        <w:t>Valle, A. (2020).</w:t>
      </w:r>
    </w:p>
    <w:p w14:paraId="788861B2" w14:textId="77777777" w:rsidR="00856771" w:rsidRPr="00D0080B" w:rsidRDefault="00856771" w:rsidP="00D0080B">
      <w:pPr>
        <w:pStyle w:val="Ttulo2"/>
        <w:spacing w:after="120" w:line="360" w:lineRule="auto"/>
        <w:rPr>
          <w:rFonts w:ascii="Times New Roman" w:hAnsi="Times New Roman"/>
          <w:i w:val="0"/>
          <w:sz w:val="24"/>
          <w:szCs w:val="24"/>
          <w:lang w:val="es"/>
        </w:rPr>
      </w:pPr>
      <w:bookmarkStart w:id="12" w:name="_Toc132747575"/>
      <w:r w:rsidRPr="00D0080B">
        <w:rPr>
          <w:rFonts w:ascii="Times New Roman" w:hAnsi="Times New Roman"/>
          <w:i w:val="0"/>
          <w:sz w:val="24"/>
          <w:szCs w:val="24"/>
          <w:lang w:val="es"/>
        </w:rPr>
        <w:t>Trabajo con la familia</w:t>
      </w:r>
      <w:bookmarkEnd w:id="12"/>
    </w:p>
    <w:p w14:paraId="7D5F1CCD" w14:textId="2CE82EB1" w:rsidR="004A04F8" w:rsidRPr="00D0080B" w:rsidRDefault="004A04F8"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Como parte del perfeccionamiento continuo del Sistema Nacional de Educación y en el marco del Tercer Perfeccionamiento la familia juega un papel fundamental en el acompañamiento de sus hijos, y con ello, en las nuevas formas de trabajo. Se trata de alcanzar una escuela participativa, donde docentes y familia construyan de conjunto un proyecto educativo institucional y de grupo, lo cual significa otorgarle a la familia un papel activo, en ello el papel de los Consejos de Escuela resultan de gran valor.</w:t>
      </w:r>
    </w:p>
    <w:p w14:paraId="3D102DCD" w14:textId="08927257" w:rsidR="004A04F8" w:rsidRPr="00D0080B" w:rsidRDefault="004A04F8"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Desde el corte previsto para el año 2022 se concibió la preparación de la familia como una subdimensión por la importancia en la construcción del PEI identificándola como Trabajo con la Familia, se identificaron cinco indicadores que particularizan el trabajo del consejo de escuela y de manera general la familia, tal como se recoge en la operacionalización.</w:t>
      </w:r>
    </w:p>
    <w:p w14:paraId="49F16DA7" w14:textId="753919D1" w:rsidR="004A04F8" w:rsidRPr="00D0080B" w:rsidRDefault="00F81721"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E</w:t>
      </w:r>
      <w:r w:rsidR="004A04F8" w:rsidRPr="00D0080B">
        <w:rPr>
          <w:rFonts w:ascii="Times New Roman" w:hAnsi="Times New Roman" w:cs="Times New Roman"/>
          <w:sz w:val="24"/>
          <w:szCs w:val="24"/>
          <w:lang w:val="es"/>
        </w:rPr>
        <w:t xml:space="preserve">l por ciento de logro en esta subdimensión para el nivel educativo de secundaria básica fue de 20,0%. </w:t>
      </w:r>
      <w:r w:rsidRPr="00D0080B">
        <w:rPr>
          <w:rFonts w:ascii="Times New Roman" w:hAnsi="Times New Roman" w:cs="Times New Roman"/>
          <w:sz w:val="24"/>
          <w:szCs w:val="24"/>
          <w:lang w:val="es"/>
        </w:rPr>
        <w:t xml:space="preserve">Lo que permite afirmar que la participación de las familias se encuentra afectada. Al realizar un análisis de los indicadores de esta subdimensión se pudo constatar a partir de la implementación de diferentes instrumentos opináticos, lo siguiente: </w:t>
      </w:r>
    </w:p>
    <w:p w14:paraId="05BB8926" w14:textId="1801243A" w:rsidR="00856771" w:rsidRPr="00D0080B" w:rsidRDefault="00F81721"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El Consejo de Escuela no participa en la elaboración del PEI, los padres refieren que no tienen conocimiento acerca de</w:t>
      </w:r>
      <w:r w:rsidR="00867326" w:rsidRPr="00D0080B">
        <w:rPr>
          <w:rFonts w:ascii="Times New Roman" w:hAnsi="Times New Roman" w:cs="Times New Roman"/>
          <w:sz w:val="24"/>
          <w:szCs w:val="24"/>
          <w:lang w:val="es"/>
        </w:rPr>
        <w:t xml:space="preserve"> </w:t>
      </w:r>
      <w:r w:rsidRPr="00D0080B">
        <w:rPr>
          <w:rFonts w:ascii="Times New Roman" w:hAnsi="Times New Roman" w:cs="Times New Roman"/>
          <w:sz w:val="24"/>
          <w:szCs w:val="24"/>
          <w:lang w:val="es"/>
        </w:rPr>
        <w:t>l</w:t>
      </w:r>
      <w:r w:rsidR="00EE5792">
        <w:rPr>
          <w:rFonts w:ascii="Times New Roman" w:hAnsi="Times New Roman" w:cs="Times New Roman"/>
          <w:sz w:val="24"/>
          <w:szCs w:val="24"/>
          <w:lang w:val="es"/>
        </w:rPr>
        <w:t>o que es y có</w:t>
      </w:r>
      <w:r w:rsidR="00867326" w:rsidRPr="00D0080B">
        <w:rPr>
          <w:rFonts w:ascii="Times New Roman" w:hAnsi="Times New Roman" w:cs="Times New Roman"/>
          <w:sz w:val="24"/>
          <w:szCs w:val="24"/>
          <w:lang w:val="es"/>
        </w:rPr>
        <w:t xml:space="preserve">mo se organiza el </w:t>
      </w:r>
      <w:r w:rsidRPr="00D0080B">
        <w:rPr>
          <w:rFonts w:ascii="Times New Roman" w:hAnsi="Times New Roman" w:cs="Times New Roman"/>
          <w:sz w:val="24"/>
          <w:szCs w:val="24"/>
          <w:lang w:val="es"/>
        </w:rPr>
        <w:t xml:space="preserve">PEI y el PEG. Expresan que asisten a las </w:t>
      </w:r>
      <w:r w:rsidRPr="00D0080B">
        <w:rPr>
          <w:rFonts w:ascii="Times New Roman" w:hAnsi="Times New Roman" w:cs="Times New Roman"/>
          <w:sz w:val="24"/>
          <w:szCs w:val="24"/>
          <w:lang w:val="es"/>
        </w:rPr>
        <w:lastRenderedPageBreak/>
        <w:t xml:space="preserve">reuniones de </w:t>
      </w:r>
      <w:r w:rsidR="0023173B" w:rsidRPr="00D0080B">
        <w:rPr>
          <w:rFonts w:ascii="Times New Roman" w:hAnsi="Times New Roman" w:cs="Times New Roman"/>
          <w:sz w:val="24"/>
          <w:szCs w:val="24"/>
          <w:lang w:val="es"/>
        </w:rPr>
        <w:t>padres,</w:t>
      </w:r>
      <w:r w:rsidRPr="00D0080B">
        <w:rPr>
          <w:rFonts w:ascii="Times New Roman" w:hAnsi="Times New Roman" w:cs="Times New Roman"/>
          <w:sz w:val="24"/>
          <w:szCs w:val="24"/>
          <w:lang w:val="es"/>
        </w:rPr>
        <w:t xml:space="preserve"> pero </w:t>
      </w:r>
      <w:r w:rsidR="00867326" w:rsidRPr="00D0080B">
        <w:rPr>
          <w:rFonts w:ascii="Times New Roman" w:hAnsi="Times New Roman" w:cs="Times New Roman"/>
          <w:sz w:val="24"/>
          <w:szCs w:val="24"/>
          <w:lang w:val="es"/>
        </w:rPr>
        <w:t xml:space="preserve">no se les ha preparado para </w:t>
      </w:r>
      <w:r w:rsidRPr="00D0080B">
        <w:rPr>
          <w:rFonts w:ascii="Times New Roman" w:hAnsi="Times New Roman" w:cs="Times New Roman"/>
          <w:sz w:val="24"/>
          <w:szCs w:val="24"/>
          <w:lang w:val="es"/>
        </w:rPr>
        <w:t>cambios que se están ejecutando en la instituci</w:t>
      </w:r>
      <w:r w:rsidR="00867326" w:rsidRPr="00D0080B">
        <w:rPr>
          <w:rFonts w:ascii="Times New Roman" w:hAnsi="Times New Roman" w:cs="Times New Roman"/>
          <w:sz w:val="24"/>
          <w:szCs w:val="24"/>
          <w:lang w:val="es"/>
        </w:rPr>
        <w:t xml:space="preserve">ón. Participan de manera pasiva en las actividades que programan, han trabajado algunos temas con ellos como empleo de los teléfonos celulares, consumo de drogas </w:t>
      </w:r>
      <w:r w:rsidR="0023173B" w:rsidRPr="00D0080B">
        <w:rPr>
          <w:rFonts w:ascii="Times New Roman" w:hAnsi="Times New Roman" w:cs="Times New Roman"/>
          <w:sz w:val="24"/>
          <w:szCs w:val="24"/>
          <w:lang w:val="es"/>
        </w:rPr>
        <w:t>y alcoholismo</w:t>
      </w:r>
      <w:r w:rsidR="00867326" w:rsidRPr="00D0080B">
        <w:rPr>
          <w:rFonts w:ascii="Times New Roman" w:hAnsi="Times New Roman" w:cs="Times New Roman"/>
          <w:sz w:val="24"/>
          <w:szCs w:val="24"/>
          <w:lang w:val="es"/>
        </w:rPr>
        <w:t xml:space="preserve">. Opinan que conocen el Reglamento Escolar pero no participaron en su elaboración, solo </w:t>
      </w:r>
      <w:r w:rsidR="0023173B" w:rsidRPr="00D0080B">
        <w:rPr>
          <w:rFonts w:ascii="Times New Roman" w:hAnsi="Times New Roman" w:cs="Times New Roman"/>
          <w:sz w:val="24"/>
          <w:szCs w:val="24"/>
          <w:lang w:val="es"/>
        </w:rPr>
        <w:t xml:space="preserve">lo </w:t>
      </w:r>
      <w:r w:rsidR="00867326" w:rsidRPr="00D0080B">
        <w:rPr>
          <w:rFonts w:ascii="Times New Roman" w:hAnsi="Times New Roman" w:cs="Times New Roman"/>
          <w:sz w:val="24"/>
          <w:szCs w:val="24"/>
          <w:lang w:val="es"/>
        </w:rPr>
        <w:t>leyeron y lo firmaron. Refieren que en la escuela sus hijos cumplen con otras actividades a</w:t>
      </w:r>
      <w:r w:rsidR="00EE5792">
        <w:rPr>
          <w:rFonts w:ascii="Times New Roman" w:hAnsi="Times New Roman" w:cs="Times New Roman"/>
          <w:sz w:val="24"/>
          <w:szCs w:val="24"/>
          <w:lang w:val="es"/>
        </w:rPr>
        <w:t xml:space="preserve"> </w:t>
      </w:r>
      <w:r w:rsidR="00867326" w:rsidRPr="00D0080B">
        <w:rPr>
          <w:rFonts w:ascii="Times New Roman" w:hAnsi="Times New Roman" w:cs="Times New Roman"/>
          <w:sz w:val="24"/>
          <w:szCs w:val="24"/>
          <w:lang w:val="es"/>
        </w:rPr>
        <w:t xml:space="preserve">parte de las clases, entre las que se encuentran los matutinos, concursos, círculos de </w:t>
      </w:r>
      <w:r w:rsidR="0023173B" w:rsidRPr="00D0080B">
        <w:rPr>
          <w:rFonts w:ascii="Times New Roman" w:hAnsi="Times New Roman" w:cs="Times New Roman"/>
          <w:sz w:val="24"/>
          <w:szCs w:val="24"/>
          <w:lang w:val="es"/>
        </w:rPr>
        <w:t>interés,</w:t>
      </w:r>
      <w:r w:rsidR="00867326" w:rsidRPr="00D0080B">
        <w:rPr>
          <w:rFonts w:ascii="Times New Roman" w:hAnsi="Times New Roman" w:cs="Times New Roman"/>
          <w:sz w:val="24"/>
          <w:szCs w:val="24"/>
          <w:lang w:val="es"/>
        </w:rPr>
        <w:t xml:space="preserve"> pero nunca las reconocen como actividades complementarias.</w:t>
      </w:r>
    </w:p>
    <w:p w14:paraId="18D89080" w14:textId="7ED79278" w:rsidR="0023173B" w:rsidRPr="00D0080B" w:rsidRDefault="0023173B"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Plantean que tienen conformado grupos de WhatsApp, donde le informan sobre la fecha de las reuniones o cuando sus hijos tienen algún problema en el centro; si se enferman; además de comunicarles el día de atención a los educandos con dificultades.</w:t>
      </w:r>
    </w:p>
    <w:p w14:paraId="161CC0A4" w14:textId="25962743" w:rsidR="00A04AEC" w:rsidRPr="00E25B12" w:rsidRDefault="006A3160" w:rsidP="00E25B12">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Por tanto, el conocimiento de las familias en relación con las formas de mediante las Escuelas de Educación Familiar es insuficiente.</w:t>
      </w:r>
    </w:p>
    <w:p w14:paraId="1E4792CA" w14:textId="32E8554A" w:rsidR="00831A04" w:rsidRPr="00D0080B" w:rsidRDefault="00E354BB" w:rsidP="00E354BB">
      <w:pPr>
        <w:spacing w:after="120" w:line="360" w:lineRule="auto"/>
        <w:jc w:val="center"/>
        <w:rPr>
          <w:rFonts w:ascii="Times New Roman" w:hAnsi="Times New Roman" w:cs="Times New Roman"/>
          <w:b/>
          <w:color w:val="000000"/>
          <w:sz w:val="24"/>
          <w:szCs w:val="24"/>
          <w:lang w:eastAsia="es-GT"/>
        </w:rPr>
      </w:pPr>
      <w:r w:rsidRPr="00D0080B">
        <w:rPr>
          <w:rFonts w:ascii="Times New Roman" w:hAnsi="Times New Roman" w:cs="Times New Roman"/>
          <w:b/>
          <w:color w:val="000000"/>
          <w:sz w:val="24"/>
          <w:szCs w:val="24"/>
          <w:lang w:eastAsia="es-GT"/>
        </w:rPr>
        <w:t>CONCLUSIONES</w:t>
      </w:r>
    </w:p>
    <w:p w14:paraId="187D51C7" w14:textId="398E28DA" w:rsidR="00856771" w:rsidRPr="00D0080B" w:rsidRDefault="00856771"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En el Consejo Popular “Libertad”, se implementan parcialmente las nuevas formas de trabajo, </w:t>
      </w:r>
      <w:r w:rsidR="006A3160" w:rsidRPr="00D0080B">
        <w:rPr>
          <w:rFonts w:ascii="Times New Roman" w:hAnsi="Times New Roman" w:cs="Times New Roman"/>
          <w:sz w:val="24"/>
          <w:szCs w:val="24"/>
          <w:lang w:val="es"/>
        </w:rPr>
        <w:t>en</w:t>
      </w:r>
      <w:r w:rsidRPr="00D0080B">
        <w:rPr>
          <w:rFonts w:ascii="Times New Roman" w:hAnsi="Times New Roman" w:cs="Times New Roman"/>
          <w:sz w:val="24"/>
          <w:szCs w:val="24"/>
          <w:lang w:val="es"/>
        </w:rPr>
        <w:t xml:space="preserve"> nivel </w:t>
      </w:r>
      <w:r w:rsidR="006A3160" w:rsidRPr="00D0080B">
        <w:rPr>
          <w:rFonts w:ascii="Times New Roman" w:hAnsi="Times New Roman" w:cs="Times New Roman"/>
          <w:sz w:val="24"/>
          <w:szCs w:val="24"/>
          <w:lang w:val="es"/>
        </w:rPr>
        <w:t>educativo de secundaria básica</w:t>
      </w:r>
      <w:r w:rsidRPr="00D0080B">
        <w:rPr>
          <w:rFonts w:ascii="Times New Roman" w:hAnsi="Times New Roman" w:cs="Times New Roman"/>
          <w:sz w:val="24"/>
          <w:szCs w:val="24"/>
          <w:lang w:val="es"/>
        </w:rPr>
        <w:t>. La identificación de las metas del PEI y de Grupo, así como la participación de todos los agentes, fundamentalmente educandos y familia en la construcción del mismo presenta limitaciones. De igual forma, se carece de recursos metodológicos para el diseño del currículo institucional, lo cual además se limita por no organizarse el trabajo en red adecuadamente desde la estructura municipal.</w:t>
      </w:r>
    </w:p>
    <w:p w14:paraId="1AB6F53E" w14:textId="2B97435C" w:rsidR="00856771" w:rsidRPr="00D0080B" w:rsidRDefault="00EE5792" w:rsidP="00D0080B">
      <w:pPr>
        <w:autoSpaceDE w:val="0"/>
        <w:autoSpaceDN w:val="0"/>
        <w:adjustRightInd w:val="0"/>
        <w:spacing w:after="120" w:line="360" w:lineRule="auto"/>
        <w:jc w:val="both"/>
        <w:rPr>
          <w:rFonts w:ascii="Times New Roman" w:hAnsi="Times New Roman" w:cs="Times New Roman"/>
          <w:sz w:val="24"/>
          <w:szCs w:val="24"/>
          <w:lang w:val="es"/>
        </w:rPr>
      </w:pPr>
      <w:r>
        <w:rPr>
          <w:rFonts w:ascii="Times New Roman" w:hAnsi="Times New Roman" w:cs="Times New Roman"/>
          <w:sz w:val="24"/>
          <w:szCs w:val="24"/>
          <w:lang w:val="es"/>
        </w:rPr>
        <w:t>E</w:t>
      </w:r>
      <w:r w:rsidR="00856771" w:rsidRPr="00D0080B">
        <w:rPr>
          <w:rFonts w:ascii="Times New Roman" w:hAnsi="Times New Roman" w:cs="Times New Roman"/>
          <w:sz w:val="24"/>
          <w:szCs w:val="24"/>
          <w:lang w:val="es"/>
        </w:rPr>
        <w:t xml:space="preserve">xisten carencias en las actividades metodológicas que se reflejan en la calidad de la clase. Estas últimas alcanzaron resultados por debajo de lo deseado, predominando clases tradicionales, los elementos  más afectados son los que caracterizan al proceso de enseñanza aprendizaje desarrollador: la realización de acciones que promuevan el tránsito gradual a la independencia y la autorregulación; el empleo de diferentes formas de control y valoración de la orientación y ejecución de cada tarea; el uso de actividades </w:t>
      </w:r>
      <w:r w:rsidR="00856771" w:rsidRPr="00D0080B">
        <w:rPr>
          <w:rFonts w:ascii="Times New Roman" w:hAnsi="Times New Roman" w:cs="Times New Roman"/>
          <w:sz w:val="24"/>
          <w:szCs w:val="24"/>
          <w:lang w:val="es"/>
        </w:rPr>
        <w:lastRenderedPageBreak/>
        <w:t>variadas con niveles crecientes de complejidad que propician reflexión y activación; los niveles de ayuda para rectificar el error y atención diferenciada.</w:t>
      </w:r>
    </w:p>
    <w:p w14:paraId="58465CD6" w14:textId="3D0F6BF7" w:rsidR="00E25B12" w:rsidRPr="00D0080B" w:rsidRDefault="00856771" w:rsidP="00D0080B">
      <w:pPr>
        <w:autoSpaceDE w:val="0"/>
        <w:autoSpaceDN w:val="0"/>
        <w:adjustRightInd w:val="0"/>
        <w:spacing w:after="120" w:line="360" w:lineRule="auto"/>
        <w:jc w:val="both"/>
        <w:rPr>
          <w:rFonts w:ascii="Times New Roman" w:hAnsi="Times New Roman" w:cs="Times New Roman"/>
          <w:sz w:val="24"/>
          <w:szCs w:val="24"/>
          <w:lang w:val="es"/>
        </w:rPr>
      </w:pPr>
      <w:r w:rsidRPr="00D0080B">
        <w:rPr>
          <w:rFonts w:ascii="Times New Roman" w:hAnsi="Times New Roman" w:cs="Times New Roman"/>
          <w:sz w:val="24"/>
          <w:szCs w:val="24"/>
          <w:lang w:val="es"/>
        </w:rPr>
        <w:t xml:space="preserve">La compleja situación con el completamiento de la cobertura docente afecta la labor de la estructura metodológica al cubrir la docencia frente a aula, no </w:t>
      </w:r>
      <w:r w:rsidR="006A3160" w:rsidRPr="00D0080B">
        <w:rPr>
          <w:rFonts w:ascii="Times New Roman" w:hAnsi="Times New Roman" w:cs="Times New Roman"/>
          <w:sz w:val="24"/>
          <w:szCs w:val="24"/>
          <w:lang w:val="es"/>
        </w:rPr>
        <w:t>obstante, existen</w:t>
      </w:r>
      <w:r w:rsidRPr="00D0080B">
        <w:rPr>
          <w:rFonts w:ascii="Times New Roman" w:hAnsi="Times New Roman" w:cs="Times New Roman"/>
          <w:sz w:val="24"/>
          <w:szCs w:val="24"/>
          <w:lang w:val="es"/>
        </w:rPr>
        <w:t xml:space="preserve"> carencias en la estructura municipal que requieren de acciones de capacitación de carácter demostrativo. El vínculo con la UCP, debe continuarse fortaleciendo y sistematizando.</w:t>
      </w:r>
    </w:p>
    <w:p w14:paraId="6A750B77" w14:textId="16E82314" w:rsidR="00831A04" w:rsidRPr="00D0080B" w:rsidRDefault="00E354BB" w:rsidP="00E354BB">
      <w:pPr>
        <w:spacing w:after="120" w:line="360" w:lineRule="auto"/>
        <w:jc w:val="center"/>
        <w:rPr>
          <w:rFonts w:ascii="Times New Roman" w:hAnsi="Times New Roman" w:cs="Times New Roman"/>
          <w:b/>
          <w:color w:val="000000"/>
          <w:sz w:val="24"/>
          <w:szCs w:val="24"/>
          <w:lang w:eastAsia="es-GT"/>
        </w:rPr>
      </w:pPr>
      <w:bookmarkStart w:id="13" w:name="_Hlk137303770"/>
      <w:r>
        <w:rPr>
          <w:rFonts w:ascii="Times New Roman" w:hAnsi="Times New Roman" w:cs="Times New Roman"/>
          <w:b/>
          <w:color w:val="000000"/>
          <w:sz w:val="24"/>
          <w:szCs w:val="24"/>
          <w:lang w:eastAsia="es-GT"/>
        </w:rPr>
        <w:t xml:space="preserve">REFERENCIAS </w:t>
      </w:r>
      <w:r w:rsidRPr="00D0080B">
        <w:rPr>
          <w:rFonts w:ascii="Times New Roman" w:hAnsi="Times New Roman" w:cs="Times New Roman"/>
          <w:b/>
          <w:color w:val="000000"/>
          <w:sz w:val="24"/>
          <w:szCs w:val="24"/>
          <w:lang w:eastAsia="es-GT"/>
        </w:rPr>
        <w:t>BIBLIOGR</w:t>
      </w:r>
      <w:r>
        <w:rPr>
          <w:rFonts w:ascii="Times New Roman" w:hAnsi="Times New Roman" w:cs="Times New Roman"/>
          <w:b/>
          <w:color w:val="000000"/>
          <w:sz w:val="24"/>
          <w:szCs w:val="24"/>
          <w:lang w:eastAsia="es-GT"/>
        </w:rPr>
        <w:t>ÁFICAS</w:t>
      </w:r>
    </w:p>
    <w:p w14:paraId="20CC380A" w14:textId="6C58FCAA" w:rsidR="00856771" w:rsidRPr="00D0080B" w:rsidRDefault="00856771" w:rsidP="00D0080B">
      <w:pPr>
        <w:pStyle w:val="Prrafodelista"/>
        <w:spacing w:after="120" w:line="360" w:lineRule="auto"/>
        <w:ind w:left="709" w:hanging="709"/>
        <w:jc w:val="both"/>
        <w:rPr>
          <w:rFonts w:ascii="Times New Roman" w:hAnsi="Times New Roman"/>
          <w:sz w:val="24"/>
          <w:szCs w:val="24"/>
        </w:rPr>
      </w:pPr>
      <w:r w:rsidRPr="00E25B12">
        <w:rPr>
          <w:rFonts w:ascii="Times New Roman" w:hAnsi="Times New Roman"/>
          <w:sz w:val="24"/>
          <w:szCs w:val="24"/>
        </w:rPr>
        <w:t>Fiallo, J.</w:t>
      </w:r>
      <w:r w:rsidR="00FC45B6" w:rsidRPr="00E25B12">
        <w:rPr>
          <w:rFonts w:ascii="Times New Roman" w:hAnsi="Times New Roman"/>
          <w:sz w:val="24"/>
          <w:szCs w:val="24"/>
        </w:rPr>
        <w:t xml:space="preserve"> et al.</w:t>
      </w:r>
      <w:r w:rsidRPr="00E25B12">
        <w:rPr>
          <w:rFonts w:ascii="Times New Roman" w:hAnsi="Times New Roman"/>
          <w:sz w:val="24"/>
          <w:szCs w:val="24"/>
        </w:rPr>
        <w:t xml:space="preserve"> (2007).  </w:t>
      </w:r>
      <w:r w:rsidRPr="00E25B12">
        <w:rPr>
          <w:rFonts w:ascii="Times New Roman" w:hAnsi="Times New Roman"/>
          <w:i/>
          <w:sz w:val="24"/>
          <w:szCs w:val="24"/>
        </w:rPr>
        <w:t>La investigación pedagógica: una vía para la transformación de la escuela</w:t>
      </w:r>
      <w:r w:rsidRPr="00E25B12">
        <w:rPr>
          <w:rFonts w:ascii="Times New Roman" w:hAnsi="Times New Roman"/>
          <w:sz w:val="24"/>
          <w:szCs w:val="24"/>
        </w:rPr>
        <w:t>. Lima, Perú.</w:t>
      </w:r>
    </w:p>
    <w:p w14:paraId="4B0C3E28" w14:textId="4AAA492A" w:rsidR="006A3160" w:rsidRPr="00D0080B" w:rsidRDefault="006A3160" w:rsidP="00D0080B">
      <w:pPr>
        <w:pStyle w:val="Prrafodelista"/>
        <w:tabs>
          <w:tab w:val="left" w:pos="4395"/>
        </w:tabs>
        <w:spacing w:after="120" w:line="360" w:lineRule="auto"/>
        <w:ind w:left="709" w:hanging="709"/>
        <w:jc w:val="both"/>
        <w:rPr>
          <w:rFonts w:ascii="Times New Roman" w:eastAsia="Calibri" w:hAnsi="Times New Roman"/>
          <w:sz w:val="24"/>
          <w:szCs w:val="24"/>
        </w:rPr>
      </w:pPr>
      <w:r w:rsidRPr="00D0080B">
        <w:rPr>
          <w:rFonts w:ascii="Times New Roman" w:hAnsi="Times New Roman"/>
          <w:sz w:val="24"/>
          <w:szCs w:val="24"/>
          <w:lang w:val="es"/>
        </w:rPr>
        <w:t xml:space="preserve">García, S. et al. (2022). </w:t>
      </w:r>
      <w:r w:rsidRPr="00D0080B">
        <w:rPr>
          <w:rFonts w:ascii="Times New Roman" w:hAnsi="Times New Roman"/>
          <w:i/>
          <w:iCs/>
          <w:color w:val="000000"/>
          <w:sz w:val="24"/>
          <w:szCs w:val="24"/>
          <w:lang w:val="es"/>
        </w:rPr>
        <w:t>Informe parcial del seguimiento a los cambios del III Perfeccionamiento en La Habana, curso 2021-2022.</w:t>
      </w:r>
      <w:r w:rsidRPr="00D0080B">
        <w:rPr>
          <w:rFonts w:ascii="Times New Roman" w:hAnsi="Times New Roman"/>
          <w:sz w:val="24"/>
          <w:szCs w:val="24"/>
        </w:rPr>
        <w:t xml:space="preserve"> Documento digital, La</w:t>
      </w:r>
      <w:r w:rsidRPr="00D0080B">
        <w:rPr>
          <w:rFonts w:ascii="Times New Roman" w:eastAsia="Calibri" w:hAnsi="Times New Roman"/>
          <w:sz w:val="24"/>
          <w:szCs w:val="24"/>
        </w:rPr>
        <w:t xml:space="preserve"> Habana, Cuba.</w:t>
      </w:r>
    </w:p>
    <w:p w14:paraId="5989B6B0" w14:textId="000793D3" w:rsidR="00856771" w:rsidRPr="00E25B12" w:rsidRDefault="00856771" w:rsidP="00D0080B">
      <w:pPr>
        <w:pStyle w:val="Prrafodelista"/>
        <w:tabs>
          <w:tab w:val="left" w:pos="4395"/>
        </w:tabs>
        <w:spacing w:after="120" w:line="360" w:lineRule="auto"/>
        <w:ind w:left="709" w:hanging="709"/>
        <w:jc w:val="both"/>
        <w:rPr>
          <w:rFonts w:ascii="Times New Roman" w:hAnsi="Times New Roman"/>
          <w:sz w:val="24"/>
          <w:szCs w:val="24"/>
        </w:rPr>
      </w:pPr>
      <w:r w:rsidRPr="00E25B12">
        <w:rPr>
          <w:rFonts w:ascii="Times New Roman" w:hAnsi="Times New Roman"/>
          <w:sz w:val="24"/>
          <w:szCs w:val="24"/>
          <w:lang w:val="es-ES_tradnl"/>
        </w:rPr>
        <w:t>Instituto Central de Ciencias Pedagógicas. (2016).</w:t>
      </w:r>
      <w:r w:rsidRPr="00E25B12">
        <w:rPr>
          <w:rFonts w:ascii="Times New Roman" w:hAnsi="Times New Roman"/>
          <w:color w:val="000000"/>
          <w:sz w:val="24"/>
          <w:szCs w:val="24"/>
          <w:lang w:val="es-ES_tradnl" w:eastAsia="es-ES_tradnl"/>
        </w:rPr>
        <w:t xml:space="preserve"> </w:t>
      </w:r>
      <w:r w:rsidRPr="00E25B12">
        <w:rPr>
          <w:rFonts w:ascii="Times New Roman" w:hAnsi="Times New Roman"/>
          <w:i/>
          <w:sz w:val="24"/>
          <w:szCs w:val="24"/>
        </w:rPr>
        <w:t>Cartas de las nuevas formas de trabajo</w:t>
      </w:r>
      <w:r w:rsidRPr="00E25B12">
        <w:rPr>
          <w:rFonts w:ascii="Times New Roman" w:hAnsi="Times New Roman"/>
          <w:color w:val="000000"/>
          <w:sz w:val="24"/>
          <w:szCs w:val="24"/>
          <w:lang w:val="es-ES_tradnl" w:eastAsia="es-ES_tradnl"/>
        </w:rPr>
        <w:t xml:space="preserve">. Documento </w:t>
      </w:r>
      <w:r w:rsidR="006A3160" w:rsidRPr="00E25B12">
        <w:rPr>
          <w:rFonts w:ascii="Times New Roman" w:hAnsi="Times New Roman"/>
          <w:color w:val="000000"/>
          <w:sz w:val="24"/>
          <w:szCs w:val="24"/>
          <w:lang w:val="es-ES_tradnl" w:eastAsia="es-ES_tradnl"/>
        </w:rPr>
        <w:t>digital</w:t>
      </w:r>
      <w:r w:rsidR="006A3160" w:rsidRPr="00E25B12">
        <w:rPr>
          <w:rFonts w:ascii="Times New Roman" w:eastAsia="Calibri" w:hAnsi="Times New Roman"/>
          <w:sz w:val="24"/>
          <w:szCs w:val="24"/>
        </w:rPr>
        <w:t xml:space="preserve">, </w:t>
      </w:r>
      <w:r w:rsidR="006A3160" w:rsidRPr="00E25B12">
        <w:rPr>
          <w:rFonts w:ascii="Times New Roman" w:hAnsi="Times New Roman"/>
          <w:sz w:val="24"/>
          <w:szCs w:val="24"/>
        </w:rPr>
        <w:t>La</w:t>
      </w:r>
      <w:r w:rsidRPr="00E25B12">
        <w:rPr>
          <w:rFonts w:ascii="Times New Roman" w:hAnsi="Times New Roman"/>
          <w:sz w:val="24"/>
          <w:szCs w:val="24"/>
        </w:rPr>
        <w:t xml:space="preserve"> Habana, Cuba.</w:t>
      </w:r>
    </w:p>
    <w:p w14:paraId="0CBD4636" w14:textId="77777777" w:rsidR="00856771" w:rsidRPr="00E25B12" w:rsidRDefault="00856771" w:rsidP="00D0080B">
      <w:pPr>
        <w:spacing w:after="120" w:line="360" w:lineRule="auto"/>
        <w:ind w:left="709" w:hanging="709"/>
        <w:jc w:val="both"/>
        <w:rPr>
          <w:rFonts w:ascii="Times New Roman" w:hAnsi="Times New Roman" w:cs="Times New Roman"/>
          <w:sz w:val="24"/>
          <w:szCs w:val="24"/>
        </w:rPr>
      </w:pPr>
      <w:r w:rsidRPr="00E25B12">
        <w:rPr>
          <w:rFonts w:ascii="Times New Roman" w:hAnsi="Times New Roman" w:cs="Times New Roman"/>
          <w:sz w:val="24"/>
          <w:szCs w:val="24"/>
          <w:lang w:val="es-ES_tradnl"/>
        </w:rPr>
        <w:t>Instituto Central de Ciencias Pedagógicas. (2017).</w:t>
      </w:r>
      <w:r w:rsidRPr="00E25B12">
        <w:rPr>
          <w:rFonts w:ascii="Times New Roman" w:hAnsi="Times New Roman" w:cs="Times New Roman"/>
          <w:color w:val="000000"/>
          <w:sz w:val="24"/>
          <w:szCs w:val="24"/>
          <w:lang w:val="es-ES_tradnl" w:eastAsia="es-ES_tradnl"/>
        </w:rPr>
        <w:t xml:space="preserve"> </w:t>
      </w:r>
      <w:r w:rsidRPr="00E25B12">
        <w:rPr>
          <w:rFonts w:ascii="Times New Roman" w:hAnsi="Times New Roman" w:cs="Times New Roman"/>
          <w:i/>
          <w:sz w:val="24"/>
          <w:szCs w:val="24"/>
        </w:rPr>
        <w:t xml:space="preserve">Cambios más significativos del III Perfeccionamiento educacional. </w:t>
      </w:r>
      <w:r w:rsidRPr="00E25B12">
        <w:rPr>
          <w:rFonts w:ascii="Times New Roman" w:hAnsi="Times New Roman" w:cs="Times New Roman"/>
          <w:sz w:val="24"/>
          <w:szCs w:val="24"/>
        </w:rPr>
        <w:t xml:space="preserve">Impresión ligera, La Habana, Cuba. </w:t>
      </w:r>
    </w:p>
    <w:p w14:paraId="7F0FDF21" w14:textId="77777777" w:rsidR="00856771" w:rsidRPr="00E25B12" w:rsidRDefault="00856771" w:rsidP="00D0080B">
      <w:pPr>
        <w:pStyle w:val="Prrafodelista"/>
        <w:tabs>
          <w:tab w:val="left" w:pos="4395"/>
        </w:tabs>
        <w:spacing w:after="120" w:line="360" w:lineRule="auto"/>
        <w:ind w:left="709" w:hanging="709"/>
        <w:jc w:val="both"/>
        <w:rPr>
          <w:rFonts w:ascii="Times New Roman" w:hAnsi="Times New Roman"/>
          <w:sz w:val="24"/>
          <w:szCs w:val="24"/>
        </w:rPr>
      </w:pPr>
      <w:r w:rsidRPr="00E25B12">
        <w:rPr>
          <w:rFonts w:ascii="Times New Roman" w:hAnsi="Times New Roman"/>
          <w:sz w:val="24"/>
          <w:szCs w:val="24"/>
          <w:lang w:val="es-ES_tradnl"/>
        </w:rPr>
        <w:t>Instituto Central de Ciencias Pedagógicas. (2019).</w:t>
      </w:r>
      <w:r w:rsidRPr="00E25B12">
        <w:rPr>
          <w:rFonts w:ascii="Times New Roman" w:hAnsi="Times New Roman"/>
          <w:color w:val="000000"/>
          <w:sz w:val="24"/>
          <w:szCs w:val="24"/>
          <w:lang w:val="es-ES_tradnl" w:eastAsia="es-ES_tradnl"/>
        </w:rPr>
        <w:t xml:space="preserve"> </w:t>
      </w:r>
      <w:r w:rsidRPr="00E25B12">
        <w:rPr>
          <w:rFonts w:ascii="Times New Roman" w:hAnsi="Times New Roman"/>
          <w:i/>
          <w:color w:val="000000"/>
          <w:sz w:val="24"/>
          <w:szCs w:val="24"/>
          <w:lang w:val="es-ES_tradnl" w:eastAsia="es-ES_tradnl"/>
        </w:rPr>
        <w:t>Proyecto</w:t>
      </w:r>
      <w:r w:rsidRPr="00E25B12">
        <w:rPr>
          <w:rFonts w:ascii="Times New Roman" w:hAnsi="Times New Roman"/>
          <w:i/>
          <w:sz w:val="24"/>
          <w:szCs w:val="24"/>
        </w:rPr>
        <w:t xml:space="preserve"> de investigación: Desarrollo del Tercer Perfeccionamiento del Sistema Educacional. Seguimiento a su implementación.</w:t>
      </w:r>
      <w:r w:rsidRPr="00E25B12">
        <w:rPr>
          <w:rFonts w:ascii="Times New Roman" w:hAnsi="Times New Roman"/>
          <w:i/>
          <w:color w:val="000000"/>
          <w:sz w:val="24"/>
          <w:szCs w:val="24"/>
          <w:lang w:val="es-ES_tradnl" w:eastAsia="es-ES_tradnl"/>
        </w:rPr>
        <w:t xml:space="preserve"> </w:t>
      </w:r>
      <w:r w:rsidRPr="00E25B12">
        <w:rPr>
          <w:rFonts w:ascii="Times New Roman" w:hAnsi="Times New Roman"/>
          <w:color w:val="000000"/>
          <w:sz w:val="24"/>
          <w:szCs w:val="24"/>
          <w:lang w:val="es-ES_tradnl" w:eastAsia="es-ES_tradnl"/>
        </w:rPr>
        <w:t>Documento digital</w:t>
      </w:r>
      <w:r w:rsidRPr="00E25B12">
        <w:rPr>
          <w:rFonts w:ascii="Times New Roman" w:eastAsia="Calibri" w:hAnsi="Times New Roman"/>
          <w:sz w:val="24"/>
          <w:szCs w:val="24"/>
        </w:rPr>
        <w:t>,</w:t>
      </w:r>
      <w:r w:rsidRPr="00E25B12">
        <w:rPr>
          <w:rFonts w:ascii="Times New Roman" w:hAnsi="Times New Roman"/>
          <w:sz w:val="24"/>
          <w:szCs w:val="24"/>
        </w:rPr>
        <w:t xml:space="preserve"> La Habana, Cuba.</w:t>
      </w:r>
    </w:p>
    <w:p w14:paraId="7550B98C" w14:textId="77777777" w:rsidR="00856771" w:rsidRPr="00E25B12" w:rsidRDefault="00856771" w:rsidP="00D0080B">
      <w:pPr>
        <w:pStyle w:val="Prrafodelista"/>
        <w:tabs>
          <w:tab w:val="left" w:pos="4395"/>
        </w:tabs>
        <w:spacing w:after="120" w:line="360" w:lineRule="auto"/>
        <w:ind w:left="709" w:hanging="709"/>
        <w:jc w:val="both"/>
        <w:rPr>
          <w:rFonts w:ascii="Times New Roman" w:hAnsi="Times New Roman"/>
          <w:sz w:val="24"/>
          <w:szCs w:val="24"/>
        </w:rPr>
      </w:pPr>
      <w:r w:rsidRPr="00E25B12">
        <w:rPr>
          <w:rFonts w:ascii="Times New Roman" w:hAnsi="Times New Roman"/>
          <w:sz w:val="24"/>
          <w:szCs w:val="24"/>
          <w:lang w:val="es-ES_tradnl"/>
        </w:rPr>
        <w:t>Instituto Central de Ciencias Pedagógicas. (2020).</w:t>
      </w:r>
      <w:r w:rsidRPr="00E25B12">
        <w:rPr>
          <w:rFonts w:ascii="Times New Roman" w:hAnsi="Times New Roman"/>
          <w:color w:val="000000"/>
          <w:sz w:val="24"/>
          <w:szCs w:val="24"/>
          <w:lang w:val="es-ES_tradnl" w:eastAsia="es-ES_tradnl"/>
        </w:rPr>
        <w:t xml:space="preserve"> </w:t>
      </w:r>
      <w:r w:rsidRPr="00E25B12">
        <w:rPr>
          <w:rFonts w:ascii="Times New Roman" w:hAnsi="Times New Roman"/>
          <w:i/>
          <w:sz w:val="24"/>
          <w:szCs w:val="24"/>
        </w:rPr>
        <w:t xml:space="preserve">Propuesta para la transformación de las instituciones y modalidades educativas. </w:t>
      </w:r>
      <w:r w:rsidRPr="00E25B12">
        <w:rPr>
          <w:rFonts w:ascii="Times New Roman" w:hAnsi="Times New Roman"/>
          <w:sz w:val="24"/>
          <w:szCs w:val="24"/>
        </w:rPr>
        <w:t xml:space="preserve"> La Habana, Cuba: Pueblo y Educación.</w:t>
      </w:r>
    </w:p>
    <w:p w14:paraId="3B806014" w14:textId="2FB9621E" w:rsidR="00856771" w:rsidRPr="00E25B12" w:rsidRDefault="00856771" w:rsidP="00D0080B">
      <w:pPr>
        <w:pStyle w:val="Prrafodelista"/>
        <w:tabs>
          <w:tab w:val="left" w:pos="4395"/>
        </w:tabs>
        <w:spacing w:after="120" w:line="360" w:lineRule="auto"/>
        <w:ind w:left="709" w:hanging="709"/>
        <w:jc w:val="both"/>
        <w:rPr>
          <w:rFonts w:ascii="Times New Roman" w:hAnsi="Times New Roman"/>
          <w:sz w:val="24"/>
          <w:szCs w:val="24"/>
        </w:rPr>
      </w:pPr>
      <w:r w:rsidRPr="00E25B12">
        <w:rPr>
          <w:rFonts w:ascii="Times New Roman" w:hAnsi="Times New Roman"/>
          <w:sz w:val="24"/>
          <w:szCs w:val="24"/>
          <w:lang w:val="es-ES_tradnl"/>
        </w:rPr>
        <w:t>Instituto Central de Ciencias Pedagógicas. (2023).</w:t>
      </w:r>
      <w:r w:rsidRPr="00E25B12">
        <w:rPr>
          <w:rFonts w:ascii="Times New Roman" w:hAnsi="Times New Roman"/>
          <w:color w:val="000000"/>
          <w:sz w:val="24"/>
          <w:szCs w:val="24"/>
          <w:lang w:val="es-ES_tradnl" w:eastAsia="es-ES_tradnl"/>
        </w:rPr>
        <w:t xml:space="preserve"> </w:t>
      </w:r>
      <w:r w:rsidRPr="00E25B12">
        <w:rPr>
          <w:rFonts w:ascii="Times New Roman" w:hAnsi="Times New Roman"/>
          <w:i/>
          <w:sz w:val="24"/>
          <w:szCs w:val="24"/>
        </w:rPr>
        <w:t>Manual de campo. Seguimiento a la implementación de las nuevas formas de trabajo y adaptaciones curriculares, corte masivo y de profundización.</w:t>
      </w:r>
      <w:r w:rsidR="006A3160" w:rsidRPr="00E25B12">
        <w:rPr>
          <w:rFonts w:ascii="Times New Roman" w:hAnsi="Times New Roman"/>
          <w:i/>
          <w:sz w:val="24"/>
          <w:szCs w:val="24"/>
        </w:rPr>
        <w:t xml:space="preserve"> </w:t>
      </w:r>
      <w:r w:rsidRPr="00E25B12">
        <w:rPr>
          <w:rFonts w:ascii="Times New Roman" w:hAnsi="Times New Roman"/>
          <w:color w:val="000000"/>
          <w:sz w:val="24"/>
          <w:szCs w:val="24"/>
          <w:lang w:val="es-ES_tradnl" w:eastAsia="es-ES_tradnl"/>
        </w:rPr>
        <w:t>Documento digital</w:t>
      </w:r>
      <w:r w:rsidRPr="00E25B12">
        <w:rPr>
          <w:rFonts w:ascii="Times New Roman" w:eastAsia="Calibri" w:hAnsi="Times New Roman"/>
          <w:sz w:val="24"/>
          <w:szCs w:val="24"/>
        </w:rPr>
        <w:t>,</w:t>
      </w:r>
      <w:r w:rsidRPr="00E25B12">
        <w:rPr>
          <w:rFonts w:ascii="Times New Roman" w:hAnsi="Times New Roman"/>
          <w:sz w:val="24"/>
          <w:szCs w:val="24"/>
        </w:rPr>
        <w:t xml:space="preserve"> La Habana, Cuba.</w:t>
      </w:r>
    </w:p>
    <w:p w14:paraId="66B7495E" w14:textId="15726EAF" w:rsidR="00856771" w:rsidRDefault="00856771" w:rsidP="00D0080B">
      <w:pPr>
        <w:pStyle w:val="Prrafodelista"/>
        <w:spacing w:after="120" w:line="360" w:lineRule="auto"/>
        <w:ind w:left="709" w:hanging="709"/>
        <w:jc w:val="both"/>
        <w:rPr>
          <w:rFonts w:ascii="Times New Roman" w:hAnsi="Times New Roman"/>
          <w:sz w:val="24"/>
          <w:szCs w:val="24"/>
        </w:rPr>
      </w:pPr>
      <w:r w:rsidRPr="00E25B12">
        <w:rPr>
          <w:rFonts w:ascii="Times New Roman" w:hAnsi="Times New Roman"/>
          <w:sz w:val="24"/>
          <w:szCs w:val="24"/>
          <w:lang w:val="es-ES_tradnl"/>
        </w:rPr>
        <w:lastRenderedPageBreak/>
        <w:t xml:space="preserve">Ministerio de Educación. (2017). </w:t>
      </w:r>
      <w:r w:rsidRPr="00E25B12">
        <w:rPr>
          <w:rFonts w:ascii="Times New Roman" w:hAnsi="Times New Roman"/>
          <w:i/>
          <w:sz w:val="24"/>
          <w:szCs w:val="24"/>
          <w:lang w:val="es-MX"/>
        </w:rPr>
        <w:t>Resolución Ministerial 200-2014. Reglamento del trabajo metodológico del MINED.</w:t>
      </w:r>
      <w:r w:rsidRPr="00E25B12">
        <w:rPr>
          <w:rFonts w:ascii="Times New Roman" w:hAnsi="Times New Roman"/>
          <w:sz w:val="24"/>
          <w:szCs w:val="24"/>
        </w:rPr>
        <w:t xml:space="preserve"> La Habana, Cuba.</w:t>
      </w:r>
    </w:p>
    <w:p w14:paraId="44E02D9F" w14:textId="2EFF168E" w:rsidR="00F62EDD" w:rsidRDefault="00F62EDD" w:rsidP="00F62EDD">
      <w:pPr>
        <w:pStyle w:val="Textocomentario"/>
        <w:spacing w:line="360" w:lineRule="auto"/>
        <w:rPr>
          <w:rFonts w:ascii="Times New Roman" w:hAnsi="Times New Roman" w:cs="Times New Roman"/>
          <w:sz w:val="24"/>
          <w:szCs w:val="24"/>
        </w:rPr>
      </w:pPr>
      <w:r w:rsidRPr="00F62EDD">
        <w:rPr>
          <w:rFonts w:ascii="Times New Roman" w:hAnsi="Times New Roman" w:cs="Times New Roman"/>
          <w:sz w:val="24"/>
          <w:szCs w:val="24"/>
        </w:rPr>
        <w:t xml:space="preserve">Ministerio de Educación República de </w:t>
      </w:r>
      <w:r>
        <w:rPr>
          <w:rFonts w:ascii="Times New Roman" w:hAnsi="Times New Roman" w:cs="Times New Roman"/>
          <w:sz w:val="24"/>
          <w:szCs w:val="24"/>
        </w:rPr>
        <w:t>C</w:t>
      </w:r>
      <w:r w:rsidRPr="00F62EDD">
        <w:rPr>
          <w:rFonts w:ascii="Times New Roman" w:hAnsi="Times New Roman" w:cs="Times New Roman"/>
          <w:sz w:val="24"/>
          <w:szCs w:val="24"/>
        </w:rPr>
        <w:t xml:space="preserve">uba. (2014). </w:t>
      </w:r>
      <w:r w:rsidRPr="00A327F4">
        <w:rPr>
          <w:rFonts w:ascii="Times New Roman" w:hAnsi="Times New Roman" w:cs="Times New Roman"/>
          <w:i/>
          <w:sz w:val="24"/>
          <w:szCs w:val="24"/>
        </w:rPr>
        <w:t>Reglamento para la evaluación del sistema de evaluación escolar.</w:t>
      </w:r>
      <w:r w:rsidRPr="00F62EDD">
        <w:rPr>
          <w:rFonts w:ascii="Times New Roman" w:hAnsi="Times New Roman" w:cs="Times New Roman"/>
          <w:sz w:val="24"/>
          <w:szCs w:val="24"/>
        </w:rPr>
        <w:t xml:space="preserve"> Resolución No. 238/2014. La Habana. Cuba.</w:t>
      </w:r>
    </w:p>
    <w:p w14:paraId="620CECF0" w14:textId="30DE302D" w:rsidR="00F62EDD" w:rsidRPr="00E25B12" w:rsidRDefault="00F62EDD" w:rsidP="00E25B12">
      <w:pPr>
        <w:pStyle w:val="Textocomentario"/>
        <w:spacing w:line="360" w:lineRule="auto"/>
        <w:rPr>
          <w:rFonts w:ascii="Times New Roman" w:hAnsi="Times New Roman" w:cs="Times New Roman"/>
          <w:sz w:val="24"/>
          <w:szCs w:val="24"/>
        </w:rPr>
      </w:pPr>
      <w:r w:rsidRPr="00F62EDD">
        <w:rPr>
          <w:rFonts w:ascii="Times New Roman" w:hAnsi="Times New Roman" w:cs="Times New Roman"/>
          <w:sz w:val="24"/>
          <w:szCs w:val="24"/>
        </w:rPr>
        <w:t xml:space="preserve">Ministerio de Educación República de </w:t>
      </w:r>
      <w:r>
        <w:rPr>
          <w:rFonts w:ascii="Times New Roman" w:hAnsi="Times New Roman" w:cs="Times New Roman"/>
          <w:sz w:val="24"/>
          <w:szCs w:val="24"/>
        </w:rPr>
        <w:t>C</w:t>
      </w:r>
      <w:r w:rsidRPr="00F62EDD">
        <w:rPr>
          <w:rFonts w:ascii="Times New Roman" w:hAnsi="Times New Roman" w:cs="Times New Roman"/>
          <w:sz w:val="24"/>
          <w:szCs w:val="24"/>
        </w:rPr>
        <w:t xml:space="preserve">uba. (2020). </w:t>
      </w:r>
      <w:r w:rsidRPr="00A327F4">
        <w:rPr>
          <w:rFonts w:ascii="Times New Roman" w:hAnsi="Times New Roman" w:cs="Times New Roman"/>
          <w:i/>
          <w:sz w:val="24"/>
          <w:szCs w:val="24"/>
        </w:rPr>
        <w:t>Reglamento para la evalu</w:t>
      </w:r>
      <w:bookmarkStart w:id="14" w:name="_GoBack"/>
      <w:bookmarkEnd w:id="14"/>
      <w:r w:rsidRPr="00A327F4">
        <w:rPr>
          <w:rFonts w:ascii="Times New Roman" w:hAnsi="Times New Roman" w:cs="Times New Roman"/>
          <w:i/>
          <w:sz w:val="24"/>
          <w:szCs w:val="24"/>
        </w:rPr>
        <w:t>ación del sistema de evaluación escolar.</w:t>
      </w:r>
      <w:r w:rsidRPr="00F62EDD">
        <w:rPr>
          <w:rFonts w:ascii="Times New Roman" w:hAnsi="Times New Roman" w:cs="Times New Roman"/>
          <w:sz w:val="24"/>
          <w:szCs w:val="24"/>
        </w:rPr>
        <w:t xml:space="preserve"> Resolución No. 205/2020. La Habana. Cuba.</w:t>
      </w:r>
    </w:p>
    <w:p w14:paraId="4D8DFB6C" w14:textId="77777777" w:rsidR="002A227A" w:rsidRPr="00E25B12" w:rsidRDefault="002A227A" w:rsidP="00D0080B">
      <w:pPr>
        <w:pStyle w:val="Prrafodelista"/>
        <w:spacing w:after="120" w:line="360" w:lineRule="auto"/>
        <w:ind w:left="709" w:hanging="709"/>
        <w:jc w:val="both"/>
        <w:rPr>
          <w:rFonts w:ascii="Times New Roman" w:hAnsi="Times New Roman"/>
          <w:sz w:val="24"/>
          <w:szCs w:val="24"/>
        </w:rPr>
      </w:pPr>
      <w:r w:rsidRPr="00E25B12">
        <w:rPr>
          <w:rFonts w:ascii="Times New Roman" w:hAnsi="Times New Roman"/>
          <w:sz w:val="24"/>
          <w:szCs w:val="24"/>
        </w:rPr>
        <w:t xml:space="preserve">Rico, P. </w:t>
      </w:r>
      <w:r w:rsidRPr="00E25B12">
        <w:rPr>
          <w:rFonts w:ascii="Times New Roman" w:hAnsi="Times New Roman"/>
          <w:sz w:val="24"/>
          <w:szCs w:val="24"/>
          <w:lang w:val="es-MX"/>
        </w:rPr>
        <w:t>et al., (2004</w:t>
      </w:r>
      <w:r w:rsidRPr="00E25B12">
        <w:rPr>
          <w:rFonts w:ascii="Times New Roman" w:hAnsi="Times New Roman"/>
          <w:i/>
          <w:sz w:val="24"/>
          <w:szCs w:val="24"/>
          <w:lang w:val="es-MX"/>
        </w:rPr>
        <w:t>).</w:t>
      </w:r>
      <w:r w:rsidRPr="00E25B12">
        <w:rPr>
          <w:rFonts w:ascii="Times New Roman" w:hAnsi="Times New Roman"/>
          <w:sz w:val="24"/>
          <w:szCs w:val="24"/>
        </w:rPr>
        <w:t xml:space="preserve"> </w:t>
      </w:r>
      <w:r w:rsidRPr="00E25B12">
        <w:rPr>
          <w:rFonts w:ascii="Times New Roman" w:hAnsi="Times New Roman"/>
          <w:i/>
          <w:sz w:val="24"/>
          <w:szCs w:val="24"/>
        </w:rPr>
        <w:t>Proceso de enseñanza aprendizaje desarrollador en la Escuela Primaria. Teoría y Práctica.</w:t>
      </w:r>
      <w:r w:rsidRPr="00E25B12">
        <w:rPr>
          <w:rFonts w:ascii="Times New Roman" w:hAnsi="Times New Roman"/>
          <w:sz w:val="24"/>
          <w:szCs w:val="24"/>
        </w:rPr>
        <w:t xml:space="preserve">  </w:t>
      </w:r>
      <w:r w:rsidRPr="00E25B12">
        <w:rPr>
          <w:rFonts w:ascii="Times New Roman" w:eastAsia="Calibri" w:hAnsi="Times New Roman"/>
          <w:sz w:val="24"/>
          <w:szCs w:val="24"/>
        </w:rPr>
        <w:t xml:space="preserve">La Habana, Cuba: </w:t>
      </w:r>
      <w:r w:rsidRPr="00E25B12">
        <w:rPr>
          <w:rFonts w:ascii="Times New Roman" w:hAnsi="Times New Roman"/>
          <w:sz w:val="24"/>
          <w:szCs w:val="24"/>
        </w:rPr>
        <w:t>Pueblo y Educación</w:t>
      </w:r>
    </w:p>
    <w:p w14:paraId="67057D3C" w14:textId="77777777" w:rsidR="00856771" w:rsidRPr="00E25B12" w:rsidRDefault="00856771" w:rsidP="00D0080B">
      <w:pPr>
        <w:pStyle w:val="Prrafodelista"/>
        <w:tabs>
          <w:tab w:val="left" w:pos="4395"/>
        </w:tabs>
        <w:spacing w:after="120" w:line="360" w:lineRule="auto"/>
        <w:ind w:left="709" w:hanging="709"/>
        <w:jc w:val="both"/>
        <w:rPr>
          <w:rFonts w:ascii="Times New Roman" w:hAnsi="Times New Roman"/>
          <w:sz w:val="24"/>
          <w:szCs w:val="24"/>
        </w:rPr>
      </w:pPr>
      <w:r w:rsidRPr="00E25B12">
        <w:rPr>
          <w:rFonts w:ascii="Times New Roman" w:hAnsi="Times New Roman"/>
          <w:sz w:val="24"/>
          <w:szCs w:val="24"/>
        </w:rPr>
        <w:t xml:space="preserve">Rico, P. (2011). </w:t>
      </w:r>
      <w:r w:rsidRPr="00E25B12">
        <w:rPr>
          <w:rFonts w:ascii="Times New Roman" w:hAnsi="Times New Roman"/>
          <w:i/>
          <w:sz w:val="24"/>
          <w:szCs w:val="24"/>
        </w:rPr>
        <w:t>Procedimientos metodológicos y tareas de aprendizaje. Una propuesta desarrolladora desde las asignaturas Lengua Española, Matemática, Historia de Cuba y Ciencias Naturales.</w:t>
      </w:r>
      <w:r w:rsidRPr="00E25B12">
        <w:rPr>
          <w:rFonts w:ascii="Times New Roman" w:hAnsi="Times New Roman"/>
          <w:sz w:val="24"/>
          <w:szCs w:val="24"/>
        </w:rPr>
        <w:t xml:space="preserve"> </w:t>
      </w:r>
      <w:r w:rsidRPr="00E25B12">
        <w:rPr>
          <w:rFonts w:ascii="Times New Roman" w:eastAsia="Calibri" w:hAnsi="Times New Roman"/>
          <w:sz w:val="24"/>
          <w:szCs w:val="24"/>
        </w:rPr>
        <w:t xml:space="preserve">La Habana, Cuba: </w:t>
      </w:r>
      <w:r w:rsidRPr="00E25B12">
        <w:rPr>
          <w:rFonts w:ascii="Times New Roman" w:hAnsi="Times New Roman"/>
          <w:sz w:val="24"/>
          <w:szCs w:val="24"/>
        </w:rPr>
        <w:t>Pueblo y Educación.</w:t>
      </w:r>
    </w:p>
    <w:p w14:paraId="0DA2223C" w14:textId="77BAF5AA" w:rsidR="00856771" w:rsidRPr="00D0080B" w:rsidRDefault="00856771" w:rsidP="00D0080B">
      <w:pPr>
        <w:pStyle w:val="Prrafodelista"/>
        <w:tabs>
          <w:tab w:val="left" w:pos="4395"/>
        </w:tabs>
        <w:spacing w:after="120" w:line="360" w:lineRule="auto"/>
        <w:ind w:left="709" w:hanging="709"/>
        <w:jc w:val="both"/>
        <w:rPr>
          <w:rFonts w:ascii="Times New Roman" w:eastAsia="Calibri" w:hAnsi="Times New Roman"/>
          <w:sz w:val="24"/>
          <w:szCs w:val="24"/>
        </w:rPr>
      </w:pPr>
      <w:r w:rsidRPr="00E25B12">
        <w:rPr>
          <w:rFonts w:ascii="Times New Roman" w:hAnsi="Times New Roman"/>
          <w:sz w:val="24"/>
          <w:szCs w:val="24"/>
          <w:lang w:val="es-MX"/>
        </w:rPr>
        <w:t xml:space="preserve">Valle, A. (2020). </w:t>
      </w:r>
      <w:r w:rsidRPr="00E25B12">
        <w:rPr>
          <w:rFonts w:ascii="Times New Roman" w:hAnsi="Times New Roman"/>
          <w:i/>
          <w:sz w:val="24"/>
          <w:szCs w:val="24"/>
        </w:rPr>
        <w:t xml:space="preserve">La investigación para el tercer perfeccionamiento del Sistema Nacional de Educación en Cuba. </w:t>
      </w:r>
      <w:r w:rsidRPr="00E25B12">
        <w:rPr>
          <w:rFonts w:ascii="Times New Roman" w:hAnsi="Times New Roman"/>
          <w:sz w:val="24"/>
          <w:szCs w:val="24"/>
        </w:rPr>
        <w:t xml:space="preserve">Documento </w:t>
      </w:r>
      <w:r w:rsidR="006A3160" w:rsidRPr="00E25B12">
        <w:rPr>
          <w:rFonts w:ascii="Times New Roman" w:hAnsi="Times New Roman"/>
          <w:sz w:val="24"/>
          <w:szCs w:val="24"/>
        </w:rPr>
        <w:t>digital, La</w:t>
      </w:r>
      <w:r w:rsidRPr="00E25B12">
        <w:rPr>
          <w:rFonts w:ascii="Times New Roman" w:eastAsia="Calibri" w:hAnsi="Times New Roman"/>
          <w:sz w:val="24"/>
          <w:szCs w:val="24"/>
        </w:rPr>
        <w:t xml:space="preserve"> Habana, Cuba.</w:t>
      </w:r>
      <w:bookmarkEnd w:id="0"/>
      <w:bookmarkEnd w:id="1"/>
      <w:bookmarkEnd w:id="13"/>
    </w:p>
    <w:p w14:paraId="16660F3B" w14:textId="7BA8C3ED" w:rsidR="00202C5C" w:rsidRPr="00D0080B" w:rsidRDefault="00202C5C" w:rsidP="00D0080B">
      <w:pPr>
        <w:spacing w:after="120" w:line="360" w:lineRule="auto"/>
        <w:ind w:leftChars="-106" w:left="-233" w:right="-279"/>
        <w:jc w:val="center"/>
        <w:rPr>
          <w:rFonts w:ascii="Times New Roman" w:hAnsi="Times New Roman" w:cs="Times New Roman"/>
          <w:b/>
          <w:bCs/>
          <w:sz w:val="24"/>
          <w:szCs w:val="24"/>
        </w:rPr>
      </w:pPr>
      <w:r w:rsidRPr="00D0080B">
        <w:rPr>
          <w:rFonts w:ascii="Times New Roman" w:hAnsi="Times New Roman" w:cs="Times New Roman"/>
          <w:b/>
          <w:bCs/>
          <w:sz w:val="24"/>
          <w:szCs w:val="24"/>
        </w:rPr>
        <w:t>DECLARACIÓN DE CONFLICTOS ÉTICOS Y CONTRIBUCIÓN DE LOS AUTORES</w:t>
      </w:r>
    </w:p>
    <w:p w14:paraId="5E833127" w14:textId="62967428" w:rsidR="00DA669C" w:rsidRPr="00D0080B" w:rsidRDefault="00DA669C" w:rsidP="00D0080B">
      <w:pPr>
        <w:pStyle w:val="NormalWeb"/>
        <w:shd w:val="clear" w:color="auto" w:fill="FFFFFF"/>
        <w:spacing w:before="0" w:beforeAutospacing="0" w:after="120" w:afterAutospacing="0" w:line="360" w:lineRule="auto"/>
        <w:jc w:val="both"/>
        <w:rPr>
          <w:rStyle w:val="nfasis"/>
          <w:i w:val="0"/>
          <w:iCs w:val="0"/>
        </w:rPr>
      </w:pPr>
      <w:r w:rsidRPr="00D0080B">
        <w:rPr>
          <w:rStyle w:val="nfasis"/>
          <w:i w:val="0"/>
          <w:iCs w:val="0"/>
          <w:color w:val="000000" w:themeColor="text1"/>
          <w:lang w:val="es-ES"/>
        </w:rPr>
        <w:t>El autor declara que no existe conflicto de intereses</w:t>
      </w:r>
      <w:r w:rsidR="00B96C7B" w:rsidRPr="00D0080B">
        <w:rPr>
          <w:rStyle w:val="nfasis"/>
          <w:i w:val="0"/>
          <w:iCs w:val="0"/>
          <w:color w:val="000000" w:themeColor="text1"/>
          <w:lang w:val="es-ES"/>
        </w:rPr>
        <w:t xml:space="preserve"> ni éticos y que el manuscrito es original y no se ha enviado a otra revista</w:t>
      </w:r>
      <w:r w:rsidR="00B96C7B" w:rsidRPr="00983F5B">
        <w:rPr>
          <w:rStyle w:val="nfasis"/>
          <w:i w:val="0"/>
          <w:iCs w:val="0"/>
          <w:color w:val="000000" w:themeColor="text1"/>
          <w:lang w:val="es-ES"/>
        </w:rPr>
        <w:t>. Es responsable del contenido recogido en el artículo</w:t>
      </w:r>
      <w:r w:rsidRPr="00983F5B">
        <w:rPr>
          <w:rStyle w:val="nfasis"/>
          <w:i w:val="0"/>
          <w:iCs w:val="0"/>
          <w:color w:val="000000" w:themeColor="text1"/>
          <w:lang w:val="es-ES"/>
        </w:rPr>
        <w:t>.</w:t>
      </w:r>
    </w:p>
    <w:sectPr w:rsidR="00DA669C" w:rsidRPr="00D0080B" w:rsidSect="00420053">
      <w:headerReference w:type="default" r:id="rId10"/>
      <w:footerReference w:type="default" r:id="rId11"/>
      <w:pgSz w:w="12240" w:h="15840" w:code="1"/>
      <w:pgMar w:top="1134" w:right="1134" w:bottom="1134" w:left="1134" w:header="706" w:footer="706" w:gutter="0"/>
      <w:pgNumType w:start="269"/>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4F4A6F" w16cex:dateUtc="2024-05-30T13:22:00Z"/>
  <w16cex:commentExtensible w16cex:durableId="76C4C3F3" w16cex:dateUtc="2024-05-30T13:29: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E7CB8" w14:textId="77777777" w:rsidR="00623255" w:rsidRDefault="00623255" w:rsidP="007F67D6">
      <w:pPr>
        <w:spacing w:after="0" w:line="240" w:lineRule="auto"/>
      </w:pPr>
      <w:r>
        <w:separator/>
      </w:r>
    </w:p>
  </w:endnote>
  <w:endnote w:type="continuationSeparator" w:id="0">
    <w:p w14:paraId="3DD880E1" w14:textId="77777777" w:rsidR="00623255" w:rsidRDefault="00623255" w:rsidP="007F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349425"/>
      <w:docPartObj>
        <w:docPartGallery w:val="Page Numbers (Bottom of Page)"/>
        <w:docPartUnique/>
      </w:docPartObj>
    </w:sdtPr>
    <w:sdtContent>
      <w:p w14:paraId="10A9A6ED" w14:textId="77777777" w:rsidR="00420053" w:rsidRDefault="00420053">
        <w:pPr>
          <w:pStyle w:val="Piedepgina"/>
          <w:jc w:val="cente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420053" w:rsidRPr="00420053" w14:paraId="0AB5D255" w14:textId="77777777" w:rsidTr="00DF2964">
          <w:trPr>
            <w:trHeight w:val="310"/>
            <w:jc w:val="center"/>
          </w:trPr>
          <w:tc>
            <w:tcPr>
              <w:tcW w:w="1804" w:type="dxa"/>
              <w:shd w:val="clear" w:color="auto" w:fill="00B0F0"/>
              <w:tcMar>
                <w:top w:w="144" w:type="dxa"/>
                <w:left w:w="115" w:type="dxa"/>
                <w:bottom w:w="144" w:type="dxa"/>
                <w:right w:w="115" w:type="dxa"/>
              </w:tcMar>
              <w:vAlign w:val="center"/>
            </w:tcPr>
            <w:p w14:paraId="57758C8A" w14:textId="77777777" w:rsidR="00420053" w:rsidRPr="00420053" w:rsidRDefault="00420053" w:rsidP="00420053">
              <w:pPr>
                <w:rPr>
                  <w:rFonts w:ascii="Calibri" w:eastAsia="Calibri" w:hAnsi="Calibri" w:cs="Times New Roman"/>
                  <w:b/>
                  <w:color w:val="FFFFFF"/>
                </w:rPr>
              </w:pPr>
              <w:r w:rsidRPr="00420053">
                <w:rPr>
                  <w:rFonts w:ascii="Calibri" w:eastAsia="Calibri" w:hAnsi="Calibri" w:cs="Times New Roman"/>
                  <w:noProof/>
                </w:rPr>
                <w:drawing>
                  <wp:inline distT="0" distB="0" distL="0" distR="0" wp14:anchorId="72BD520A" wp14:editId="6401312F">
                    <wp:extent cx="999530" cy="35210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539D7E0C" w14:textId="77777777" w:rsidR="00420053" w:rsidRPr="00420053" w:rsidRDefault="00420053" w:rsidP="00420053">
              <w:pPr>
                <w:rPr>
                  <w:rFonts w:ascii="Calibri" w:eastAsia="Calibri" w:hAnsi="Calibri" w:cs="Times New Roman"/>
                  <w:color w:val="FFFFFF"/>
                  <w:sz w:val="20"/>
                  <w:lang w:val="es-US"/>
                </w:rPr>
              </w:pPr>
              <w:r w:rsidRPr="00420053">
                <w:rPr>
                  <w:rFonts w:ascii="Calibri" w:eastAsia="Calibri" w:hAnsi="Calibri" w:cs="Times New Roman"/>
                  <w:color w:val="FFFFFF"/>
                  <w:sz w:val="20"/>
                  <w:lang w:val="es-US"/>
                </w:rPr>
                <w:t xml:space="preserve">Artículo de acceso abierto distribuido bajo los términos de la licencia </w:t>
              </w:r>
              <w:proofErr w:type="spellStart"/>
              <w:r w:rsidRPr="00420053">
                <w:rPr>
                  <w:rFonts w:ascii="Calibri" w:eastAsia="Calibri" w:hAnsi="Calibri" w:cs="Times New Roman"/>
                  <w:color w:val="FFFFFF"/>
                  <w:sz w:val="20"/>
                  <w:lang w:val="es-US"/>
                </w:rPr>
                <w:t>Creative</w:t>
              </w:r>
              <w:proofErr w:type="spellEnd"/>
              <w:r w:rsidRPr="00420053">
                <w:rPr>
                  <w:rFonts w:ascii="Calibri" w:eastAsia="Calibri" w:hAnsi="Calibri" w:cs="Times New Roman"/>
                  <w:color w:val="FFFFFF"/>
                  <w:sz w:val="20"/>
                  <w:lang w:val="es-US"/>
                </w:rPr>
                <w:t xml:space="preserve"> </w:t>
              </w:r>
              <w:proofErr w:type="spellStart"/>
              <w:r w:rsidRPr="00420053">
                <w:rPr>
                  <w:rFonts w:ascii="Calibri" w:eastAsia="Calibri" w:hAnsi="Calibri" w:cs="Times New Roman"/>
                  <w:color w:val="FFFFFF"/>
                  <w:sz w:val="20"/>
                  <w:lang w:val="es-US"/>
                </w:rPr>
                <w:t>Commons</w:t>
              </w:r>
              <w:proofErr w:type="spellEnd"/>
              <w:r w:rsidRPr="00420053">
                <w:rPr>
                  <w:rFonts w:ascii="Calibri" w:eastAsia="Calibri" w:hAnsi="Calibri" w:cs="Times New Roman"/>
                  <w:color w:val="FFFFFF"/>
                  <w:sz w:val="20"/>
                  <w:lang w:val="es-US"/>
                </w:rPr>
                <w:t xml:space="preserve">. </w:t>
              </w:r>
            </w:p>
            <w:p w14:paraId="5BF96C1F" w14:textId="77777777" w:rsidR="00420053" w:rsidRPr="00420053" w:rsidRDefault="00420053" w:rsidP="00420053">
              <w:pPr>
                <w:rPr>
                  <w:rFonts w:ascii="Calibri" w:eastAsia="Calibri" w:hAnsi="Calibri" w:cs="Times New Roman"/>
                  <w:b/>
                  <w:color w:val="FFFFFF"/>
                  <w:lang w:val="es-US"/>
                </w:rPr>
              </w:pPr>
              <w:r w:rsidRPr="00420053">
                <w:rPr>
                  <w:rFonts w:ascii="Calibri" w:eastAsia="Calibri" w:hAnsi="Calibri" w:cs="Times New Roman"/>
                  <w:color w:val="FFFFFF"/>
                  <w:sz w:val="20"/>
                  <w:lang w:val="es-US"/>
                </w:rPr>
                <w:t>Reconocimiento-</w:t>
              </w:r>
              <w:proofErr w:type="spellStart"/>
              <w:r w:rsidRPr="00420053">
                <w:rPr>
                  <w:rFonts w:ascii="Calibri" w:eastAsia="Calibri" w:hAnsi="Calibri" w:cs="Times New Roman"/>
                  <w:color w:val="FFFFFF"/>
                  <w:sz w:val="20"/>
                  <w:lang w:val="es-US"/>
                </w:rPr>
                <w:t>NoComercial</w:t>
              </w:r>
              <w:proofErr w:type="spellEnd"/>
              <w:r w:rsidRPr="00420053">
                <w:rPr>
                  <w:rFonts w:ascii="Calibri" w:eastAsia="Calibri" w:hAnsi="Calibri" w:cs="Times New Roman"/>
                  <w:color w:val="FFFFFF"/>
                  <w:sz w:val="20"/>
                  <w:lang w:val="es-US"/>
                </w:rPr>
                <w:t xml:space="preserve"> 4.0 Internacional (CC BY-NC 4.0)</w:t>
              </w:r>
            </w:p>
          </w:tc>
        </w:tr>
        <w:tr w:rsidR="00420053" w:rsidRPr="00420053" w14:paraId="0D50E066" w14:textId="77777777" w:rsidTr="00DF2964">
          <w:trPr>
            <w:trHeight w:val="14"/>
            <w:jc w:val="center"/>
          </w:trPr>
          <w:tc>
            <w:tcPr>
              <w:tcW w:w="10085" w:type="dxa"/>
              <w:gridSpan w:val="2"/>
              <w:shd w:val="clear" w:color="auto" w:fill="FFFFFF"/>
              <w:tcMar>
                <w:top w:w="144" w:type="dxa"/>
                <w:left w:w="115" w:type="dxa"/>
                <w:bottom w:w="144" w:type="dxa"/>
                <w:right w:w="115" w:type="dxa"/>
              </w:tcMar>
              <w:vAlign w:val="center"/>
            </w:tcPr>
            <w:p w14:paraId="7C52BE06" w14:textId="77777777" w:rsidR="00420053" w:rsidRPr="00420053" w:rsidRDefault="00420053" w:rsidP="00420053">
              <w:pPr>
                <w:jc w:val="center"/>
                <w:rPr>
                  <w:rFonts w:ascii="Calibri" w:eastAsia="Calibri" w:hAnsi="Calibri" w:cs="Times New Roman"/>
                  <w:color w:val="FFFFFF"/>
                  <w:sz w:val="20"/>
                  <w:lang w:val="es-US"/>
                </w:rPr>
              </w:pPr>
              <w:r w:rsidRPr="00420053">
                <w:rPr>
                  <w:rFonts w:ascii="Calibri" w:eastAsia="Calibri" w:hAnsi="Calibri" w:cs="Times New Roman"/>
                  <w:color w:val="833C0B"/>
                  <w:sz w:val="20"/>
                  <w:lang w:val="es-US"/>
                </w:rPr>
                <w:t>Calle 41 No. 3406 e/34 y 36 Playa, La Habana, Cuba.    /   revista@iccp.rimed.cu   /   www.cienciaspedagogicas.rimed.cu</w:t>
              </w:r>
            </w:p>
          </w:tc>
        </w:tr>
      </w:tbl>
      <w:p w14:paraId="4798FB12" w14:textId="3EC51358" w:rsidR="00420053" w:rsidRDefault="00420053" w:rsidP="00420053">
        <w:pPr>
          <w:pStyle w:val="Piedepgina"/>
          <w:jc w:val="center"/>
        </w:pPr>
        <w:r>
          <w:fldChar w:fldCharType="begin"/>
        </w:r>
        <w:r>
          <w:instrText>PAGE   \* MERGEFORMAT</w:instrText>
        </w:r>
        <w:r>
          <w:fldChar w:fldCharType="separate"/>
        </w:r>
        <w:r>
          <w:rPr>
            <w:noProof/>
          </w:rPr>
          <w:t>286</w:t>
        </w:r>
        <w:r>
          <w:fldChar w:fldCharType="end"/>
        </w:r>
      </w:p>
    </w:sdtContent>
  </w:sdt>
  <w:p w14:paraId="64AF0F3B" w14:textId="77777777" w:rsidR="00D0080B" w:rsidRDefault="00D0080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F62AB" w14:textId="77777777" w:rsidR="00623255" w:rsidRDefault="00623255" w:rsidP="007F67D6">
      <w:pPr>
        <w:spacing w:after="0" w:line="240" w:lineRule="auto"/>
      </w:pPr>
      <w:r>
        <w:separator/>
      </w:r>
    </w:p>
  </w:footnote>
  <w:footnote w:type="continuationSeparator" w:id="0">
    <w:p w14:paraId="4190F65F" w14:textId="77777777" w:rsidR="00623255" w:rsidRDefault="00623255" w:rsidP="007F67D6">
      <w:pPr>
        <w:spacing w:after="0" w:line="240" w:lineRule="auto"/>
      </w:pPr>
      <w:r>
        <w:continuationSeparator/>
      </w:r>
    </w:p>
  </w:footnote>
  <w:footnote w:id="1">
    <w:p w14:paraId="6375E93E" w14:textId="444B4FD7" w:rsidR="00D0080B" w:rsidRDefault="00D0080B">
      <w:pPr>
        <w:pStyle w:val="Textonotapie"/>
      </w:pPr>
      <w:r>
        <w:rPr>
          <w:rStyle w:val="Refdenotaalpie"/>
        </w:rPr>
        <w:footnoteRef/>
      </w:r>
      <w:r>
        <w:t xml:space="preserve"> </w:t>
      </w:r>
      <w:r w:rsidRPr="00D0080B">
        <w:rPr>
          <w:rFonts w:ascii="Times New Roman" w:eastAsia="Arial" w:hAnsi="Times New Roman" w:cs="Times New Roman"/>
          <w:bCs/>
        </w:rPr>
        <w:t>Licenciado en Educación, Máster en Ciencias de la Educación, Especialidad de Posgrado Docencia en Psicopedagogía, Investigador agregado. Miembro del proyecto Evaluación de la calidad de la educación en Cuba.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65" w:type="dxa"/>
      <w:jc w:val="center"/>
      <w:tblBorders>
        <w:insideH w:val="none" w:sz="0" w:space="0" w:color="auto"/>
        <w:insideV w:val="none" w:sz="0" w:space="0" w:color="auto"/>
      </w:tblBorders>
      <w:tblLook w:val="04A0" w:firstRow="1" w:lastRow="0" w:firstColumn="1" w:lastColumn="0" w:noHBand="0" w:noVBand="1"/>
    </w:tblPr>
    <w:tblGrid>
      <w:gridCol w:w="5600"/>
      <w:gridCol w:w="4565"/>
    </w:tblGrid>
    <w:tr w:rsidR="00E354BB" w14:paraId="76A77263" w14:textId="77777777" w:rsidTr="00420053">
      <w:trPr>
        <w:jc w:val="center"/>
      </w:trPr>
      <w:tc>
        <w:tcPr>
          <w:tcW w:w="5600" w:type="dxa"/>
          <w:tcMar>
            <w:top w:w="72" w:type="dxa"/>
            <w:left w:w="115" w:type="dxa"/>
            <w:bottom w:w="72" w:type="dxa"/>
            <w:right w:w="115" w:type="dxa"/>
          </w:tcMar>
          <w:vAlign w:val="center"/>
        </w:tcPr>
        <w:p w14:paraId="221656F6" w14:textId="77777777" w:rsidR="00E354BB" w:rsidRDefault="00E354BB" w:rsidP="00E354BB">
          <w:pPr>
            <w:jc w:val="center"/>
            <w:rPr>
              <w:rFonts w:ascii="Arial" w:hAnsi="Arial" w:cs="Arial"/>
              <w:b/>
              <w:sz w:val="28"/>
              <w:szCs w:val="24"/>
            </w:rPr>
          </w:pPr>
          <w:r w:rsidRPr="00531D56">
            <w:rPr>
              <w:noProof/>
            </w:rPr>
            <w:drawing>
              <wp:inline distT="0" distB="0" distL="0" distR="0" wp14:anchorId="10DC3DEC" wp14:editId="6C40473F">
                <wp:extent cx="3409950" cy="665254"/>
                <wp:effectExtent l="0" t="0" r="0" b="190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565" w:type="dxa"/>
          <w:shd w:val="clear" w:color="auto" w:fill="00B0F0"/>
          <w:tcMar>
            <w:top w:w="72" w:type="dxa"/>
            <w:left w:w="115" w:type="dxa"/>
            <w:bottom w:w="72" w:type="dxa"/>
            <w:right w:w="115" w:type="dxa"/>
          </w:tcMar>
          <w:vAlign w:val="center"/>
        </w:tcPr>
        <w:p w14:paraId="4E12D37D" w14:textId="77777777" w:rsidR="00E354BB" w:rsidRPr="00333570" w:rsidRDefault="00E354BB" w:rsidP="00E354BB">
          <w:pPr>
            <w:jc w:val="center"/>
            <w:rPr>
              <w:b/>
              <w:color w:val="FFFFFF" w:themeColor="background1"/>
              <w:lang w:val="es-ES"/>
            </w:rPr>
          </w:pPr>
          <w:r w:rsidRPr="00333570">
            <w:rPr>
              <w:b/>
              <w:color w:val="FFFFFF" w:themeColor="background1"/>
              <w:lang w:val="es-ES"/>
            </w:rPr>
            <w:t>ISSN: 1605 – 5888    RNPS: 1844</w:t>
          </w:r>
        </w:p>
        <w:p w14:paraId="43483E1F" w14:textId="6BF432F4" w:rsidR="00E354BB" w:rsidRPr="00333570" w:rsidRDefault="00E354BB" w:rsidP="00E354BB">
          <w:pPr>
            <w:jc w:val="center"/>
            <w:rPr>
              <w:b/>
              <w:color w:val="FFFFFF" w:themeColor="background1"/>
              <w:lang w:val="es-ES"/>
            </w:rPr>
          </w:pPr>
          <w:r>
            <w:rPr>
              <w:b/>
              <w:color w:val="FFFFFF" w:themeColor="background1"/>
              <w:lang w:val="es-ES"/>
            </w:rPr>
            <w:t>V.17. No.2 (mayo-agosto) Año 2024</w:t>
          </w:r>
          <w:r w:rsidRPr="00333570">
            <w:rPr>
              <w:b/>
              <w:color w:val="FFFFFF" w:themeColor="background1"/>
              <w:lang w:val="es-ES"/>
            </w:rPr>
            <w:t xml:space="preserve">, 4ta Etapa </w:t>
          </w:r>
        </w:p>
        <w:p w14:paraId="458411B0" w14:textId="29D03AB4" w:rsidR="00E354BB" w:rsidRDefault="00E354BB" w:rsidP="00E354BB">
          <w:pPr>
            <w:jc w:val="center"/>
            <w:rPr>
              <w:rFonts w:ascii="Arial" w:hAnsi="Arial" w:cs="Arial"/>
              <w:b/>
              <w:sz w:val="28"/>
              <w:szCs w:val="24"/>
            </w:rPr>
          </w:pPr>
          <w:proofErr w:type="spellStart"/>
          <w:r>
            <w:rPr>
              <w:b/>
              <w:color w:val="FFFFFF" w:themeColor="background1"/>
            </w:rPr>
            <w:t>Págs</w:t>
          </w:r>
          <w:proofErr w:type="spellEnd"/>
          <w:r>
            <w:rPr>
              <w:b/>
              <w:color w:val="FFFFFF" w:themeColor="background1"/>
            </w:rPr>
            <w:t>.</w:t>
          </w:r>
          <w:r w:rsidR="00420053">
            <w:rPr>
              <w:b/>
              <w:color w:val="FFFFFF" w:themeColor="background1"/>
            </w:rPr>
            <w:t xml:space="preserve"> 269-286</w:t>
          </w:r>
        </w:p>
      </w:tc>
    </w:tr>
  </w:tbl>
  <w:p w14:paraId="337BD075" w14:textId="77777777" w:rsidR="00E354BB" w:rsidRDefault="00E354B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CF427BC"/>
    <w:lvl w:ilvl="0">
      <w:numFmt w:val="bullet"/>
      <w:lvlText w:val="*"/>
      <w:lvlJc w:val="left"/>
    </w:lvl>
  </w:abstractNum>
  <w:abstractNum w:abstractNumId="1" w15:restartNumberingAfterBreak="0">
    <w:nsid w:val="21754290"/>
    <w:multiLevelType w:val="hybridMultilevel"/>
    <w:tmpl w:val="B38ECB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6C84C92"/>
    <w:multiLevelType w:val="multilevel"/>
    <w:tmpl w:val="A66E627A"/>
    <w:lvl w:ilvl="0">
      <w:start w:val="2"/>
      <w:numFmt w:val="decimal"/>
      <w:lvlText w:val="%1"/>
      <w:lvlJc w:val="left"/>
      <w:pPr>
        <w:ind w:left="375" w:hanging="375"/>
      </w:pPr>
      <w:rPr>
        <w:rFonts w:hint="default"/>
      </w:rPr>
    </w:lvl>
    <w:lvl w:ilvl="1">
      <w:start w:val="1"/>
      <w:numFmt w:val="decimal"/>
      <w:lvlText w:val="%1.%2"/>
      <w:lvlJc w:val="left"/>
      <w:pPr>
        <w:ind w:left="410" w:hanging="375"/>
      </w:pPr>
      <w:rPr>
        <w:rFonts w:hint="default"/>
      </w:rPr>
    </w:lvl>
    <w:lvl w:ilvl="2">
      <w:start w:val="3"/>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290" w:hanging="108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1720" w:hanging="1440"/>
      </w:pPr>
      <w:rPr>
        <w:rFonts w:hint="default"/>
      </w:rPr>
    </w:lvl>
  </w:abstractNum>
  <w:abstractNum w:abstractNumId="3" w15:restartNumberingAfterBreak="0">
    <w:nsid w:val="73BB1638"/>
    <w:multiLevelType w:val="multilevel"/>
    <w:tmpl w:val="5192BE48"/>
    <w:lvl w:ilvl="0">
      <w:start w:val="1"/>
      <w:numFmt w:val="decimal"/>
      <w:lvlText w:val="%1."/>
      <w:lvlJc w:val="left"/>
      <w:pPr>
        <w:ind w:left="375" w:hanging="375"/>
      </w:pPr>
      <w:rPr>
        <w:rFonts w:hint="default"/>
      </w:rPr>
    </w:lvl>
    <w:lvl w:ilvl="1">
      <w:start w:val="1"/>
      <w:numFmt w:val="decimal"/>
      <w:lvlText w:val="%1.%2"/>
      <w:lvlJc w:val="left"/>
      <w:pPr>
        <w:ind w:left="410" w:hanging="375"/>
      </w:pPr>
      <w:rPr>
        <w:rFonts w:hint="default"/>
      </w:rPr>
    </w:lvl>
    <w:lvl w:ilvl="2">
      <w:start w:val="3"/>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290" w:hanging="108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1720" w:hanging="1440"/>
      </w:pPr>
      <w:rPr>
        <w:rFont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F1B"/>
    <w:rsid w:val="00000C06"/>
    <w:rsid w:val="000306D7"/>
    <w:rsid w:val="000359BA"/>
    <w:rsid w:val="00036B7A"/>
    <w:rsid w:val="000804BE"/>
    <w:rsid w:val="00090858"/>
    <w:rsid w:val="000A1E0B"/>
    <w:rsid w:val="000D6E18"/>
    <w:rsid w:val="000E123A"/>
    <w:rsid w:val="000E6F84"/>
    <w:rsid w:val="0015449E"/>
    <w:rsid w:val="001865CF"/>
    <w:rsid w:val="00195959"/>
    <w:rsid w:val="00202C5C"/>
    <w:rsid w:val="00222736"/>
    <w:rsid w:val="0023173B"/>
    <w:rsid w:val="002747A5"/>
    <w:rsid w:val="002A227A"/>
    <w:rsid w:val="002C2A93"/>
    <w:rsid w:val="002E77C1"/>
    <w:rsid w:val="00301824"/>
    <w:rsid w:val="00306596"/>
    <w:rsid w:val="00310F1B"/>
    <w:rsid w:val="00322B03"/>
    <w:rsid w:val="00370CF2"/>
    <w:rsid w:val="00406CAB"/>
    <w:rsid w:val="00416980"/>
    <w:rsid w:val="00420053"/>
    <w:rsid w:val="004546EB"/>
    <w:rsid w:val="004830FC"/>
    <w:rsid w:val="004A04F8"/>
    <w:rsid w:val="004A73C9"/>
    <w:rsid w:val="004B3896"/>
    <w:rsid w:val="004B77E1"/>
    <w:rsid w:val="004F359A"/>
    <w:rsid w:val="005035EF"/>
    <w:rsid w:val="0054090F"/>
    <w:rsid w:val="00584C85"/>
    <w:rsid w:val="005E26E9"/>
    <w:rsid w:val="005F4C60"/>
    <w:rsid w:val="006231F8"/>
    <w:rsid w:val="00623255"/>
    <w:rsid w:val="00637C39"/>
    <w:rsid w:val="0064123F"/>
    <w:rsid w:val="00694090"/>
    <w:rsid w:val="006A3160"/>
    <w:rsid w:val="006C1D70"/>
    <w:rsid w:val="006E22A3"/>
    <w:rsid w:val="007104FC"/>
    <w:rsid w:val="00717C5D"/>
    <w:rsid w:val="007257A3"/>
    <w:rsid w:val="00780DBC"/>
    <w:rsid w:val="00781CEF"/>
    <w:rsid w:val="00784E70"/>
    <w:rsid w:val="00786967"/>
    <w:rsid w:val="007A7CE4"/>
    <w:rsid w:val="007F67D6"/>
    <w:rsid w:val="00800172"/>
    <w:rsid w:val="00817CD3"/>
    <w:rsid w:val="00831A04"/>
    <w:rsid w:val="00856771"/>
    <w:rsid w:val="0086017F"/>
    <w:rsid w:val="00867326"/>
    <w:rsid w:val="00867D9F"/>
    <w:rsid w:val="008A686C"/>
    <w:rsid w:val="00911840"/>
    <w:rsid w:val="00920AF8"/>
    <w:rsid w:val="00983F5B"/>
    <w:rsid w:val="009B2141"/>
    <w:rsid w:val="009B5299"/>
    <w:rsid w:val="00A04AEC"/>
    <w:rsid w:val="00A327F4"/>
    <w:rsid w:val="00A475F3"/>
    <w:rsid w:val="00A84461"/>
    <w:rsid w:val="00B20ED5"/>
    <w:rsid w:val="00B90D9A"/>
    <w:rsid w:val="00B96C7B"/>
    <w:rsid w:val="00BD2AF0"/>
    <w:rsid w:val="00BF3190"/>
    <w:rsid w:val="00C16BEC"/>
    <w:rsid w:val="00C2480B"/>
    <w:rsid w:val="00C40001"/>
    <w:rsid w:val="00C90A55"/>
    <w:rsid w:val="00CC0135"/>
    <w:rsid w:val="00CC1AAB"/>
    <w:rsid w:val="00CF3016"/>
    <w:rsid w:val="00D0080B"/>
    <w:rsid w:val="00D061E5"/>
    <w:rsid w:val="00D52D9E"/>
    <w:rsid w:val="00DA669C"/>
    <w:rsid w:val="00E17A8E"/>
    <w:rsid w:val="00E25B12"/>
    <w:rsid w:val="00E354BB"/>
    <w:rsid w:val="00E5044B"/>
    <w:rsid w:val="00E51A78"/>
    <w:rsid w:val="00E70820"/>
    <w:rsid w:val="00E71648"/>
    <w:rsid w:val="00EA3C7D"/>
    <w:rsid w:val="00EE0CA1"/>
    <w:rsid w:val="00EE5792"/>
    <w:rsid w:val="00F42923"/>
    <w:rsid w:val="00F51656"/>
    <w:rsid w:val="00F62EDD"/>
    <w:rsid w:val="00F63D4C"/>
    <w:rsid w:val="00F67FFC"/>
    <w:rsid w:val="00F71047"/>
    <w:rsid w:val="00F81721"/>
    <w:rsid w:val="00F934ED"/>
    <w:rsid w:val="00F93F1D"/>
    <w:rsid w:val="00F947A3"/>
    <w:rsid w:val="00FB59DA"/>
    <w:rsid w:val="00FC45B6"/>
    <w:rsid w:val="00FF18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7BC0"/>
  <w15:chartTrackingRefBased/>
  <w15:docId w15:val="{5857EA76-7CDB-417D-BC35-3DB29CB5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06596"/>
    <w:pPr>
      <w:keepNext/>
      <w:spacing w:before="240" w:after="60" w:line="276" w:lineRule="auto"/>
      <w:outlineLvl w:val="0"/>
    </w:pPr>
    <w:rPr>
      <w:rFonts w:ascii="Cambria" w:eastAsia="Times New Roman" w:hAnsi="Cambria" w:cs="Times New Roman"/>
      <w:b/>
      <w:bCs/>
      <w:kern w:val="32"/>
      <w:sz w:val="32"/>
      <w:szCs w:val="32"/>
      <w:lang w:val="es-MX"/>
      <w14:ligatures w14:val="none"/>
    </w:rPr>
  </w:style>
  <w:style w:type="paragraph" w:styleId="Ttulo2">
    <w:name w:val="heading 2"/>
    <w:basedOn w:val="Normal"/>
    <w:next w:val="Normal"/>
    <w:link w:val="Ttulo2Car"/>
    <w:uiPriority w:val="9"/>
    <w:unhideWhenUsed/>
    <w:qFormat/>
    <w:rsid w:val="000E6F84"/>
    <w:pPr>
      <w:keepNext/>
      <w:spacing w:before="240" w:after="60" w:line="276" w:lineRule="auto"/>
      <w:outlineLvl w:val="1"/>
    </w:pPr>
    <w:rPr>
      <w:rFonts w:ascii="Cambria" w:eastAsia="Times New Roman" w:hAnsi="Cambria" w:cs="Times New Roman"/>
      <w:b/>
      <w:bCs/>
      <w:i/>
      <w:iCs/>
      <w:kern w:val="0"/>
      <w:sz w:val="28"/>
      <w:szCs w:val="28"/>
      <w:lang w:val="es-MX"/>
      <w14:ligatures w14:val="none"/>
    </w:rPr>
  </w:style>
  <w:style w:type="paragraph" w:styleId="Ttulo3">
    <w:name w:val="heading 3"/>
    <w:basedOn w:val="Normal"/>
    <w:next w:val="Normal"/>
    <w:link w:val="Ttulo3Car"/>
    <w:uiPriority w:val="9"/>
    <w:unhideWhenUsed/>
    <w:qFormat/>
    <w:rsid w:val="00584C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831A04"/>
    <w:rPr>
      <w:rFonts w:ascii="Calibri" w:eastAsia="Calibri" w:hAnsi="Calibri" w:cs="Times New Roman"/>
      <w:color w:val="0000FF"/>
      <w:u w:val="single"/>
    </w:rPr>
  </w:style>
  <w:style w:type="character" w:customStyle="1" w:styleId="rynqvb">
    <w:name w:val="rynqvb"/>
    <w:basedOn w:val="Fuentedeprrafopredeter"/>
    <w:rsid w:val="00831A04"/>
  </w:style>
  <w:style w:type="character" w:customStyle="1" w:styleId="Ttulo1Car">
    <w:name w:val="Título 1 Car"/>
    <w:basedOn w:val="Fuentedeprrafopredeter"/>
    <w:link w:val="Ttulo1"/>
    <w:uiPriority w:val="9"/>
    <w:rsid w:val="00306596"/>
    <w:rPr>
      <w:rFonts w:ascii="Cambria" w:eastAsia="Times New Roman" w:hAnsi="Cambria" w:cs="Times New Roman"/>
      <w:b/>
      <w:bCs/>
      <w:kern w:val="32"/>
      <w:sz w:val="32"/>
      <w:szCs w:val="32"/>
      <w:lang w:val="es-MX"/>
      <w14:ligatures w14:val="none"/>
    </w:rPr>
  </w:style>
  <w:style w:type="character" w:customStyle="1" w:styleId="Ttulo2Car">
    <w:name w:val="Título 2 Car"/>
    <w:basedOn w:val="Fuentedeprrafopredeter"/>
    <w:link w:val="Ttulo2"/>
    <w:uiPriority w:val="9"/>
    <w:rsid w:val="000E6F84"/>
    <w:rPr>
      <w:rFonts w:ascii="Cambria" w:eastAsia="Times New Roman" w:hAnsi="Cambria" w:cs="Times New Roman"/>
      <w:b/>
      <w:bCs/>
      <w:i/>
      <w:iCs/>
      <w:kern w:val="0"/>
      <w:sz w:val="28"/>
      <w:szCs w:val="28"/>
      <w:lang w:val="es-MX"/>
      <w14:ligatures w14:val="none"/>
    </w:rPr>
  </w:style>
  <w:style w:type="paragraph" w:styleId="Encabezado">
    <w:name w:val="header"/>
    <w:basedOn w:val="Normal"/>
    <w:link w:val="EncabezadoCar"/>
    <w:uiPriority w:val="99"/>
    <w:unhideWhenUsed/>
    <w:rsid w:val="007F67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67D6"/>
  </w:style>
  <w:style w:type="paragraph" w:styleId="Piedepgina">
    <w:name w:val="footer"/>
    <w:basedOn w:val="Normal"/>
    <w:link w:val="PiedepginaCar"/>
    <w:uiPriority w:val="99"/>
    <w:unhideWhenUsed/>
    <w:rsid w:val="007F67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67D6"/>
  </w:style>
  <w:style w:type="paragraph" w:styleId="Prrafodelista">
    <w:name w:val="List Paragraph"/>
    <w:basedOn w:val="Normal"/>
    <w:link w:val="PrrafodelistaCar"/>
    <w:uiPriority w:val="34"/>
    <w:qFormat/>
    <w:rsid w:val="00856771"/>
    <w:pPr>
      <w:spacing w:after="200" w:line="276" w:lineRule="auto"/>
      <w:ind w:left="720"/>
      <w:contextualSpacing/>
    </w:pPr>
    <w:rPr>
      <w:rFonts w:ascii="Calibri" w:eastAsia="Times New Roman" w:hAnsi="Calibri" w:cs="Times New Roman"/>
      <w:kern w:val="0"/>
      <w:sz w:val="20"/>
      <w:szCs w:val="20"/>
      <w:lang w:eastAsia="es-ES"/>
      <w14:ligatures w14:val="none"/>
    </w:rPr>
  </w:style>
  <w:style w:type="character" w:customStyle="1" w:styleId="PrrafodelistaCar">
    <w:name w:val="Párrafo de lista Car"/>
    <w:link w:val="Prrafodelista"/>
    <w:uiPriority w:val="34"/>
    <w:locked/>
    <w:rsid w:val="00856771"/>
    <w:rPr>
      <w:rFonts w:ascii="Calibri" w:eastAsia="Times New Roman" w:hAnsi="Calibri" w:cs="Times New Roman"/>
      <w:kern w:val="0"/>
      <w:sz w:val="20"/>
      <w:szCs w:val="20"/>
      <w:lang w:eastAsia="es-ES"/>
      <w14:ligatures w14:val="none"/>
    </w:rPr>
  </w:style>
  <w:style w:type="paragraph" w:styleId="HTMLconformatoprevio">
    <w:name w:val="HTML Preformatted"/>
    <w:basedOn w:val="Normal"/>
    <w:link w:val="HTMLconformatoprevioCar"/>
    <w:uiPriority w:val="99"/>
    <w:semiHidden/>
    <w:unhideWhenUsed/>
    <w:rsid w:val="00C90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ES"/>
      <w14:ligatures w14:val="none"/>
    </w:rPr>
  </w:style>
  <w:style w:type="character" w:customStyle="1" w:styleId="HTMLconformatoprevioCar">
    <w:name w:val="HTML con formato previo Car"/>
    <w:basedOn w:val="Fuentedeprrafopredeter"/>
    <w:link w:val="HTMLconformatoprevio"/>
    <w:uiPriority w:val="99"/>
    <w:semiHidden/>
    <w:rsid w:val="00C90A55"/>
    <w:rPr>
      <w:rFonts w:ascii="Courier New" w:eastAsia="Times New Roman" w:hAnsi="Courier New" w:cs="Courier New"/>
      <w:kern w:val="0"/>
      <w:sz w:val="20"/>
      <w:szCs w:val="20"/>
      <w:lang w:eastAsia="es-ES"/>
      <w14:ligatures w14:val="none"/>
    </w:rPr>
  </w:style>
  <w:style w:type="character" w:customStyle="1" w:styleId="y2iqfc">
    <w:name w:val="y2iqfc"/>
    <w:basedOn w:val="Fuentedeprrafopredeter"/>
    <w:rsid w:val="00C90A55"/>
  </w:style>
  <w:style w:type="character" w:customStyle="1" w:styleId="Ttulo3Car">
    <w:name w:val="Título 3 Car"/>
    <w:basedOn w:val="Fuentedeprrafopredeter"/>
    <w:link w:val="Ttulo3"/>
    <w:uiPriority w:val="9"/>
    <w:rsid w:val="00584C85"/>
    <w:rPr>
      <w:rFonts w:asciiTheme="majorHAnsi" w:eastAsiaTheme="majorEastAsia" w:hAnsiTheme="majorHAnsi" w:cstheme="majorBidi"/>
      <w:color w:val="1F3763" w:themeColor="accent1" w:themeShade="7F"/>
      <w:sz w:val="24"/>
      <w:szCs w:val="24"/>
    </w:rPr>
  </w:style>
  <w:style w:type="paragraph" w:customStyle="1" w:styleId="a">
    <w:basedOn w:val="Ttulo1"/>
    <w:next w:val="Normal"/>
    <w:uiPriority w:val="39"/>
    <w:unhideWhenUsed/>
    <w:qFormat/>
    <w:rsid w:val="00584C85"/>
    <w:pPr>
      <w:keepLines/>
      <w:spacing w:before="480" w:after="0"/>
      <w:outlineLvl w:val="9"/>
    </w:pPr>
    <w:rPr>
      <w:color w:val="365F91"/>
      <w:kern w:val="0"/>
      <w:sz w:val="28"/>
      <w:szCs w:val="28"/>
      <w:lang w:val="es-ES" w:eastAsia="es-ES"/>
    </w:rPr>
  </w:style>
  <w:style w:type="paragraph" w:styleId="TDC1">
    <w:name w:val="toc 1"/>
    <w:basedOn w:val="Normal"/>
    <w:next w:val="Normal"/>
    <w:autoRedefine/>
    <w:uiPriority w:val="39"/>
    <w:unhideWhenUsed/>
    <w:rsid w:val="00584C85"/>
    <w:pPr>
      <w:spacing w:after="200" w:line="276" w:lineRule="auto"/>
    </w:pPr>
    <w:rPr>
      <w:rFonts w:ascii="Calibri" w:eastAsia="Calibri" w:hAnsi="Calibri" w:cs="Times New Roman"/>
      <w:kern w:val="0"/>
      <w:lang w:val="es-MX"/>
      <w14:ligatures w14:val="none"/>
    </w:rPr>
  </w:style>
  <w:style w:type="paragraph" w:styleId="TDC2">
    <w:name w:val="toc 2"/>
    <w:basedOn w:val="Normal"/>
    <w:next w:val="Normal"/>
    <w:autoRedefine/>
    <w:uiPriority w:val="39"/>
    <w:unhideWhenUsed/>
    <w:rsid w:val="00584C85"/>
    <w:pPr>
      <w:spacing w:after="200" w:line="276" w:lineRule="auto"/>
      <w:ind w:left="220"/>
    </w:pPr>
    <w:rPr>
      <w:rFonts w:ascii="Calibri" w:eastAsia="Calibri" w:hAnsi="Calibri" w:cs="Times New Roman"/>
      <w:kern w:val="0"/>
      <w:lang w:val="es-MX"/>
      <w14:ligatures w14:val="none"/>
    </w:rPr>
  </w:style>
  <w:style w:type="paragraph" w:styleId="TDC3">
    <w:name w:val="toc 3"/>
    <w:basedOn w:val="Normal"/>
    <w:next w:val="Normal"/>
    <w:autoRedefine/>
    <w:uiPriority w:val="39"/>
    <w:unhideWhenUsed/>
    <w:rsid w:val="00584C85"/>
    <w:pPr>
      <w:spacing w:after="200" w:line="276" w:lineRule="auto"/>
      <w:ind w:left="440"/>
    </w:pPr>
    <w:rPr>
      <w:rFonts w:ascii="Calibri" w:eastAsia="Calibri" w:hAnsi="Calibri" w:cs="Times New Roman"/>
      <w:kern w:val="0"/>
      <w:lang w:val="es-MX"/>
      <w14:ligatures w14:val="none"/>
    </w:rPr>
  </w:style>
  <w:style w:type="paragraph" w:styleId="NormalWeb">
    <w:name w:val="Normal (Web)"/>
    <w:basedOn w:val="Normal"/>
    <w:uiPriority w:val="99"/>
    <w:unhideWhenUsed/>
    <w:rsid w:val="00DA669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nfasis">
    <w:name w:val="Emphasis"/>
    <w:basedOn w:val="Fuentedeprrafopredeter"/>
    <w:uiPriority w:val="20"/>
    <w:qFormat/>
    <w:rsid w:val="00DA669C"/>
    <w:rPr>
      <w:i/>
      <w:iCs/>
    </w:rPr>
  </w:style>
  <w:style w:type="character" w:customStyle="1" w:styleId="UnresolvedMention1">
    <w:name w:val="Unresolved Mention1"/>
    <w:basedOn w:val="Fuentedeprrafopredeter"/>
    <w:uiPriority w:val="99"/>
    <w:semiHidden/>
    <w:unhideWhenUsed/>
    <w:rsid w:val="00DA669C"/>
    <w:rPr>
      <w:color w:val="605E5C"/>
      <w:shd w:val="clear" w:color="auto" w:fill="E1DFDD"/>
    </w:rPr>
  </w:style>
  <w:style w:type="paragraph" w:styleId="Textonotapie">
    <w:name w:val="footnote text"/>
    <w:basedOn w:val="Normal"/>
    <w:link w:val="TextonotapieCar"/>
    <w:uiPriority w:val="99"/>
    <w:semiHidden/>
    <w:unhideWhenUsed/>
    <w:rsid w:val="00D008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080B"/>
    <w:rPr>
      <w:sz w:val="20"/>
      <w:szCs w:val="20"/>
    </w:rPr>
  </w:style>
  <w:style w:type="character" w:styleId="Refdenotaalpie">
    <w:name w:val="footnote reference"/>
    <w:basedOn w:val="Fuentedeprrafopredeter"/>
    <w:uiPriority w:val="99"/>
    <w:semiHidden/>
    <w:unhideWhenUsed/>
    <w:rsid w:val="00D0080B"/>
    <w:rPr>
      <w:vertAlign w:val="superscript"/>
    </w:rPr>
  </w:style>
  <w:style w:type="table" w:styleId="Tablaconcuadrcula">
    <w:name w:val="Table Grid"/>
    <w:basedOn w:val="Tablanormal"/>
    <w:uiPriority w:val="39"/>
    <w:rsid w:val="00E354B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F4C60"/>
    <w:rPr>
      <w:sz w:val="16"/>
      <w:szCs w:val="16"/>
    </w:rPr>
  </w:style>
  <w:style w:type="paragraph" w:styleId="Textocomentario">
    <w:name w:val="annotation text"/>
    <w:basedOn w:val="Normal"/>
    <w:link w:val="TextocomentarioCar"/>
    <w:uiPriority w:val="99"/>
    <w:unhideWhenUsed/>
    <w:rsid w:val="005F4C60"/>
    <w:pPr>
      <w:spacing w:line="240" w:lineRule="auto"/>
    </w:pPr>
    <w:rPr>
      <w:sz w:val="20"/>
      <w:szCs w:val="20"/>
    </w:rPr>
  </w:style>
  <w:style w:type="character" w:customStyle="1" w:styleId="TextocomentarioCar">
    <w:name w:val="Texto comentario Car"/>
    <w:basedOn w:val="Fuentedeprrafopredeter"/>
    <w:link w:val="Textocomentario"/>
    <w:uiPriority w:val="99"/>
    <w:rsid w:val="005F4C60"/>
    <w:rPr>
      <w:sz w:val="20"/>
      <w:szCs w:val="20"/>
    </w:rPr>
  </w:style>
  <w:style w:type="paragraph" w:styleId="Asuntodelcomentario">
    <w:name w:val="annotation subject"/>
    <w:basedOn w:val="Textocomentario"/>
    <w:next w:val="Textocomentario"/>
    <w:link w:val="AsuntodelcomentarioCar"/>
    <w:uiPriority w:val="99"/>
    <w:semiHidden/>
    <w:unhideWhenUsed/>
    <w:rsid w:val="005F4C60"/>
    <w:rPr>
      <w:b/>
      <w:bCs/>
    </w:rPr>
  </w:style>
  <w:style w:type="character" w:customStyle="1" w:styleId="AsuntodelcomentarioCar">
    <w:name w:val="Asunto del comentario Car"/>
    <w:basedOn w:val="TextocomentarioCar"/>
    <w:link w:val="Asuntodelcomentario"/>
    <w:uiPriority w:val="99"/>
    <w:semiHidden/>
    <w:rsid w:val="005F4C60"/>
    <w:rPr>
      <w:b/>
      <w:bCs/>
      <w:sz w:val="20"/>
      <w:szCs w:val="20"/>
    </w:rPr>
  </w:style>
  <w:style w:type="paragraph" w:styleId="Textodeglobo">
    <w:name w:val="Balloon Text"/>
    <w:basedOn w:val="Normal"/>
    <w:link w:val="TextodegloboCar"/>
    <w:uiPriority w:val="99"/>
    <w:semiHidden/>
    <w:unhideWhenUsed/>
    <w:rsid w:val="005F4C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4C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02205">
      <w:bodyDiv w:val="1"/>
      <w:marLeft w:val="0"/>
      <w:marRight w:val="0"/>
      <w:marTop w:val="0"/>
      <w:marBottom w:val="0"/>
      <w:divBdr>
        <w:top w:val="none" w:sz="0" w:space="0" w:color="auto"/>
        <w:left w:val="none" w:sz="0" w:space="0" w:color="auto"/>
        <w:bottom w:val="none" w:sz="0" w:space="0" w:color="auto"/>
        <w:right w:val="none" w:sz="0" w:space="0" w:color="auto"/>
      </w:divBdr>
      <w:divsChild>
        <w:div w:id="913855020">
          <w:marLeft w:val="0"/>
          <w:marRight w:val="0"/>
          <w:marTop w:val="0"/>
          <w:marBottom w:val="0"/>
          <w:divBdr>
            <w:top w:val="none" w:sz="0" w:space="0" w:color="auto"/>
            <w:left w:val="none" w:sz="0" w:space="0" w:color="auto"/>
            <w:bottom w:val="none" w:sz="0" w:space="0" w:color="auto"/>
            <w:right w:val="none" w:sz="0" w:space="0" w:color="auto"/>
          </w:divBdr>
        </w:div>
      </w:divsChild>
    </w:div>
    <w:div w:id="332487803">
      <w:bodyDiv w:val="1"/>
      <w:marLeft w:val="0"/>
      <w:marRight w:val="0"/>
      <w:marTop w:val="0"/>
      <w:marBottom w:val="0"/>
      <w:divBdr>
        <w:top w:val="none" w:sz="0" w:space="0" w:color="auto"/>
        <w:left w:val="none" w:sz="0" w:space="0" w:color="auto"/>
        <w:bottom w:val="none" w:sz="0" w:space="0" w:color="auto"/>
        <w:right w:val="none" w:sz="0" w:space="0" w:color="auto"/>
      </w:divBdr>
    </w:div>
    <w:div w:id="839155465">
      <w:bodyDiv w:val="1"/>
      <w:marLeft w:val="0"/>
      <w:marRight w:val="0"/>
      <w:marTop w:val="0"/>
      <w:marBottom w:val="0"/>
      <w:divBdr>
        <w:top w:val="none" w:sz="0" w:space="0" w:color="auto"/>
        <w:left w:val="none" w:sz="0" w:space="0" w:color="auto"/>
        <w:bottom w:val="none" w:sz="0" w:space="0" w:color="auto"/>
        <w:right w:val="none" w:sz="0" w:space="0" w:color="auto"/>
      </w:divBdr>
    </w:div>
    <w:div w:id="906457686">
      <w:bodyDiv w:val="1"/>
      <w:marLeft w:val="0"/>
      <w:marRight w:val="0"/>
      <w:marTop w:val="0"/>
      <w:marBottom w:val="0"/>
      <w:divBdr>
        <w:top w:val="none" w:sz="0" w:space="0" w:color="auto"/>
        <w:left w:val="none" w:sz="0" w:space="0" w:color="auto"/>
        <w:bottom w:val="none" w:sz="0" w:space="0" w:color="auto"/>
        <w:right w:val="none" w:sz="0" w:space="0" w:color="auto"/>
      </w:divBdr>
      <w:divsChild>
        <w:div w:id="253559469">
          <w:marLeft w:val="0"/>
          <w:marRight w:val="0"/>
          <w:marTop w:val="0"/>
          <w:marBottom w:val="0"/>
          <w:divBdr>
            <w:top w:val="none" w:sz="0" w:space="0" w:color="auto"/>
            <w:left w:val="none" w:sz="0" w:space="0" w:color="auto"/>
            <w:bottom w:val="none" w:sz="0" w:space="0" w:color="auto"/>
            <w:right w:val="none" w:sz="0" w:space="0" w:color="auto"/>
          </w:divBdr>
        </w:div>
      </w:divsChild>
    </w:div>
    <w:div w:id="1832257213">
      <w:bodyDiv w:val="1"/>
      <w:marLeft w:val="0"/>
      <w:marRight w:val="0"/>
      <w:marTop w:val="0"/>
      <w:marBottom w:val="0"/>
      <w:divBdr>
        <w:top w:val="none" w:sz="0" w:space="0" w:color="auto"/>
        <w:left w:val="none" w:sz="0" w:space="0" w:color="auto"/>
        <w:bottom w:val="none" w:sz="0" w:space="0" w:color="auto"/>
        <w:right w:val="none" w:sz="0" w:space="0" w:color="auto"/>
      </w:divBdr>
      <w:divsChild>
        <w:div w:id="886454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guei.@iccp.rimed.c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2-4601-792X" TargetMode="Externa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02C24-9CAD-4AA3-B4B8-75E27969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5301</Words>
  <Characters>30219</Characters>
  <Application>Microsoft Office Word</Application>
  <DocSecurity>0</DocSecurity>
  <Lines>251</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Serguéi Alcolea</dc:creator>
  <cp:keywords/>
  <dc:description/>
  <cp:lastModifiedBy>admin</cp:lastModifiedBy>
  <cp:revision>7</cp:revision>
  <cp:lastPrinted>2024-08-22T16:00:00Z</cp:lastPrinted>
  <dcterms:created xsi:type="dcterms:W3CDTF">2024-05-30T19:28:00Z</dcterms:created>
  <dcterms:modified xsi:type="dcterms:W3CDTF">2024-08-22T16:00:00Z</dcterms:modified>
</cp:coreProperties>
</file>