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8FB87" w14:textId="77777777" w:rsidR="00FE13C1" w:rsidRPr="00B12BA4" w:rsidRDefault="009439D7" w:rsidP="00B12BA4">
      <w:pPr>
        <w:spacing w:after="120" w:line="360" w:lineRule="auto"/>
        <w:jc w:val="center"/>
        <w:rPr>
          <w:b/>
        </w:rPr>
      </w:pPr>
      <w:r w:rsidRPr="00B12BA4">
        <w:rPr>
          <w:b/>
        </w:rPr>
        <w:t>Claves para la interpretación de la pedagogía cubana</w:t>
      </w:r>
    </w:p>
    <w:p w14:paraId="1B86205E" w14:textId="77777777" w:rsidR="0031496C" w:rsidRPr="00B12BA4" w:rsidRDefault="0031496C" w:rsidP="00B12BA4">
      <w:pPr>
        <w:spacing w:after="120" w:line="360" w:lineRule="auto"/>
        <w:jc w:val="center"/>
        <w:rPr>
          <w:lang w:val="es-US"/>
        </w:rPr>
      </w:pPr>
      <w:r w:rsidRPr="00B12BA4">
        <w:rPr>
          <w:lang w:val="es-US"/>
        </w:rPr>
        <w:t>Keys for understand cuban pedagogy</w:t>
      </w:r>
    </w:p>
    <w:p w14:paraId="03948414" w14:textId="77777777" w:rsidR="00E02608" w:rsidRPr="00B12BA4" w:rsidRDefault="00E02608" w:rsidP="00B12BA4">
      <w:pPr>
        <w:widowControl w:val="0"/>
        <w:spacing w:after="120" w:line="360" w:lineRule="auto"/>
        <w:jc w:val="right"/>
        <w:rPr>
          <w:b/>
          <w:bCs/>
          <w:iCs/>
        </w:rPr>
      </w:pPr>
      <w:r w:rsidRPr="00B12BA4">
        <w:rPr>
          <w:b/>
          <w:bCs/>
          <w:iCs/>
        </w:rPr>
        <w:t xml:space="preserve">Artículo de investigación </w:t>
      </w:r>
    </w:p>
    <w:p w14:paraId="739BA324" w14:textId="4B173A18" w:rsidR="00177B23" w:rsidRPr="00B12BA4" w:rsidRDefault="00633FC2" w:rsidP="00633FC2">
      <w:pPr>
        <w:spacing w:after="120" w:line="360" w:lineRule="auto"/>
        <w:rPr>
          <w:lang w:val="es-US"/>
        </w:rPr>
      </w:pPr>
      <w:r>
        <w:rPr>
          <w:lang w:val="es-US"/>
        </w:rPr>
        <w:t xml:space="preserve">AUTOR: </w:t>
      </w:r>
    </w:p>
    <w:p w14:paraId="34CE9EE7" w14:textId="77777777" w:rsidR="0088553B" w:rsidRPr="00B12BA4" w:rsidRDefault="00DF4072" w:rsidP="007C1825">
      <w:pPr>
        <w:spacing w:line="360" w:lineRule="auto"/>
        <w:ind w:left="432"/>
        <w:jc w:val="both"/>
      </w:pPr>
      <w:r w:rsidRPr="00B12BA4">
        <w:t xml:space="preserve">Dr. C. </w:t>
      </w:r>
      <w:r w:rsidR="0088553B" w:rsidRPr="00B12BA4">
        <w:t>Lisardo J. García Ramis</w:t>
      </w:r>
      <w:r w:rsidR="001E7BF3" w:rsidRPr="00B12BA4">
        <w:rPr>
          <w:rStyle w:val="Refdenotaalpie"/>
        </w:rPr>
        <w:footnoteReference w:id="1"/>
      </w:r>
    </w:p>
    <w:p w14:paraId="75B2E373" w14:textId="77777777" w:rsidR="0088553B" w:rsidRPr="00B12BA4" w:rsidRDefault="001E7BF3" w:rsidP="007C1825">
      <w:pPr>
        <w:spacing w:line="360" w:lineRule="auto"/>
        <w:ind w:left="432"/>
        <w:jc w:val="both"/>
      </w:pPr>
      <w:r w:rsidRPr="00B12BA4">
        <w:rPr>
          <w:i/>
        </w:rPr>
        <w:t>Correo</w:t>
      </w:r>
      <w:r w:rsidRPr="00B12BA4">
        <w:t xml:space="preserve">: </w:t>
      </w:r>
      <w:hyperlink r:id="rId8" w:history="1">
        <w:r w:rsidR="0088553B" w:rsidRPr="00B12BA4">
          <w:rPr>
            <w:rStyle w:val="Hipervnculo"/>
          </w:rPr>
          <w:t>lisardo@rimed.cu</w:t>
        </w:r>
      </w:hyperlink>
    </w:p>
    <w:p w14:paraId="6ACCA351" w14:textId="069D56C3" w:rsidR="00E561D3" w:rsidRPr="00D57AB3" w:rsidRDefault="00A218C0" w:rsidP="007C1825">
      <w:pPr>
        <w:spacing w:line="360" w:lineRule="auto"/>
        <w:ind w:left="432"/>
        <w:rPr>
          <w:lang w:val="es-US"/>
        </w:rPr>
      </w:pPr>
      <w:r w:rsidRPr="00D57AB3">
        <w:rPr>
          <w:i/>
          <w:lang w:val="es-US"/>
        </w:rPr>
        <w:t xml:space="preserve">Código Orcid: </w:t>
      </w:r>
      <w:hyperlink r:id="rId9" w:history="1">
        <w:r w:rsidR="0004388D" w:rsidRPr="00D57AB3">
          <w:rPr>
            <w:rStyle w:val="Hipervnculo"/>
            <w:i/>
            <w:lang w:val="es-US"/>
          </w:rPr>
          <w:t>https://orcid.org/</w:t>
        </w:r>
        <w:r w:rsidR="0004388D" w:rsidRPr="00D57AB3">
          <w:rPr>
            <w:rStyle w:val="Hipervnculo"/>
            <w:lang w:val="es-US"/>
          </w:rPr>
          <w:t>0000-0002-3940-9355</w:t>
        </w:r>
      </w:hyperlink>
      <w:r w:rsidR="0004388D" w:rsidRPr="00D57AB3">
        <w:rPr>
          <w:lang w:val="es-US"/>
        </w:rPr>
        <w:t xml:space="preserve"> </w:t>
      </w:r>
    </w:p>
    <w:p w14:paraId="397EAF9E" w14:textId="15ECC7C0" w:rsidR="00E02608" w:rsidRPr="00B12BA4" w:rsidRDefault="0088553B" w:rsidP="007C1825">
      <w:pPr>
        <w:spacing w:after="120" w:line="360" w:lineRule="auto"/>
        <w:ind w:left="426"/>
        <w:jc w:val="both"/>
      </w:pPr>
      <w:r w:rsidRPr="00D57AB3">
        <w:rPr>
          <w:lang w:val="es-US"/>
        </w:rPr>
        <w:t>Instituto Central de Ciencias Pedagógicas</w:t>
      </w:r>
      <w:r w:rsidR="00E02608" w:rsidRPr="00D57AB3">
        <w:rPr>
          <w:lang w:val="es-US"/>
        </w:rPr>
        <w:t xml:space="preserve">. </w:t>
      </w:r>
      <w:r w:rsidRPr="00B12BA4">
        <w:t>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E02608" w:rsidRPr="00B12BA4" w14:paraId="071FEFA9" w14:textId="77777777" w:rsidTr="00EB0308">
        <w:tc>
          <w:tcPr>
            <w:tcW w:w="2942" w:type="dxa"/>
            <w:shd w:val="clear" w:color="auto" w:fill="00B0F0"/>
          </w:tcPr>
          <w:p w14:paraId="4C240BC7" w14:textId="77777777" w:rsidR="00E02608" w:rsidRPr="00B12BA4" w:rsidRDefault="00E02608" w:rsidP="00B12BA4">
            <w:pPr>
              <w:widowControl w:val="0"/>
              <w:spacing w:after="120" w:line="360" w:lineRule="auto"/>
              <w:jc w:val="center"/>
              <w:rPr>
                <w:b/>
              </w:rPr>
            </w:pPr>
            <w:r w:rsidRPr="00B12BA4">
              <w:rPr>
                <w:b/>
              </w:rPr>
              <w:t>Recibido</w:t>
            </w:r>
          </w:p>
        </w:tc>
        <w:tc>
          <w:tcPr>
            <w:tcW w:w="2943" w:type="dxa"/>
            <w:shd w:val="clear" w:color="auto" w:fill="00B0F0"/>
          </w:tcPr>
          <w:p w14:paraId="1DE4A0CB" w14:textId="77777777" w:rsidR="00E02608" w:rsidRPr="00B12BA4" w:rsidRDefault="00E02608" w:rsidP="00B12BA4">
            <w:pPr>
              <w:widowControl w:val="0"/>
              <w:spacing w:after="120" w:line="360" w:lineRule="auto"/>
              <w:jc w:val="center"/>
              <w:rPr>
                <w:b/>
              </w:rPr>
            </w:pPr>
            <w:r w:rsidRPr="00B12BA4">
              <w:rPr>
                <w:b/>
              </w:rPr>
              <w:t>Aprobado</w:t>
            </w:r>
          </w:p>
        </w:tc>
        <w:tc>
          <w:tcPr>
            <w:tcW w:w="2943" w:type="dxa"/>
            <w:shd w:val="clear" w:color="auto" w:fill="00B0F0"/>
          </w:tcPr>
          <w:p w14:paraId="66F95ADE" w14:textId="77777777" w:rsidR="00E02608" w:rsidRPr="00B12BA4" w:rsidRDefault="00E02608" w:rsidP="00B12BA4">
            <w:pPr>
              <w:widowControl w:val="0"/>
              <w:spacing w:after="120" w:line="360" w:lineRule="auto"/>
              <w:jc w:val="center"/>
              <w:rPr>
                <w:b/>
              </w:rPr>
            </w:pPr>
            <w:r w:rsidRPr="00B12BA4">
              <w:rPr>
                <w:b/>
              </w:rPr>
              <w:t>Publicado</w:t>
            </w:r>
          </w:p>
        </w:tc>
      </w:tr>
      <w:tr w:rsidR="00B12BA4" w:rsidRPr="00B12BA4" w14:paraId="09B0A920" w14:textId="77777777" w:rsidTr="00EB0308">
        <w:tc>
          <w:tcPr>
            <w:tcW w:w="2942" w:type="dxa"/>
          </w:tcPr>
          <w:p w14:paraId="6F39E748" w14:textId="77777777" w:rsidR="00B12BA4" w:rsidRPr="00B12BA4" w:rsidRDefault="00B12BA4" w:rsidP="00B12BA4">
            <w:pPr>
              <w:widowControl w:val="0"/>
              <w:spacing w:after="120" w:line="360" w:lineRule="auto"/>
              <w:jc w:val="center"/>
            </w:pPr>
            <w:r>
              <w:t>15</w:t>
            </w:r>
            <w:r w:rsidRPr="00030A4D">
              <w:t xml:space="preserve"> de </w:t>
            </w:r>
            <w:r>
              <w:t>enero</w:t>
            </w:r>
            <w:r w:rsidRPr="00030A4D">
              <w:t xml:space="preserve"> de 2024 </w:t>
            </w:r>
          </w:p>
        </w:tc>
        <w:tc>
          <w:tcPr>
            <w:tcW w:w="2943" w:type="dxa"/>
          </w:tcPr>
          <w:p w14:paraId="1B6A9A89" w14:textId="792C042A" w:rsidR="00B12BA4" w:rsidRPr="00B12BA4" w:rsidRDefault="00B12BA4" w:rsidP="00B12BA4">
            <w:pPr>
              <w:widowControl w:val="0"/>
              <w:spacing w:after="120" w:line="360" w:lineRule="auto"/>
              <w:jc w:val="center"/>
            </w:pPr>
            <w:r>
              <w:t xml:space="preserve">25 </w:t>
            </w:r>
            <w:r w:rsidRPr="00030A4D">
              <w:t xml:space="preserve">de </w:t>
            </w:r>
            <w:r w:rsidR="009274DC">
              <w:t>marzo</w:t>
            </w:r>
            <w:r w:rsidRPr="00030A4D">
              <w:t xml:space="preserve"> de 2024 </w:t>
            </w:r>
          </w:p>
        </w:tc>
        <w:tc>
          <w:tcPr>
            <w:tcW w:w="2943" w:type="dxa"/>
          </w:tcPr>
          <w:p w14:paraId="63B74A77" w14:textId="77777777" w:rsidR="00B12BA4" w:rsidRPr="00B12BA4" w:rsidRDefault="00B12BA4" w:rsidP="00B12BA4">
            <w:pPr>
              <w:widowControl w:val="0"/>
              <w:spacing w:after="120" w:line="360" w:lineRule="auto"/>
              <w:jc w:val="center"/>
            </w:pPr>
            <w:r w:rsidRPr="00030A4D">
              <w:t>10 de mayo de 2024</w:t>
            </w:r>
          </w:p>
        </w:tc>
      </w:tr>
    </w:tbl>
    <w:p w14:paraId="5954E7B2" w14:textId="77777777" w:rsidR="00E02608" w:rsidRPr="00B12BA4" w:rsidRDefault="00E02608" w:rsidP="00B12BA4">
      <w:pPr>
        <w:spacing w:after="120" w:line="360" w:lineRule="auto"/>
        <w:jc w:val="both"/>
      </w:pPr>
    </w:p>
    <w:p w14:paraId="294984E9" w14:textId="77777777" w:rsidR="00E02608" w:rsidRPr="00B12BA4" w:rsidRDefault="00E02608" w:rsidP="00B12BA4">
      <w:pPr>
        <w:spacing w:after="120" w:line="360" w:lineRule="auto"/>
        <w:jc w:val="both"/>
        <w:rPr>
          <w:b/>
          <w:bCs/>
        </w:rPr>
      </w:pPr>
    </w:p>
    <w:p w14:paraId="047CB20B" w14:textId="77777777" w:rsidR="00E02608" w:rsidRPr="00B12BA4" w:rsidRDefault="00E02608" w:rsidP="00B12BA4">
      <w:pPr>
        <w:spacing w:after="120" w:line="360" w:lineRule="auto"/>
        <w:jc w:val="both"/>
        <w:rPr>
          <w:b/>
          <w:bCs/>
        </w:rPr>
      </w:pPr>
    </w:p>
    <w:p w14:paraId="3EC709D7" w14:textId="77777777" w:rsidR="00036F18" w:rsidRPr="00B12BA4" w:rsidRDefault="00E02608" w:rsidP="00B12BA4">
      <w:pPr>
        <w:spacing w:after="120" w:line="360" w:lineRule="auto"/>
        <w:jc w:val="both"/>
        <w:rPr>
          <w:b/>
          <w:bCs/>
        </w:rPr>
      </w:pPr>
      <w:r w:rsidRPr="00B12BA4">
        <w:rPr>
          <w:b/>
          <w:bCs/>
        </w:rPr>
        <w:t>RESUMEN</w:t>
      </w:r>
    </w:p>
    <w:p w14:paraId="74D15FA2" w14:textId="77777777" w:rsidR="00036F18" w:rsidRPr="00B12BA4" w:rsidRDefault="00036F18" w:rsidP="00B12BA4">
      <w:pPr>
        <w:spacing w:after="120" w:line="360" w:lineRule="auto"/>
        <w:jc w:val="both"/>
      </w:pPr>
      <w:r w:rsidRPr="00B12BA4">
        <w:t>En el trabajo se exponen fundamentos históricos y científicos que permiten comprender el desarrollo de la Pedagogía cubana, sus principios básicos y las estrategias principales que se han seguido en el establecimiento del Sistema Nacional de Educación</w:t>
      </w:r>
      <w:r w:rsidR="00A57264" w:rsidRPr="00B12BA4">
        <w:t>. El texto es el contenido de una conferencia al respecto en un taller del Convenio Andrés Bello</w:t>
      </w:r>
    </w:p>
    <w:p w14:paraId="2BD8765A" w14:textId="43236C23" w:rsidR="00E02608" w:rsidRPr="007C1825" w:rsidRDefault="00A20FCF" w:rsidP="00B12BA4">
      <w:pPr>
        <w:spacing w:after="120" w:line="360" w:lineRule="auto"/>
        <w:jc w:val="both"/>
        <w:rPr>
          <w:color w:val="000000"/>
          <w:lang w:val="es-US"/>
        </w:rPr>
      </w:pPr>
      <w:r w:rsidRPr="009274DC">
        <w:rPr>
          <w:i/>
          <w:lang w:val="es-US"/>
        </w:rPr>
        <w:t>Palabras clave</w:t>
      </w:r>
      <w:r w:rsidRPr="009274DC">
        <w:rPr>
          <w:lang w:val="es-US"/>
        </w:rPr>
        <w:t>: Pedagogía, estr</w:t>
      </w:r>
      <w:r w:rsidR="00B12BA4" w:rsidRPr="009274DC">
        <w:rPr>
          <w:lang w:val="es-US"/>
        </w:rPr>
        <w:t>ategias, principios básicos, i</w:t>
      </w:r>
      <w:r w:rsidRPr="009274DC">
        <w:rPr>
          <w:lang w:val="es-US"/>
        </w:rPr>
        <w:t>deas</w:t>
      </w:r>
      <w:r w:rsidRPr="009274DC">
        <w:rPr>
          <w:spacing w:val="-2"/>
          <w:lang w:val="es-US"/>
        </w:rPr>
        <w:t xml:space="preserve"> pedagógicas claves</w:t>
      </w:r>
    </w:p>
    <w:p w14:paraId="2A411597" w14:textId="77777777" w:rsidR="0031496C" w:rsidRPr="00B12BA4" w:rsidRDefault="00B12BA4" w:rsidP="00B12BA4">
      <w:pPr>
        <w:spacing w:after="120" w:line="360" w:lineRule="auto"/>
        <w:jc w:val="both"/>
        <w:rPr>
          <w:b/>
          <w:bCs/>
          <w:lang w:val="en-US"/>
        </w:rPr>
      </w:pPr>
      <w:r w:rsidRPr="00B12BA4">
        <w:rPr>
          <w:b/>
          <w:bCs/>
          <w:lang w:val="en-US"/>
        </w:rPr>
        <w:t>ABSTRACT</w:t>
      </w:r>
    </w:p>
    <w:p w14:paraId="1DE612DB" w14:textId="77777777" w:rsidR="0031496C" w:rsidRPr="00B12BA4" w:rsidRDefault="0031496C" w:rsidP="00B12BA4">
      <w:pPr>
        <w:spacing w:after="120" w:line="360" w:lineRule="auto"/>
        <w:jc w:val="both"/>
        <w:rPr>
          <w:lang w:val="en-US"/>
        </w:rPr>
      </w:pPr>
      <w:r w:rsidRPr="00B12BA4">
        <w:rPr>
          <w:color w:val="000000"/>
          <w:lang w:val="en-US"/>
        </w:rPr>
        <w:t xml:space="preserve">The paper exposes the historic and scientific foundations that enable understand the development of Pedagogy Cuban, his basic principles and the principal strategies that have been developed at the </w:t>
      </w:r>
      <w:r w:rsidRPr="00B12BA4">
        <w:rPr>
          <w:color w:val="000000"/>
          <w:lang w:val="en-US"/>
        </w:rPr>
        <w:lastRenderedPageBreak/>
        <w:t>establishment of the Educación's National System. The text is the contents of a lecture with regard to this matter in the Convenio Andrés Bello's workshop</w:t>
      </w:r>
    </w:p>
    <w:p w14:paraId="1E6E1C99" w14:textId="77777777" w:rsidR="0031496C" w:rsidRPr="00B12BA4" w:rsidRDefault="0031496C" w:rsidP="00B12BA4">
      <w:pPr>
        <w:spacing w:after="120" w:line="360" w:lineRule="auto"/>
        <w:jc w:val="both"/>
        <w:rPr>
          <w:lang w:val="en-US"/>
        </w:rPr>
      </w:pPr>
      <w:r w:rsidRPr="00B12BA4">
        <w:rPr>
          <w:bCs/>
          <w:i/>
          <w:iCs/>
          <w:lang w:val="en-US"/>
        </w:rPr>
        <w:t>Keywords</w:t>
      </w:r>
      <w:r w:rsidRPr="00B12BA4">
        <w:rPr>
          <w:bCs/>
          <w:iCs/>
          <w:lang w:val="en-US"/>
        </w:rPr>
        <w:t xml:space="preserve">: </w:t>
      </w:r>
      <w:r w:rsidRPr="00B12BA4">
        <w:rPr>
          <w:spacing w:val="-2"/>
          <w:lang w:val="en-US"/>
        </w:rPr>
        <w:t xml:space="preserve">Pedagogic; strategies; </w:t>
      </w:r>
      <w:r w:rsidR="00B12BA4" w:rsidRPr="00B12BA4">
        <w:rPr>
          <w:spacing w:val="-2"/>
          <w:lang w:val="en-US"/>
        </w:rPr>
        <w:t>p</w:t>
      </w:r>
      <w:r w:rsidRPr="00B12BA4">
        <w:rPr>
          <w:spacing w:val="-2"/>
          <w:lang w:val="en-US"/>
        </w:rPr>
        <w:t xml:space="preserve">rinciples; </w:t>
      </w:r>
      <w:r w:rsidR="00B12BA4" w:rsidRPr="00B12BA4">
        <w:rPr>
          <w:spacing w:val="-2"/>
          <w:lang w:val="en-US"/>
        </w:rPr>
        <w:t>k</w:t>
      </w:r>
      <w:r w:rsidRPr="00B12BA4">
        <w:rPr>
          <w:spacing w:val="-2"/>
          <w:lang w:val="en-US"/>
        </w:rPr>
        <w:t>ey ideas</w:t>
      </w:r>
    </w:p>
    <w:p w14:paraId="57D7DE26" w14:textId="77777777" w:rsidR="00332003" w:rsidRPr="00B12BA4" w:rsidRDefault="00062F03" w:rsidP="00B12BA4">
      <w:pPr>
        <w:spacing w:after="120" w:line="360" w:lineRule="auto"/>
        <w:jc w:val="center"/>
        <w:rPr>
          <w:b/>
          <w:bCs/>
        </w:rPr>
      </w:pPr>
      <w:r w:rsidRPr="00B12BA4">
        <w:rPr>
          <w:b/>
          <w:bCs/>
        </w:rPr>
        <w:t>INTRODUCCIÓN</w:t>
      </w:r>
    </w:p>
    <w:p w14:paraId="0F72437B" w14:textId="77777777" w:rsidR="000F013C" w:rsidRPr="00B12BA4" w:rsidRDefault="000F013C" w:rsidP="00B12BA4">
      <w:pPr>
        <w:spacing w:after="120" w:line="360" w:lineRule="auto"/>
        <w:jc w:val="both"/>
      </w:pPr>
      <w:r w:rsidRPr="00B12BA4">
        <w:t>“A la memoria del Académico Justo Chávez”</w:t>
      </w:r>
    </w:p>
    <w:p w14:paraId="0F6D969E" w14:textId="77777777" w:rsidR="00332003" w:rsidRPr="00B12BA4" w:rsidRDefault="009512C5" w:rsidP="00B12BA4">
      <w:pPr>
        <w:spacing w:after="120" w:line="360" w:lineRule="auto"/>
        <w:jc w:val="both"/>
      </w:pPr>
      <w:r w:rsidRPr="00B12BA4">
        <w:t>La pedagogía</w:t>
      </w:r>
      <w:r w:rsidR="008E4FEC" w:rsidRPr="00B12BA4">
        <w:t xml:space="preserve"> cubana, </w:t>
      </w:r>
      <w:r w:rsidR="00332003" w:rsidRPr="00B12BA4">
        <w:t xml:space="preserve">que hoy reconocemos en sus conceptualizaciones, fundamentos, principios y </w:t>
      </w:r>
      <w:r w:rsidRPr="00B12BA4">
        <w:t>métodos</w:t>
      </w:r>
      <w:r w:rsidR="00332003" w:rsidRPr="00B12BA4">
        <w:t xml:space="preserve">  sobre la educabilidad del hombre y los complejos procesos de la e</w:t>
      </w:r>
      <w:r w:rsidR="008E4FEC" w:rsidRPr="00B12BA4">
        <w:t>ducación de las nuevas generacio</w:t>
      </w:r>
      <w:r w:rsidR="00332003" w:rsidRPr="00B12BA4">
        <w:t>n</w:t>
      </w:r>
      <w:r w:rsidR="008E4FEC" w:rsidRPr="00B12BA4">
        <w:t>es,</w:t>
      </w:r>
      <w:r w:rsidR="00332003" w:rsidRPr="00B12BA4">
        <w:t xml:space="preserve"> es la heredera legitima del ideario pedagógico de los padres fundadores de la  nación cubana y de los pensadores que contribuyeron</w:t>
      </w:r>
      <w:r w:rsidR="00422C70" w:rsidRPr="00B12BA4">
        <w:t>, desde 1790,</w:t>
      </w:r>
      <w:r w:rsidR="00EB3268" w:rsidRPr="00B12BA4">
        <w:t xml:space="preserve"> con su magisterio y </w:t>
      </w:r>
      <w:r w:rsidR="00332003" w:rsidRPr="00B12BA4">
        <w:t>acción</w:t>
      </w:r>
      <w:r w:rsidR="007658AB" w:rsidRPr="00B12BA4">
        <w:t>,</w:t>
      </w:r>
      <w:r w:rsidR="00332003" w:rsidRPr="00B12BA4">
        <w:t xml:space="preserve"> al desarrollo de</w:t>
      </w:r>
      <w:r w:rsidR="008E4FEC" w:rsidRPr="00B12BA4">
        <w:t xml:space="preserve"> la identidad nacional y a</w:t>
      </w:r>
      <w:r w:rsidR="00332003" w:rsidRPr="00B12BA4">
        <w:t xml:space="preserve"> un pensamiento liberador, antic</w:t>
      </w:r>
      <w:r w:rsidRPr="00B12BA4">
        <w:t>olonialista, humanista y científico que identificamos todos en</w:t>
      </w:r>
      <w:r w:rsidR="00B107BE" w:rsidRPr="00B12BA4">
        <w:t xml:space="preserve"> el presbítero </w:t>
      </w:r>
      <w:r w:rsidRPr="00B12BA4">
        <w:t xml:space="preserve">José Agustín Caballero; </w:t>
      </w:r>
      <w:r w:rsidR="00B107BE" w:rsidRPr="00B12BA4">
        <w:t xml:space="preserve">el padre Félix Varela, José Antonio Saco, </w:t>
      </w:r>
      <w:r w:rsidR="00332003" w:rsidRPr="00B12BA4">
        <w:t xml:space="preserve">José de la Luz y Caballero, Rafael </w:t>
      </w:r>
      <w:r w:rsidRPr="00B12BA4">
        <w:t>María</w:t>
      </w:r>
      <w:r w:rsidR="00332003" w:rsidRPr="00B12BA4">
        <w:t xml:space="preserve"> de Mendive, Manuel Valdés </w:t>
      </w:r>
      <w:r w:rsidR="00FD1C4A" w:rsidRPr="00B12BA4">
        <w:t>Rodríguez y</w:t>
      </w:r>
      <w:r w:rsidRPr="00B12BA4">
        <w:t xml:space="preserve">Enrique José Varona, </w:t>
      </w:r>
      <w:r w:rsidR="008E4FEC" w:rsidRPr="00B12BA4">
        <w:t xml:space="preserve">entre otros </w:t>
      </w:r>
      <w:r w:rsidR="00332003" w:rsidRPr="00B12BA4">
        <w:t xml:space="preserve">y </w:t>
      </w:r>
      <w:r w:rsidR="008E4FEC" w:rsidRPr="00B12BA4">
        <w:t xml:space="preserve">en </w:t>
      </w:r>
      <w:r w:rsidR="00332003" w:rsidRPr="00B12BA4">
        <w:t xml:space="preserve">José Martí </w:t>
      </w:r>
      <w:r w:rsidRPr="00B12BA4">
        <w:t>Pérez</w:t>
      </w:r>
      <w:r w:rsidR="00332003" w:rsidRPr="00B12BA4">
        <w:t xml:space="preserve">, </w:t>
      </w:r>
      <w:r w:rsidRPr="00B12BA4">
        <w:t>Apóstol</w:t>
      </w:r>
      <w:r w:rsidR="00332003" w:rsidRPr="00B12BA4">
        <w:t xml:space="preserve"> de nuestra Independencia y el má</w:t>
      </w:r>
      <w:r w:rsidRPr="00B12BA4">
        <w:t>s</w:t>
      </w:r>
      <w:r w:rsidR="00332003" w:rsidRPr="00B12BA4">
        <w:t xml:space="preserve"> universal de todos los cubanos.</w:t>
      </w:r>
    </w:p>
    <w:p w14:paraId="7A37F559" w14:textId="35886C64" w:rsidR="009512C5" w:rsidRPr="00B12BA4" w:rsidRDefault="009512C5" w:rsidP="00B12BA4">
      <w:pPr>
        <w:spacing w:after="120" w:line="360" w:lineRule="auto"/>
        <w:jc w:val="both"/>
      </w:pPr>
      <w:r w:rsidRPr="00B12BA4">
        <w:t xml:space="preserve">El </w:t>
      </w:r>
      <w:r w:rsidR="008E4FEC" w:rsidRPr="00B12BA4">
        <w:t>ideario</w:t>
      </w:r>
      <w:r w:rsidRPr="00B12BA4">
        <w:t xml:space="preserve"> pedagógico </w:t>
      </w:r>
      <w:r w:rsidR="0071332C" w:rsidRPr="00B12BA4">
        <w:t>y humanista</w:t>
      </w:r>
      <w:r w:rsidR="00E915F9">
        <w:t xml:space="preserve"> </w:t>
      </w:r>
      <w:r w:rsidRPr="00B12BA4">
        <w:t>de Martí</w:t>
      </w:r>
      <w:r w:rsidR="00422C70" w:rsidRPr="00B12BA4">
        <w:t xml:space="preserve">, fallecido en 1895, </w:t>
      </w:r>
      <w:r w:rsidR="005A2E63" w:rsidRPr="00B12BA4">
        <w:t>representó el resumen de lo</w:t>
      </w:r>
      <w:r w:rsidRPr="00B12BA4">
        <w:t xml:space="preserve"> más positivo de la herencia anterior, y a su vez, la proyección de ideas a un plano superior de alcance futuro, que guiaron siempre las labor</w:t>
      </w:r>
      <w:r w:rsidR="00D62BFA" w:rsidRPr="00B12BA4">
        <w:t>es de los educadores posteriores</w:t>
      </w:r>
      <w:r w:rsidR="00E915F9">
        <w:t xml:space="preserve"> </w:t>
      </w:r>
      <w:r w:rsidR="00793F5C" w:rsidRPr="00B12BA4">
        <w:t>hacia</w:t>
      </w:r>
      <w:r w:rsidR="00D62BFA" w:rsidRPr="00B12BA4">
        <w:t xml:space="preserve"> una escuela pública cubana</w:t>
      </w:r>
      <w:r w:rsidR="0071332C" w:rsidRPr="00B12BA4">
        <w:t xml:space="preserve"> de avanzada</w:t>
      </w:r>
      <w:r w:rsidR="00D62BFA" w:rsidRPr="00B12BA4">
        <w:t xml:space="preserve"> y progresista, </w:t>
      </w:r>
      <w:r w:rsidR="00743B57" w:rsidRPr="00B12BA4">
        <w:t>los cuales</w:t>
      </w:r>
      <w:r w:rsidRPr="00B12BA4">
        <w:t xml:space="preserve"> lucharon </w:t>
      </w:r>
      <w:r w:rsidR="008E4FEC" w:rsidRPr="00B12BA4">
        <w:t>por los ideales independentistas y de liberación nacional no cumplidos al inicio de la República</w:t>
      </w:r>
      <w:r w:rsidR="00422C70" w:rsidRPr="00B12BA4">
        <w:t xml:space="preserve"> en 1902</w:t>
      </w:r>
      <w:r w:rsidR="008E4FEC" w:rsidRPr="00B12BA4">
        <w:t xml:space="preserve">, </w:t>
      </w:r>
      <w:r w:rsidR="00D62BFA" w:rsidRPr="00B12BA4">
        <w:t>frustrados por</w:t>
      </w:r>
      <w:r w:rsidR="008E4FEC" w:rsidRPr="00B12BA4">
        <w:t xml:space="preserve"> la intervención norteamericana en la guerra contra la colonia española,  </w:t>
      </w:r>
    </w:p>
    <w:p w14:paraId="4FCC6240" w14:textId="77777777" w:rsidR="009512C5" w:rsidRPr="00B12BA4" w:rsidRDefault="009512C5" w:rsidP="00B12BA4">
      <w:pPr>
        <w:spacing w:after="120" w:line="360" w:lineRule="auto"/>
        <w:jc w:val="both"/>
      </w:pPr>
      <w:r w:rsidRPr="00B12BA4">
        <w:t xml:space="preserve">Entre sus principales concepciones están presentes: el concepto de la vinculación del estudio con el trabajo y su papel formativo para la  conciencia y la personalidad integral del ser humano; la función social importante que tiene la enseñanza técnica y la educación vinculada a las necesidades apremiantes </w:t>
      </w:r>
      <w:r w:rsidRPr="00B12BA4">
        <w:lastRenderedPageBreak/>
        <w:t>de las sociedades subdesarrolladas; la importancia de la superación de la mujer como</w:t>
      </w:r>
      <w:r w:rsidR="00D62BFA" w:rsidRPr="00B12BA4">
        <w:t xml:space="preserve"> miembro pleno de la sociedad;</w:t>
      </w:r>
      <w:r w:rsidRPr="00B12BA4">
        <w:t xml:space="preserve"> la crítica a los métodos escolásticos de enseñanza y el papel creador del maestro.</w:t>
      </w:r>
    </w:p>
    <w:p w14:paraId="6F77528B" w14:textId="77777777" w:rsidR="00332003" w:rsidRPr="00B12BA4" w:rsidRDefault="00062F03" w:rsidP="00B12BA4">
      <w:pPr>
        <w:spacing w:after="120" w:line="360" w:lineRule="auto"/>
        <w:jc w:val="center"/>
        <w:rPr>
          <w:b/>
          <w:bCs/>
        </w:rPr>
      </w:pPr>
      <w:r w:rsidRPr="00B12BA4">
        <w:rPr>
          <w:b/>
          <w:bCs/>
        </w:rPr>
        <w:t>DESARROLLO</w:t>
      </w:r>
    </w:p>
    <w:p w14:paraId="4FA69A34" w14:textId="77777777" w:rsidR="00332003" w:rsidRPr="00B12BA4" w:rsidRDefault="00332003" w:rsidP="00B12BA4">
      <w:pPr>
        <w:spacing w:after="120" w:line="360" w:lineRule="auto"/>
        <w:jc w:val="both"/>
      </w:pPr>
      <w:r w:rsidRPr="00B12BA4">
        <w:t xml:space="preserve">La conformación de la </w:t>
      </w:r>
      <w:r w:rsidR="009512C5" w:rsidRPr="00B12BA4">
        <w:t>pedagogía</w:t>
      </w:r>
      <w:r w:rsidRPr="00B12BA4">
        <w:t xml:space="preserve"> como una ciencia, con sus </w:t>
      </w:r>
      <w:r w:rsidR="009512C5" w:rsidRPr="00B12BA4">
        <w:t>categorías</w:t>
      </w:r>
      <w:r w:rsidRPr="00B12BA4">
        <w:t xml:space="preserve"> y </w:t>
      </w:r>
      <w:r w:rsidR="009512C5" w:rsidRPr="00B12BA4">
        <w:t>métodos</w:t>
      </w:r>
      <w:r w:rsidRPr="00B12BA4">
        <w:t xml:space="preserve"> propios, que permitieran elaborar y conducir las </w:t>
      </w:r>
      <w:r w:rsidR="009512C5" w:rsidRPr="00B12BA4">
        <w:t>políticas</w:t>
      </w:r>
      <w:r w:rsidRPr="00B12BA4">
        <w:t xml:space="preserve"> educativas y el desarrollo de la Educación de las grandes masas del pueblo y su participación en la vida nacional es un proceso histórico que ocurrió por etapa</w:t>
      </w:r>
      <w:r w:rsidR="009512C5" w:rsidRPr="00B12BA4">
        <w:t>s</w:t>
      </w:r>
      <w:r w:rsidRPr="00B12BA4">
        <w:t xml:space="preserve">, </w:t>
      </w:r>
      <w:r w:rsidR="009512C5" w:rsidRPr="00B12BA4">
        <w:t>íntimamente</w:t>
      </w:r>
      <w:r w:rsidRPr="00B12BA4">
        <w:t xml:space="preserve"> ligadas al desarrollo social y económico del </w:t>
      </w:r>
      <w:r w:rsidR="009512C5" w:rsidRPr="00B12BA4">
        <w:t>país</w:t>
      </w:r>
      <w:r w:rsidRPr="00B12BA4">
        <w:t xml:space="preserve"> y que atravesó, en el orden teórico y práctico, </w:t>
      </w:r>
      <w:r w:rsidR="009512C5" w:rsidRPr="00B12BA4">
        <w:t xml:space="preserve">el escolasticismo colonial, </w:t>
      </w:r>
      <w:r w:rsidRPr="00B12BA4">
        <w:t>la influencia del</w:t>
      </w:r>
      <w:r w:rsidR="009512C5" w:rsidRPr="00B12BA4">
        <w:t xml:space="preserve"> pragmatismo norteamericano a inicios del siglo XX, el </w:t>
      </w:r>
      <w:r w:rsidRPr="00B12BA4">
        <w:t xml:space="preserve"> positivismo</w:t>
      </w:r>
      <w:r w:rsidR="009512C5" w:rsidRPr="00B12BA4">
        <w:t xml:space="preserve"> latinoamericano</w:t>
      </w:r>
      <w:r w:rsidRPr="00B12BA4">
        <w:t>, los desarrollos de la escuela n</w:t>
      </w:r>
      <w:r w:rsidR="009512C5" w:rsidRPr="00B12BA4">
        <w:t>ueva y las influencias de las só</w:t>
      </w:r>
      <w:r w:rsidRPr="00B12BA4">
        <w:t>lidas corrientes europeas de las escuelas socialistas alemanas y soviéticas.</w:t>
      </w:r>
    </w:p>
    <w:p w14:paraId="45769289" w14:textId="77777777" w:rsidR="00A31160" w:rsidRPr="00B12BA4" w:rsidRDefault="009512C5" w:rsidP="00B12BA4">
      <w:pPr>
        <w:spacing w:after="120" w:line="360" w:lineRule="auto"/>
        <w:jc w:val="both"/>
      </w:pPr>
      <w:r w:rsidRPr="00B12BA4">
        <w:t>Sin pretender abordar la historia de la educación y sus principales defensores en</w:t>
      </w:r>
      <w:r w:rsidR="00704001" w:rsidRPr="00B12BA4">
        <w:t xml:space="preserve"> la</w:t>
      </w:r>
      <w:r w:rsidR="00D12777" w:rsidRPr="00B12BA4">
        <w:t>s</w:t>
      </w:r>
      <w:r w:rsidR="00704001" w:rsidRPr="00B12BA4">
        <w:t xml:space="preserve"> primeras cinco décadas</w:t>
      </w:r>
      <w:r w:rsidR="005848A1">
        <w:t xml:space="preserve"> </w:t>
      </w:r>
      <w:r w:rsidR="00704001" w:rsidRPr="00B12BA4">
        <w:t>d</w:t>
      </w:r>
      <w:r w:rsidRPr="00B12BA4">
        <w:t>el siglo XX</w:t>
      </w:r>
      <w:r w:rsidR="00704001" w:rsidRPr="00B12BA4">
        <w:t xml:space="preserve">, hay que reconocer </w:t>
      </w:r>
      <w:r w:rsidR="00A20FCF" w:rsidRPr="00B12BA4">
        <w:t>que,</w:t>
      </w:r>
      <w:r w:rsidR="00704001" w:rsidRPr="00B12BA4">
        <w:t xml:space="preserve"> si bien destacadas personalidades elaboraron posturas de alcance renovador en el plano didáctico y lucharon, como los padres fundadores, por un sistema escolar de calidad para todos </w:t>
      </w:r>
      <w:r w:rsidR="00A20FCF" w:rsidRPr="00B12BA4">
        <w:t>y basado</w:t>
      </w:r>
      <w:r w:rsidR="00704001" w:rsidRPr="00B12BA4">
        <w:t xml:space="preserve"> en el papel activo del educando, esas aspiraciones no encontraron el apoyo </w:t>
      </w:r>
      <w:r w:rsidR="00F46EF4" w:rsidRPr="00B12BA4">
        <w:t xml:space="preserve">decidido </w:t>
      </w:r>
      <w:r w:rsidR="00704001" w:rsidRPr="00B12BA4">
        <w:t>de los gobiernos y de las oligarquías</w:t>
      </w:r>
      <w:r w:rsidR="00A31160" w:rsidRPr="00B12BA4">
        <w:t xml:space="preserve"> nacionales</w:t>
      </w:r>
      <w:r w:rsidR="00704001" w:rsidRPr="00B12BA4">
        <w:t>.</w:t>
      </w:r>
    </w:p>
    <w:p w14:paraId="70E05CD8" w14:textId="77777777" w:rsidR="009512C5" w:rsidRPr="00B12BA4" w:rsidRDefault="00FB448B" w:rsidP="00B12BA4">
      <w:pPr>
        <w:spacing w:after="120" w:line="360" w:lineRule="auto"/>
        <w:jc w:val="both"/>
      </w:pPr>
      <w:r w:rsidRPr="00B12BA4">
        <w:t>En la primera mitad del siglo XX, n</w:t>
      </w:r>
      <w:r w:rsidR="00704001" w:rsidRPr="00B12BA4">
        <w:t xml:space="preserve">o se logró concretar un sistema educativo público sólido, </w:t>
      </w:r>
      <w:r w:rsidR="00A31160" w:rsidRPr="00B12BA4">
        <w:t xml:space="preserve">sesgado por la educación mayoritariamente privada. </w:t>
      </w:r>
      <w:r w:rsidR="00704001" w:rsidRPr="00B12BA4">
        <w:t xml:space="preserve">Cuba </w:t>
      </w:r>
      <w:r w:rsidR="00F46EF4" w:rsidRPr="00B12BA4">
        <w:t xml:space="preserve">en 1953 </w:t>
      </w:r>
      <w:r w:rsidR="00704001" w:rsidRPr="00B12BA4">
        <w:t xml:space="preserve">tenía un porcentaje de analfabetismo </w:t>
      </w:r>
      <w:r w:rsidR="00542081" w:rsidRPr="00B12BA4">
        <w:t>del</w:t>
      </w:r>
      <w:r w:rsidR="00704001" w:rsidRPr="00B12BA4">
        <w:t xml:space="preserve"> 2</w:t>
      </w:r>
      <w:r w:rsidR="00542081" w:rsidRPr="00B12BA4">
        <w:t>3,6</w:t>
      </w:r>
      <w:r w:rsidR="00704001" w:rsidRPr="00B12BA4">
        <w:t>%,</w:t>
      </w:r>
      <w:r w:rsidR="00542081" w:rsidRPr="00B12BA4">
        <w:t xml:space="preserve"> en los mayores de quince años</w:t>
      </w:r>
      <w:r w:rsidR="00F46EF4" w:rsidRPr="00B12BA4">
        <w:t>,</w:t>
      </w:r>
      <w:r w:rsidR="005848A1">
        <w:t xml:space="preserve"> </w:t>
      </w:r>
      <w:r w:rsidR="00F46EF4" w:rsidRPr="00B12BA4">
        <w:t>q</w:t>
      </w:r>
      <w:r w:rsidR="00542081" w:rsidRPr="00B12BA4">
        <w:t>ue llegaba casi al 4</w:t>
      </w:r>
      <w:r w:rsidR="00704001" w:rsidRPr="00B12BA4">
        <w:t xml:space="preserve">0% en </w:t>
      </w:r>
      <w:r w:rsidR="00542081" w:rsidRPr="00B12BA4">
        <w:t>zonas agrícolas y montañosas</w:t>
      </w:r>
      <w:r w:rsidR="00704001" w:rsidRPr="00B12BA4">
        <w:t xml:space="preserve"> y </w:t>
      </w:r>
      <w:r w:rsidR="00A31160" w:rsidRPr="00B12BA4">
        <w:t xml:space="preserve">la mayoría de la población sólo alcanzaba </w:t>
      </w:r>
      <w:r w:rsidR="00704001" w:rsidRPr="00B12BA4">
        <w:t xml:space="preserve">un </w:t>
      </w:r>
      <w:r w:rsidR="00A20FCF" w:rsidRPr="00B12BA4">
        <w:t>nivel escolar</w:t>
      </w:r>
      <w:r w:rsidR="00A31160" w:rsidRPr="00B12BA4">
        <w:t xml:space="preserve"> de primaria. En 1959 había en Cuba más de 10 mil maestros primarios sin trabajo frente a ese cuadro educativo desolador</w:t>
      </w:r>
      <w:r w:rsidR="0096028D" w:rsidRPr="00B12BA4">
        <w:t>, que mantenía una escuela pública po</w:t>
      </w:r>
      <w:r w:rsidR="00F46EF4" w:rsidRPr="00B12BA4">
        <w:t>bre, pero digna y de defensa de la identidad</w:t>
      </w:r>
      <w:r w:rsidR="0096028D" w:rsidRPr="00B12BA4">
        <w:t xml:space="preserve"> nacional</w:t>
      </w:r>
      <w:r w:rsidR="00A31160" w:rsidRPr="00B12BA4">
        <w:t>.</w:t>
      </w:r>
    </w:p>
    <w:p w14:paraId="6A56CAD2" w14:textId="77777777" w:rsidR="00604F3F" w:rsidRPr="00B12BA4" w:rsidRDefault="007C095F" w:rsidP="00B12BA4">
      <w:pPr>
        <w:spacing w:after="120" w:line="360" w:lineRule="auto"/>
        <w:jc w:val="both"/>
      </w:pPr>
      <w:r w:rsidRPr="00B12BA4">
        <w:t>L</w:t>
      </w:r>
      <w:r w:rsidR="00D10122" w:rsidRPr="00B12BA4">
        <w:t xml:space="preserve">as tareas del desarrollo de una pedagogía al servicio de un plan nacional avanzado de la educación, se delinean en </w:t>
      </w:r>
      <w:r w:rsidR="00CD29E7" w:rsidRPr="00B12BA4">
        <w:t>el documento</w:t>
      </w:r>
      <w:r w:rsidRPr="00B12BA4">
        <w:t>de1953</w:t>
      </w:r>
      <w:r w:rsidR="005D6907">
        <w:t xml:space="preserve"> </w:t>
      </w:r>
      <w:r w:rsidR="00CD29E7" w:rsidRPr="00B12BA4">
        <w:rPr>
          <w:i/>
        </w:rPr>
        <w:t>La Historia me Absolverá</w:t>
      </w:r>
      <w:r w:rsidR="00CD29E7" w:rsidRPr="00B12BA4">
        <w:t>,</w:t>
      </w:r>
      <w:r w:rsidR="005848A1">
        <w:t xml:space="preserve"> </w:t>
      </w:r>
      <w:r w:rsidR="00F46EF4" w:rsidRPr="00B12BA4">
        <w:t xml:space="preserve">manifiesto de </w:t>
      </w:r>
      <w:r w:rsidR="00CD29E7" w:rsidRPr="00B12BA4">
        <w:t xml:space="preserve">defensa de Fidel Castro Ruz durante el juicio por el asalto al Cuartel Moncada en </w:t>
      </w:r>
      <w:r w:rsidR="00F46EF4" w:rsidRPr="00B12BA4">
        <w:t xml:space="preserve">los albores de </w:t>
      </w:r>
      <w:r w:rsidRPr="00B12BA4">
        <w:t>una nueva etapa de la lucha popular</w:t>
      </w:r>
      <w:r w:rsidR="00F46EF4" w:rsidRPr="00B12BA4">
        <w:t xml:space="preserve"> </w:t>
      </w:r>
      <w:r w:rsidR="00F46EF4" w:rsidRPr="00B12BA4">
        <w:lastRenderedPageBreak/>
        <w:t xml:space="preserve">que derrocó la sangrienta </w:t>
      </w:r>
      <w:r w:rsidR="00CD29E7" w:rsidRPr="00B12BA4">
        <w:t>ti</w:t>
      </w:r>
      <w:r w:rsidRPr="00B12BA4">
        <w:t>ranía de Fulgencio Batista, y la</w:t>
      </w:r>
      <w:r w:rsidR="00CD29E7" w:rsidRPr="00B12BA4">
        <w:t xml:space="preserve"> posterior</w:t>
      </w:r>
      <w:r w:rsidR="005848A1">
        <w:t xml:space="preserve"> </w:t>
      </w:r>
      <w:r w:rsidRPr="00B12BA4">
        <w:t>instrumentación</w:t>
      </w:r>
      <w:r w:rsidR="00D10122" w:rsidRPr="00B12BA4">
        <w:t xml:space="preserve"> de la educación en las zonas </w:t>
      </w:r>
      <w:r w:rsidR="00D12777" w:rsidRPr="00B12BA4">
        <w:t xml:space="preserve">guerrilleras </w:t>
      </w:r>
      <w:r w:rsidR="00D10122" w:rsidRPr="00B12BA4">
        <w:t xml:space="preserve">serranas </w:t>
      </w:r>
      <w:r w:rsidR="00542081" w:rsidRPr="00B12BA4">
        <w:t>entre 1956 y 1958</w:t>
      </w:r>
      <w:r w:rsidR="00CD29E7" w:rsidRPr="00B12BA4">
        <w:t xml:space="preserve">. </w:t>
      </w:r>
    </w:p>
    <w:p w14:paraId="1EAFB9FA" w14:textId="77777777" w:rsidR="00542081" w:rsidRPr="00B12BA4" w:rsidRDefault="00CD29E7" w:rsidP="00B12BA4">
      <w:pPr>
        <w:spacing w:after="120" w:line="360" w:lineRule="auto"/>
        <w:jc w:val="both"/>
      </w:pPr>
      <w:r w:rsidRPr="00B12BA4">
        <w:t xml:space="preserve">La esencia de una nueva política </w:t>
      </w:r>
      <w:r w:rsidR="00A20FCF" w:rsidRPr="00B12BA4">
        <w:t>educativa se</w:t>
      </w:r>
      <w:r w:rsidRPr="00B12BA4">
        <w:t xml:space="preserve"> concreta</w:t>
      </w:r>
      <w:r w:rsidR="009C7F4D">
        <w:t xml:space="preserve"> </w:t>
      </w:r>
      <w:r w:rsidR="00A20FCF" w:rsidRPr="00B12BA4">
        <w:t>en el</w:t>
      </w:r>
      <w:r w:rsidR="00542081" w:rsidRPr="00B12BA4">
        <w:t xml:space="preserve"> Mensaje Educa</w:t>
      </w:r>
      <w:r w:rsidRPr="00B12BA4">
        <w:t>cional al pueblo de Cuba (1959) del Ministerio de Educación y cuya</w:t>
      </w:r>
      <w:r w:rsidR="00B251EE" w:rsidRPr="00B12BA4">
        <w:t xml:space="preserve"> idea principal se refiere a que </w:t>
      </w:r>
      <w:r w:rsidR="00B251EE" w:rsidRPr="00B510E7">
        <w:t>la educación es la única vía</w:t>
      </w:r>
      <w:r w:rsidR="009C7F4D" w:rsidRPr="00B510E7">
        <w:t xml:space="preserve"> </w:t>
      </w:r>
      <w:r w:rsidR="00B251EE" w:rsidRPr="00B510E7">
        <w:t>para adquirir la plena libertad, expresión</w:t>
      </w:r>
      <w:r w:rsidR="009C7F4D" w:rsidRPr="00B510E7">
        <w:t xml:space="preserve"> </w:t>
      </w:r>
      <w:r w:rsidR="00A20FCF" w:rsidRPr="00B510E7">
        <w:t>fundamental del</w:t>
      </w:r>
      <w:r w:rsidR="00B251EE" w:rsidRPr="00B510E7">
        <w:t xml:space="preserve"> pensamiento </w:t>
      </w:r>
      <w:r w:rsidR="00A20FCF" w:rsidRPr="00B510E7">
        <w:t>martiano. Se</w:t>
      </w:r>
      <w:r w:rsidR="00542081" w:rsidRPr="00B510E7">
        <w:t xml:space="preserve"> produce, por tanto, la r</w:t>
      </w:r>
      <w:r w:rsidR="00A136A8" w:rsidRPr="00B510E7">
        <w:t>eforma integral de la enseñanza</w:t>
      </w:r>
      <w:r w:rsidR="00542081" w:rsidRPr="00B510E7">
        <w:t xml:space="preserve"> que representa un primer esfuerzo por estructurar un sistema escolar</w:t>
      </w:r>
      <w:r w:rsidR="00CC5B60" w:rsidRPr="00B510E7">
        <w:t xml:space="preserve"> nacional, armónico y coherente.</w:t>
      </w:r>
    </w:p>
    <w:p w14:paraId="567E5D92" w14:textId="77777777" w:rsidR="00542081" w:rsidRPr="00B12BA4" w:rsidRDefault="00CD29E7" w:rsidP="00B12BA4">
      <w:pPr>
        <w:spacing w:after="120" w:line="360" w:lineRule="auto"/>
        <w:jc w:val="both"/>
      </w:pPr>
      <w:r w:rsidRPr="00B12BA4">
        <w:t>L</w:t>
      </w:r>
      <w:r w:rsidR="00542081" w:rsidRPr="00B12BA4">
        <w:t>a Declaración de Cuba como Territorio Libre de Analfabeti</w:t>
      </w:r>
      <w:r w:rsidRPr="00B12BA4">
        <w:t xml:space="preserve">smo, el 22 de diciembre de l961 significó uno de los hechos culturales fundamentales de la nación y el despegue hacia un </w:t>
      </w:r>
      <w:r w:rsidR="007C4836" w:rsidRPr="00B12BA4">
        <w:t>desarrollo</w:t>
      </w:r>
      <w:r w:rsidRPr="00B12BA4">
        <w:t xml:space="preserve"> educativo nacional</w:t>
      </w:r>
      <w:r w:rsidR="007C4836" w:rsidRPr="00B12BA4">
        <w:t>,</w:t>
      </w:r>
      <w:r w:rsidR="00542081" w:rsidRPr="00B12BA4">
        <w:t xml:space="preserve"> no solo desde el punto de vista político sino, por la masividad y el carácter científico</w:t>
      </w:r>
      <w:r w:rsidR="007C4836" w:rsidRPr="00B12BA4">
        <w:t xml:space="preserve"> de su ejecución por pedagogos cubanos</w:t>
      </w:r>
      <w:r w:rsidR="00542081" w:rsidRPr="00B12BA4">
        <w:t xml:space="preserve">. </w:t>
      </w:r>
      <w:r w:rsidR="00CC5B60" w:rsidRPr="00B12BA4">
        <w:t>Esos esfuerzos del pueblo por su educación nos permiten mostrar hoy, modestamente, la solución de muchas de esas situaciones y algunos resultados sociales de indudable valor.</w:t>
      </w:r>
    </w:p>
    <w:p w14:paraId="48D89B41" w14:textId="6A624691" w:rsidR="00566194" w:rsidRPr="00B12BA4" w:rsidRDefault="00542081" w:rsidP="00B12BA4">
      <w:pPr>
        <w:spacing w:after="120" w:line="360" w:lineRule="auto"/>
        <w:jc w:val="both"/>
      </w:pPr>
      <w:r w:rsidRPr="00B12BA4">
        <w:t xml:space="preserve">El período de </w:t>
      </w:r>
      <w:smartTag w:uri="urn:schemas-microsoft-com:office:smarttags" w:element="metricconverter">
        <w:smartTagPr>
          <w:attr w:name="ProductID" w:val="1962 a"/>
        </w:smartTagPr>
        <w:r w:rsidRPr="00B12BA4">
          <w:t>1962 a</w:t>
        </w:r>
      </w:smartTag>
      <w:r w:rsidR="00A20FCF" w:rsidRPr="00B12BA4">
        <w:t>1975, marca</w:t>
      </w:r>
      <w:r w:rsidRPr="00B12BA4">
        <w:t xml:space="preserve"> el tránsito hacia una educación y </w:t>
      </w:r>
      <w:r w:rsidR="00A813BA" w:rsidRPr="00B12BA4">
        <w:t xml:space="preserve">una </w:t>
      </w:r>
      <w:r w:rsidRPr="00B12BA4">
        <w:t>escuela diferentes y</w:t>
      </w:r>
      <w:r w:rsidR="00E915F9">
        <w:t xml:space="preserve"> </w:t>
      </w:r>
      <w:r w:rsidR="00B251EE" w:rsidRPr="00B12BA4">
        <w:t xml:space="preserve">en </w:t>
      </w:r>
      <w:r w:rsidR="00E46490" w:rsidRPr="00B12BA4">
        <w:t>él</w:t>
      </w:r>
      <w:r w:rsidR="00E915F9">
        <w:t xml:space="preserve"> </w:t>
      </w:r>
      <w:r w:rsidR="00A813BA" w:rsidRPr="00B12BA4">
        <w:t xml:space="preserve">se inicia </w:t>
      </w:r>
      <w:r w:rsidRPr="00B12BA4">
        <w:t xml:space="preserve">la conformación de las bases de la pedagogía cubana contemporánea, que está centrada en el </w:t>
      </w:r>
      <w:r w:rsidR="00A136A8" w:rsidRPr="00B12BA4">
        <w:t xml:space="preserve">humanismo y el ideario </w:t>
      </w:r>
      <w:r w:rsidR="00A20FCF" w:rsidRPr="00B12BA4">
        <w:t>martiano y</w:t>
      </w:r>
      <w:r w:rsidRPr="00B12BA4">
        <w:t xml:space="preserve"> que recupera la mejor tradición pedagógica</w:t>
      </w:r>
      <w:r w:rsidR="007C4836" w:rsidRPr="00B12BA4">
        <w:t xml:space="preserve"> nacional,</w:t>
      </w:r>
      <w:r w:rsidRPr="00B12BA4">
        <w:t xml:space="preserve"> que va incorporando críticamente las experiencias y conceptos de la pedagogía marxista</w:t>
      </w:r>
      <w:r w:rsidR="00A813BA" w:rsidRPr="00B12BA4">
        <w:t xml:space="preserve"> a lo largo de estos años</w:t>
      </w:r>
      <w:r w:rsidR="008B5016" w:rsidRPr="00B12BA4">
        <w:t>.</w:t>
      </w:r>
    </w:p>
    <w:p w14:paraId="10E1436D" w14:textId="77777777" w:rsidR="00195F88" w:rsidRPr="00B12BA4" w:rsidRDefault="00195F88" w:rsidP="00B12BA4">
      <w:pPr>
        <w:spacing w:after="120" w:line="360" w:lineRule="auto"/>
        <w:jc w:val="both"/>
      </w:pPr>
      <w:r w:rsidRPr="00B12BA4">
        <w:t>Los estudios teóricos del desarrollo de la educación realizados en el Instituto Central de Ciencias Pedagógicas y en las universidades del país n</w:t>
      </w:r>
      <w:r w:rsidR="00D64D76" w:rsidRPr="00B12BA4">
        <w:t>os han permitido establecer perí</w:t>
      </w:r>
      <w:r w:rsidRPr="00B12BA4">
        <w:t xml:space="preserve">odos y </w:t>
      </w:r>
      <w:r w:rsidR="00D64D76" w:rsidRPr="00B12BA4">
        <w:t>subperíodos</w:t>
      </w:r>
      <w:r w:rsidRPr="00B12BA4">
        <w:t xml:space="preserve"> que nos ayudan a comprender la conducción de las políticas educativas y el fortalecimiento de las ciencias pedagógicas y</w:t>
      </w:r>
      <w:r w:rsidR="00D64D76" w:rsidRPr="00B12BA4">
        <w:t xml:space="preserve"> a</w:t>
      </w:r>
      <w:r w:rsidRPr="00B12BA4">
        <w:t xml:space="preserve"> determinar las contradicciones principales que han promovido las mismas.</w:t>
      </w:r>
    </w:p>
    <w:p w14:paraId="2CE45642" w14:textId="77777777" w:rsidR="00F11D49" w:rsidRPr="00B12BA4" w:rsidRDefault="00F11D49" w:rsidP="007C1825">
      <w:pPr>
        <w:spacing w:after="120" w:line="360" w:lineRule="auto"/>
        <w:ind w:right="-16"/>
        <w:jc w:val="both"/>
        <w:rPr>
          <w:b/>
          <w:lang w:val="es-ES_tradnl"/>
        </w:rPr>
      </w:pPr>
      <w:r w:rsidRPr="00B510E7">
        <w:rPr>
          <w:b/>
          <w:lang w:val="es-ES_tradnl"/>
        </w:rPr>
        <w:t>Las  contradicciones que han determinado el desarrollo educativo en el país</w:t>
      </w:r>
    </w:p>
    <w:p w14:paraId="4ECDFB84" w14:textId="77777777" w:rsidR="00F11D49" w:rsidRPr="00B12BA4" w:rsidRDefault="00F11D49" w:rsidP="007C1825">
      <w:pPr>
        <w:spacing w:after="120" w:line="360" w:lineRule="auto"/>
        <w:ind w:right="-16"/>
        <w:jc w:val="both"/>
        <w:rPr>
          <w:color w:val="000000"/>
        </w:rPr>
      </w:pPr>
      <w:r w:rsidRPr="00B12BA4">
        <w:lastRenderedPageBreak/>
        <w:t xml:space="preserve">Para comprender el desarrollo de la educación nacional </w:t>
      </w:r>
      <w:r w:rsidR="007C4836" w:rsidRPr="00B12BA4">
        <w:t xml:space="preserve">y de sus bases pedagógicas </w:t>
      </w:r>
      <w:r w:rsidRPr="00B12BA4">
        <w:t xml:space="preserve">hay que partir de cómo se </w:t>
      </w:r>
      <w:r w:rsidR="00176330" w:rsidRPr="00B12BA4">
        <w:t xml:space="preserve">atendieron </w:t>
      </w:r>
      <w:r w:rsidR="007C4836" w:rsidRPr="00B12BA4">
        <w:t>determinadas</w:t>
      </w:r>
      <w:r w:rsidRPr="00B12BA4">
        <w:t xml:space="preserve"> contradicciones </w:t>
      </w:r>
      <w:r w:rsidR="00176330" w:rsidRPr="00B12BA4">
        <w:t>presentes</w:t>
      </w:r>
      <w:r w:rsidRPr="00B12BA4">
        <w:t xml:space="preserve"> en el quehacer educacional, </w:t>
      </w:r>
      <w:r w:rsidR="007C4836" w:rsidRPr="00B12BA4">
        <w:t xml:space="preserve">las cuales </w:t>
      </w:r>
      <w:r w:rsidR="007C4836" w:rsidRPr="00B12BA4">
        <w:rPr>
          <w:color w:val="000000"/>
        </w:rPr>
        <w:t>tienen su génesis en las</w:t>
      </w:r>
      <w:bookmarkStart w:id="0" w:name="_GoBack"/>
      <w:bookmarkEnd w:id="0"/>
      <w:r w:rsidR="007C4836" w:rsidRPr="00B12BA4">
        <w:rPr>
          <w:color w:val="000000"/>
        </w:rPr>
        <w:t xml:space="preserve"> condiciones histórico concretas en que</w:t>
      </w:r>
      <w:r w:rsidR="00176330" w:rsidRPr="00B12BA4">
        <w:rPr>
          <w:color w:val="000000"/>
        </w:rPr>
        <w:t xml:space="preserve"> se llevaba a cabo </w:t>
      </w:r>
      <w:r w:rsidR="007C4836" w:rsidRPr="00B12BA4">
        <w:rPr>
          <w:color w:val="000000"/>
        </w:rPr>
        <w:t xml:space="preserve">el proceso de formación y desarrollo </w:t>
      </w:r>
      <w:r w:rsidR="00176330" w:rsidRPr="00B12BA4">
        <w:rPr>
          <w:color w:val="000000"/>
        </w:rPr>
        <w:t xml:space="preserve">del sistema educativo. </w:t>
      </w:r>
      <w:r w:rsidR="007C4836" w:rsidRPr="00B12BA4">
        <w:rPr>
          <w:color w:val="000000"/>
        </w:rPr>
        <w:t>C</w:t>
      </w:r>
      <w:r w:rsidRPr="00B12BA4">
        <w:t xml:space="preserve">omo bien </w:t>
      </w:r>
      <w:r w:rsidR="001F431C" w:rsidRPr="00B12BA4">
        <w:t>señaló</w:t>
      </w:r>
      <w:r w:rsidRPr="00B12BA4">
        <w:t xml:space="preserve"> en numerosas ocasiones el Académico Justo Chávez, estas deben verse </w:t>
      </w:r>
      <w:r w:rsidR="007C4836" w:rsidRPr="00B12BA4">
        <w:rPr>
          <w:color w:val="000000"/>
        </w:rPr>
        <w:t>en una armónica interrelación.</w:t>
      </w:r>
    </w:p>
    <w:p w14:paraId="4F36D31D" w14:textId="77777777" w:rsidR="00F11D49" w:rsidRPr="00B12BA4" w:rsidRDefault="007C4836" w:rsidP="007C1825">
      <w:pPr>
        <w:pStyle w:val="Prrafodelista"/>
        <w:widowControl w:val="0"/>
        <w:tabs>
          <w:tab w:val="left" w:pos="0"/>
        </w:tabs>
        <w:autoSpaceDE w:val="0"/>
        <w:autoSpaceDN w:val="0"/>
        <w:adjustRightInd w:val="0"/>
        <w:spacing w:after="120" w:line="360" w:lineRule="auto"/>
        <w:ind w:left="0" w:right="-16"/>
        <w:jc w:val="both"/>
        <w:rPr>
          <w:color w:val="000000"/>
        </w:rPr>
      </w:pPr>
      <w:r w:rsidRPr="00B12BA4">
        <w:rPr>
          <w:color w:val="000000"/>
        </w:rPr>
        <w:t xml:space="preserve">Estas </w:t>
      </w:r>
      <w:r w:rsidR="00F11D49" w:rsidRPr="00B12BA4">
        <w:rPr>
          <w:color w:val="000000"/>
        </w:rPr>
        <w:t>contradicciones</w:t>
      </w:r>
      <w:r w:rsidRPr="00B12BA4">
        <w:rPr>
          <w:rStyle w:val="Refdenotaalpie"/>
          <w:bCs/>
        </w:rPr>
        <w:footnoteReference w:id="2"/>
      </w:r>
      <w:r w:rsidR="00F11D49" w:rsidRPr="00B12BA4">
        <w:rPr>
          <w:color w:val="000000"/>
        </w:rPr>
        <w:t xml:space="preserve"> han sido expuestas en trabajos anteriores de la Dra. Lesbia Cánovas Fabelo </w:t>
      </w:r>
      <w:r w:rsidR="005D6907">
        <w:rPr>
          <w:color w:val="000000"/>
        </w:rPr>
        <w:t>(</w:t>
      </w:r>
      <w:r w:rsidR="005D6907" w:rsidRPr="005D6907">
        <w:t>Informe Nacional de Educación para Todos. República de Cuba. Instituto Central de Ciencias Pedagógicas, 2000</w:t>
      </w:r>
      <w:r w:rsidR="005D6907">
        <w:rPr>
          <w:sz w:val="18"/>
          <w:szCs w:val="20"/>
        </w:rPr>
        <w:t xml:space="preserve">) </w:t>
      </w:r>
      <w:r w:rsidR="00F11D49" w:rsidRPr="00B12BA4">
        <w:rPr>
          <w:color w:val="000000"/>
        </w:rPr>
        <w:t>y el autor</w:t>
      </w:r>
      <w:r w:rsidR="005D6907">
        <w:rPr>
          <w:color w:val="000000"/>
        </w:rPr>
        <w:t xml:space="preserve"> (Garcia,2011)</w:t>
      </w:r>
      <w:r w:rsidR="00EC2D62" w:rsidRPr="00B12BA4">
        <w:rPr>
          <w:color w:val="000000"/>
        </w:rPr>
        <w:t>,</w:t>
      </w:r>
      <w:r w:rsidR="00F11D49" w:rsidRPr="00B12BA4">
        <w:rPr>
          <w:color w:val="000000"/>
        </w:rPr>
        <w:t xml:space="preserve"> y recogen la interpretación de los fenómenos educativos  considerando su manifestación  en las características  nacionales cubanas.</w:t>
      </w:r>
    </w:p>
    <w:p w14:paraId="054DE96A" w14:textId="77777777" w:rsidR="00F11D49" w:rsidRPr="00B12BA4" w:rsidRDefault="00F11D49" w:rsidP="007C1825">
      <w:pPr>
        <w:pStyle w:val="Prrafodelista"/>
        <w:widowControl w:val="0"/>
        <w:numPr>
          <w:ilvl w:val="0"/>
          <w:numId w:val="14"/>
        </w:numPr>
        <w:tabs>
          <w:tab w:val="clear" w:pos="780"/>
        </w:tabs>
        <w:autoSpaceDE w:val="0"/>
        <w:autoSpaceDN w:val="0"/>
        <w:adjustRightInd w:val="0"/>
        <w:spacing w:after="120" w:line="360" w:lineRule="auto"/>
        <w:ind w:left="851" w:right="-16" w:hanging="142"/>
        <w:jc w:val="both"/>
        <w:rPr>
          <w:color w:val="000000"/>
        </w:rPr>
      </w:pPr>
      <w:r w:rsidRPr="00B12BA4">
        <w:rPr>
          <w:color w:val="000000"/>
        </w:rPr>
        <w:t>Contradicción entre la masividad y la calidad</w:t>
      </w:r>
      <w:r w:rsidR="009C2AA3" w:rsidRPr="00B12BA4">
        <w:rPr>
          <w:color w:val="000000"/>
        </w:rPr>
        <w:t xml:space="preserve">. </w:t>
      </w:r>
      <w:r w:rsidRPr="00B12BA4">
        <w:rPr>
          <w:color w:val="000000"/>
        </w:rPr>
        <w:t>La escuela cubana, que debía ser portadora de una Educación para todos, se debatía en la búsqueda  de una educación masiva, que requiere conci</w:t>
      </w:r>
      <w:r w:rsidRPr="00B12BA4">
        <w:rPr>
          <w:color w:val="000000"/>
        </w:rPr>
        <w:softHyphen/>
        <w:t xml:space="preserve">liar masividad, con calidad, sin distinción de sexo, raza, creencia, lugar de residencia, mediante una enseñanza desarrolladora, diferenciadora con un profundo carácter científico y humanista. Para ello trabaja por ser más eficiente y poner en el centro al alumno y la atención a sus necesidades. </w:t>
      </w:r>
    </w:p>
    <w:p w14:paraId="19002DE0" w14:textId="77777777" w:rsidR="00F11D49" w:rsidRPr="00B12BA4" w:rsidRDefault="00F11D49" w:rsidP="007C1825">
      <w:pPr>
        <w:pStyle w:val="Prrafodelista"/>
        <w:widowControl w:val="0"/>
        <w:numPr>
          <w:ilvl w:val="0"/>
          <w:numId w:val="14"/>
        </w:numPr>
        <w:tabs>
          <w:tab w:val="clear" w:pos="780"/>
          <w:tab w:val="left" w:pos="284"/>
        </w:tabs>
        <w:autoSpaceDE w:val="0"/>
        <w:autoSpaceDN w:val="0"/>
        <w:adjustRightInd w:val="0"/>
        <w:spacing w:after="120" w:line="360" w:lineRule="auto"/>
        <w:ind w:left="851" w:right="-16" w:hanging="142"/>
        <w:jc w:val="both"/>
        <w:rPr>
          <w:color w:val="000000"/>
        </w:rPr>
      </w:pPr>
      <w:r w:rsidRPr="00B12BA4">
        <w:rPr>
          <w:color w:val="000000"/>
          <w:u w:val="single"/>
        </w:rPr>
        <w:t>La centralización y la descentralización</w:t>
      </w:r>
      <w:r w:rsidRPr="00B12BA4">
        <w:rPr>
          <w:color w:val="000000"/>
        </w:rPr>
        <w:t>. Definir qué se tiene que descentralizar, velando por la unidad de</w:t>
      </w:r>
      <w:r w:rsidR="001F431C" w:rsidRPr="00B12BA4">
        <w:rPr>
          <w:color w:val="000000"/>
        </w:rPr>
        <w:t>l sistema educativo nacional</w:t>
      </w:r>
      <w:r w:rsidRPr="00B12BA4">
        <w:rPr>
          <w:color w:val="000000"/>
        </w:rPr>
        <w:t xml:space="preserve">; proyectar el trabajo con el máximo de flexibilidad, sin perder de vista el fin, los objetivos generales y contenidos básicos que son comunes para todos en el país, implica acercar cada vez más la realización de la toma de decisiones a los niveles que están más directamente vinculados con el fenómeno educativo que se desarrolla en la escuela. </w:t>
      </w:r>
    </w:p>
    <w:p w14:paraId="36EC9DDA" w14:textId="77777777" w:rsidR="00F11D49" w:rsidRPr="00B12BA4" w:rsidRDefault="00F11D49" w:rsidP="007C1825">
      <w:pPr>
        <w:numPr>
          <w:ilvl w:val="0"/>
          <w:numId w:val="13"/>
        </w:numPr>
        <w:spacing w:after="120" w:line="360" w:lineRule="auto"/>
        <w:ind w:left="851" w:right="-16" w:hanging="142"/>
        <w:jc w:val="both"/>
        <w:rPr>
          <w:color w:val="000000"/>
        </w:rPr>
      </w:pPr>
      <w:r w:rsidRPr="00B12BA4">
        <w:rPr>
          <w:color w:val="000000"/>
          <w:u w:val="single"/>
        </w:rPr>
        <w:lastRenderedPageBreak/>
        <w:t>La dialéctica entre unidad y diversidad</w:t>
      </w:r>
      <w:r w:rsidRPr="00B12BA4">
        <w:rPr>
          <w:color w:val="000000"/>
        </w:rPr>
        <w:t xml:space="preserve">. </w:t>
      </w:r>
      <w:r w:rsidR="00176330" w:rsidRPr="00B12BA4">
        <w:rPr>
          <w:color w:val="000000"/>
        </w:rPr>
        <w:t xml:space="preserve">Nos llevó a reconocer que </w:t>
      </w:r>
      <w:r w:rsidRPr="00B12BA4">
        <w:rPr>
          <w:color w:val="000000"/>
        </w:rPr>
        <w:t>la concepción de la unidad del sistema  transcurre en una diversidad a ni</w:t>
      </w:r>
      <w:r w:rsidRPr="00B12BA4">
        <w:rPr>
          <w:color w:val="000000"/>
        </w:rPr>
        <w:softHyphen/>
        <w:t>vel de comunidad, de escuela, de alumnos, de docentes, de familias. La unidad tiene que transcurrir por una dialéctica que permita que ella se concrete en la diversidad, es decir, en los contextos específicos donde tra</w:t>
      </w:r>
      <w:r w:rsidR="00EC2D62" w:rsidRPr="00B12BA4">
        <w:rPr>
          <w:color w:val="000000"/>
        </w:rPr>
        <w:t>n</w:t>
      </w:r>
      <w:r w:rsidRPr="00B12BA4">
        <w:rPr>
          <w:color w:val="000000"/>
        </w:rPr>
        <w:t xml:space="preserve">scurre el proceso educativo. </w:t>
      </w:r>
    </w:p>
    <w:p w14:paraId="2E7085DE" w14:textId="77777777" w:rsidR="00F11D49" w:rsidRPr="00B12BA4" w:rsidRDefault="00F11D49" w:rsidP="007C1825">
      <w:pPr>
        <w:pStyle w:val="Lista2"/>
        <w:numPr>
          <w:ilvl w:val="0"/>
          <w:numId w:val="15"/>
        </w:numPr>
        <w:spacing w:after="120" w:line="360" w:lineRule="auto"/>
        <w:ind w:left="851" w:right="-16" w:hanging="142"/>
        <w:jc w:val="both"/>
        <w:rPr>
          <w:color w:val="000000"/>
          <w:u w:val="single"/>
        </w:rPr>
      </w:pPr>
      <w:r w:rsidRPr="00B12BA4">
        <w:rPr>
          <w:color w:val="000000"/>
          <w:u w:val="single"/>
        </w:rPr>
        <w:t>La contradicción entre las altas aspiraciones que se plantea la sociedad y los recursos humanos y financieros que se dispone para ello</w:t>
      </w:r>
      <w:r w:rsidRPr="00B12BA4">
        <w:rPr>
          <w:color w:val="000000"/>
        </w:rPr>
        <w:t>.</w:t>
      </w:r>
    </w:p>
    <w:p w14:paraId="2DCC6F0A" w14:textId="77777777" w:rsidR="00F11D49" w:rsidRPr="00B12BA4" w:rsidRDefault="00F11D49" w:rsidP="007C1825">
      <w:pPr>
        <w:pStyle w:val="Lista2"/>
        <w:spacing w:after="120" w:line="360" w:lineRule="auto"/>
        <w:ind w:left="851" w:right="-16" w:firstLine="0"/>
        <w:jc w:val="both"/>
        <w:rPr>
          <w:color w:val="000000"/>
        </w:rPr>
      </w:pPr>
      <w:r w:rsidRPr="00B12BA4">
        <w:rPr>
          <w:color w:val="000000"/>
        </w:rPr>
        <w:t>Que expresa el reto de satisfacer las demandas sociales ante los resultados que se tienen del proceso educativo tanto en términos de los logros en el aprendizaje de los alumnos como en sus formaciones axiológicas.  Ello requiere maestros con elevada calificación y recursos didácticos suficientes.</w:t>
      </w:r>
    </w:p>
    <w:p w14:paraId="16CCA0DC" w14:textId="77777777" w:rsidR="00F11D49" w:rsidRPr="00B12BA4" w:rsidRDefault="00176330" w:rsidP="00B12BA4">
      <w:pPr>
        <w:spacing w:after="120" w:line="360" w:lineRule="auto"/>
        <w:jc w:val="both"/>
      </w:pPr>
      <w:r w:rsidRPr="00B12BA4">
        <w:t>Estas contradicciones, que caracterizaron</w:t>
      </w:r>
      <w:r w:rsidR="0057638F" w:rsidRPr="00B12BA4">
        <w:t xml:space="preserve"> determinados perí</w:t>
      </w:r>
      <w:r w:rsidRPr="00B12BA4">
        <w:t xml:space="preserve">odos del desarrollo de la educación, no dejan de estar presentes al tomar decisiones en el momento actual, junto a ideas claves y estrategias que referiré </w:t>
      </w:r>
      <w:r w:rsidR="001F431C" w:rsidRPr="00B12BA4">
        <w:t>posteriormente</w:t>
      </w:r>
      <w:r w:rsidRPr="00B12BA4">
        <w:t xml:space="preserve">. </w:t>
      </w:r>
    </w:p>
    <w:p w14:paraId="4343E3AD" w14:textId="77777777" w:rsidR="00195F88" w:rsidRPr="00B12BA4" w:rsidRDefault="0004411E" w:rsidP="00B12BA4">
      <w:pPr>
        <w:spacing w:after="120" w:line="360" w:lineRule="auto"/>
        <w:jc w:val="both"/>
      </w:pPr>
      <w:r w:rsidRPr="00B12BA4">
        <w:t xml:space="preserve">La consolidación y penetración de las bases de las ciencias pedagógicas en la dirección de la Educación </w:t>
      </w:r>
      <w:r w:rsidR="00195F88" w:rsidRPr="00B12BA4">
        <w:t xml:space="preserve"> inició en el curso escolar 1972-73, </w:t>
      </w:r>
      <w:r w:rsidRPr="00B12BA4">
        <w:t>con la organización d</w:t>
      </w:r>
      <w:r w:rsidR="00195F88" w:rsidRPr="00B12BA4">
        <w:t>el Diagnóstico y el Pronóstico científicos de la educación, con la asesoría de especialistas soviéticos y alemanes y con la participación de un destacado grupo de educadores cubanos. Se creó, en 1972, el Centro de Desarrollo Educativo para dirigir este proceso de cambios, para la educación general, que abarcó  a todos los tipos de enseñanza.</w:t>
      </w:r>
    </w:p>
    <w:p w14:paraId="1E822FD4" w14:textId="77777777" w:rsidR="00195F88" w:rsidRPr="00B12BA4" w:rsidRDefault="00195F88" w:rsidP="00B12BA4">
      <w:pPr>
        <w:spacing w:after="120" w:line="360" w:lineRule="auto"/>
        <w:jc w:val="both"/>
      </w:pPr>
      <w:r w:rsidRPr="00B12BA4">
        <w:t>El Instituto Central de Ciencias Pedagógicas (ICCP) organizado en l976, comenzó a jugar un rol importante en la conducción de las Ciencias de la Educación- entre ellas, la Pedagogía y la Didáctica- en todo el país. Dirigió este Perfeccionamiento hasta su puesta en práctica, por etapas, entre 1975</w:t>
      </w:r>
      <w:r w:rsidR="00944184" w:rsidRPr="00B12BA4">
        <w:t xml:space="preserve"> y</w:t>
      </w:r>
      <w:r w:rsidR="0004411E" w:rsidRPr="00B12BA4">
        <w:t xml:space="preserve">1986 y aun </w:t>
      </w:r>
      <w:r w:rsidR="00944184" w:rsidRPr="00B12BA4">
        <w:t xml:space="preserve">lo hace </w:t>
      </w:r>
      <w:r w:rsidR="0004411E" w:rsidRPr="00B12BA4">
        <w:t>en la actualidad.</w:t>
      </w:r>
      <w:r w:rsidRPr="00B12BA4">
        <w:t xml:space="preserve"> Este particular significó un cambio de estructura de los Subsistemas que conforman el Sistema Nacional de Educación y en los contenidos de los planes y programas de estudio, así como en la elaboración de libros de texto, y demás materiales escolares</w:t>
      </w:r>
      <w:r w:rsidR="0057638F" w:rsidRPr="00B12BA4">
        <w:t>.</w:t>
      </w:r>
    </w:p>
    <w:p w14:paraId="0371928A" w14:textId="77777777" w:rsidR="004C0212" w:rsidRPr="00B12BA4" w:rsidRDefault="00FF57F2" w:rsidP="00B12BA4">
      <w:pPr>
        <w:spacing w:after="120" w:line="360" w:lineRule="auto"/>
        <w:jc w:val="both"/>
        <w:rPr>
          <w:b/>
        </w:rPr>
      </w:pPr>
      <w:r w:rsidRPr="00B12BA4">
        <w:rPr>
          <w:b/>
        </w:rPr>
        <w:lastRenderedPageBreak/>
        <w:t>Consideraciones</w:t>
      </w:r>
      <w:r w:rsidR="00FC0C51" w:rsidRPr="00B12BA4">
        <w:rPr>
          <w:b/>
        </w:rPr>
        <w:t xml:space="preserve"> pedagógicas cubanas</w:t>
      </w:r>
      <w:r w:rsidR="003D0573" w:rsidRPr="00B12BA4">
        <w:rPr>
          <w:b/>
        </w:rPr>
        <w:t xml:space="preserve"> sobre las relaciones entre la Educación y la Sociedad</w:t>
      </w:r>
    </w:p>
    <w:p w14:paraId="370F664A" w14:textId="77777777" w:rsidR="00C60401" w:rsidRPr="00B12BA4" w:rsidRDefault="007C4836" w:rsidP="00B12BA4">
      <w:pPr>
        <w:spacing w:after="120" w:line="360" w:lineRule="auto"/>
        <w:jc w:val="both"/>
      </w:pPr>
      <w:r w:rsidRPr="00B12BA4">
        <w:t xml:space="preserve">Para comprender desde la ciencia los éxitos de la educación en Cuba hay que partir de cómo entendemos su  papel en la </w:t>
      </w:r>
      <w:r w:rsidR="0057638F" w:rsidRPr="00B12BA4">
        <w:t>sociedad</w:t>
      </w:r>
      <w:r w:rsidRPr="00B12BA4">
        <w:t xml:space="preserve"> y cómo</w:t>
      </w:r>
      <w:r w:rsidR="0083292A" w:rsidRPr="00B12BA4">
        <w:t xml:space="preserve"> enfrentar desde la escuela los complejos problemas sociales y contemporáneos a nivel mundial. </w:t>
      </w:r>
      <w:r w:rsidR="00C60401" w:rsidRPr="00B12BA4">
        <w:t>La educación, en el amplio sentido de la palabra, no es un fenómeno ajeno a las exigencias y representaciones de la sociedad sobre el mundo y la vida social y está íntimamente relacionada con estas y con las ideologías que las condicionan. Es, a no dudarlo, un asunto de la esfera ideológica y forma parte de la superestructura social.</w:t>
      </w:r>
    </w:p>
    <w:p w14:paraId="64D3FA86" w14:textId="77777777" w:rsidR="003D2408" w:rsidRPr="00B12BA4" w:rsidRDefault="003D2408" w:rsidP="00B12BA4">
      <w:pPr>
        <w:spacing w:after="120" w:line="360" w:lineRule="auto"/>
        <w:jc w:val="both"/>
        <w:rPr>
          <w:lang w:val="es-ES_tradnl"/>
        </w:rPr>
      </w:pPr>
      <w:r w:rsidRPr="00B12BA4">
        <w:rPr>
          <w:lang w:val="es-ES_tradnl"/>
        </w:rPr>
        <w:t>Las condiciones de vida y educación en la familia, la escuela y la comunidad y las influencias sociales más amplias de la sociedad (funcionamiento, normas, valores, ideales, grupos informales etc.) repercuten en las diferentes etapas de la vida, sobre todo en las primeras.</w:t>
      </w:r>
    </w:p>
    <w:p w14:paraId="333ED81F" w14:textId="77777777" w:rsidR="00784A51" w:rsidRPr="00B12BA4" w:rsidRDefault="009675FD" w:rsidP="00B12BA4">
      <w:pPr>
        <w:spacing w:after="120" w:line="360" w:lineRule="auto"/>
        <w:jc w:val="both"/>
        <w:rPr>
          <w:b/>
          <w:spacing w:val="-2"/>
          <w:lang w:val="es-ES_tradnl"/>
        </w:rPr>
      </w:pPr>
      <w:r w:rsidRPr="00B510E7">
        <w:rPr>
          <w:b/>
          <w:spacing w:val="-2"/>
          <w:lang w:val="es-ES_tradnl"/>
        </w:rPr>
        <w:t>Ideas pedagógicas claves</w:t>
      </w:r>
      <w:r w:rsidR="00320B66" w:rsidRPr="00B510E7">
        <w:rPr>
          <w:b/>
          <w:spacing w:val="-2"/>
          <w:lang w:val="es-ES_tradnl"/>
        </w:rPr>
        <w:t xml:space="preserve"> sobre Educación y sociedad</w:t>
      </w:r>
      <w:r w:rsidR="00FC0C51" w:rsidRPr="00B510E7">
        <w:rPr>
          <w:b/>
          <w:spacing w:val="-2"/>
          <w:lang w:val="es-ES_tradnl"/>
        </w:rPr>
        <w:t xml:space="preserve"> en Cuba</w:t>
      </w:r>
    </w:p>
    <w:p w14:paraId="0CF5F741" w14:textId="77777777" w:rsidR="0093265C" w:rsidRPr="00B12BA4" w:rsidRDefault="0093265C" w:rsidP="00B12BA4">
      <w:pPr>
        <w:spacing w:after="120" w:line="360" w:lineRule="auto"/>
        <w:jc w:val="both"/>
      </w:pPr>
      <w:r w:rsidRPr="00B12BA4">
        <w:t>La educación de las nuevas generaciones en los valores que cada sociedad propugna es un problema actual para las ciencias pedagógicas</w:t>
      </w:r>
      <w:r w:rsidR="007159A2" w:rsidRPr="00B12BA4">
        <w:t xml:space="preserve"> y </w:t>
      </w:r>
      <w:r w:rsidRPr="00B12BA4">
        <w:t xml:space="preserve">es objeto de profundas discusiones en cada país y en el nuestro en particular. No es un problema nuevo, aunque </w:t>
      </w:r>
      <w:r w:rsidR="0057638F" w:rsidRPr="00B12BA4">
        <w:t>sí</w:t>
      </w:r>
      <w:r w:rsidRPr="00B12BA4">
        <w:t xml:space="preserve"> lo son sus búsquedas y los medios de llevarlos a cabo. Ya hoy día casi nadie se resiste a la idea de que la sociedad como un todo, como un organismo vivo, es portadora de un ideal educativo que cumple en la medida en que </w:t>
      </w:r>
      <w:r w:rsidR="007159A2" w:rsidRPr="00B12BA4">
        <w:t>se</w:t>
      </w:r>
      <w:r w:rsidR="00810C25" w:rsidRPr="00B12BA4">
        <w:t xml:space="preserve"> le</w:t>
      </w:r>
      <w:r w:rsidRPr="00B12BA4">
        <w:t xml:space="preserve"> asume conscientemente.</w:t>
      </w:r>
    </w:p>
    <w:p w14:paraId="531B31DC" w14:textId="77777777" w:rsidR="0093265C" w:rsidRPr="00B12BA4" w:rsidRDefault="0093265C" w:rsidP="00B12BA4">
      <w:pPr>
        <w:spacing w:after="120" w:line="360" w:lineRule="auto"/>
        <w:jc w:val="both"/>
        <w:rPr>
          <w:lang w:val="es-ES_tradnl"/>
        </w:rPr>
      </w:pPr>
      <w:r w:rsidRPr="00B12BA4">
        <w:t xml:space="preserve">En medio de esos complejos procesos, se hace patente la importancia de la escuela en el desarrollo del carácter reflexivo del comportamiento ciudadano, y en el mantenimiento de las tradiciones, de las relaciones al interior de las comunidades y en la recuperación de los significados sociales. </w:t>
      </w:r>
      <w:r w:rsidR="00C60401" w:rsidRPr="00B12BA4">
        <w:rPr>
          <w:lang w:val="es-ES_tradnl"/>
        </w:rPr>
        <w:t>Por eso vemos como muy importante</w:t>
      </w:r>
      <w:r w:rsidRPr="00B12BA4">
        <w:rPr>
          <w:lang w:val="es-ES_tradnl"/>
        </w:rPr>
        <w:t xml:space="preserve"> alcanzar un proyecto de nación, consensuado, que deviene guía esencial de la educación y de la socialización, que no niega las representaciones de los grupos sociales, de las familias y de otras instituciones de la sociedad civil.</w:t>
      </w:r>
    </w:p>
    <w:p w14:paraId="55549611" w14:textId="77777777" w:rsidR="0093265C" w:rsidRPr="00B12BA4" w:rsidRDefault="0093265C" w:rsidP="00B12BA4">
      <w:pPr>
        <w:spacing w:after="120" w:line="360" w:lineRule="auto"/>
        <w:jc w:val="both"/>
        <w:rPr>
          <w:spacing w:val="-2"/>
          <w:lang w:val="es-ES_tradnl"/>
        </w:rPr>
      </w:pPr>
      <w:r w:rsidRPr="00B12BA4">
        <w:rPr>
          <w:spacing w:val="-2"/>
          <w:lang w:val="es-ES_tradnl"/>
        </w:rPr>
        <w:lastRenderedPageBreak/>
        <w:t>El análisis de las tradiciones y de las mejores experiencias</w:t>
      </w:r>
      <w:r w:rsidR="0066438C" w:rsidRPr="00B12BA4">
        <w:rPr>
          <w:spacing w:val="-2"/>
          <w:lang w:val="es-ES_tradnl"/>
        </w:rPr>
        <w:t xml:space="preserve"> y prácticas pedagógicas nos ha</w:t>
      </w:r>
      <w:r w:rsidRPr="00B12BA4">
        <w:rPr>
          <w:spacing w:val="-2"/>
          <w:lang w:val="es-ES_tradnl"/>
        </w:rPr>
        <w:t xml:space="preserve"> permitido determinar ideas pedagógicas claves y determinadas estrategias exitosas para la dirección de la educación en el contexto cubano, las cuales pretendo resumir a continuación.</w:t>
      </w:r>
    </w:p>
    <w:p w14:paraId="290DFF84" w14:textId="77777777" w:rsidR="00DB7ED8" w:rsidRPr="00B12BA4" w:rsidRDefault="0093265C" w:rsidP="00B12BA4">
      <w:pPr>
        <w:spacing w:after="120" w:line="360" w:lineRule="auto"/>
        <w:jc w:val="both"/>
        <w:rPr>
          <w:spacing w:val="-2"/>
          <w:lang w:val="es-ES_tradnl"/>
        </w:rPr>
      </w:pPr>
      <w:r w:rsidRPr="00B12BA4">
        <w:rPr>
          <w:spacing w:val="-2"/>
          <w:lang w:val="es-ES_tradnl"/>
        </w:rPr>
        <w:t>Entre las ideas claves de la Pedagogía cubana están:</w:t>
      </w:r>
    </w:p>
    <w:p w14:paraId="19102FAA" w14:textId="77777777" w:rsidR="003D2408" w:rsidRPr="00B12BA4" w:rsidRDefault="003D2408" w:rsidP="00B12BA4">
      <w:pPr>
        <w:numPr>
          <w:ilvl w:val="0"/>
          <w:numId w:val="4"/>
        </w:numPr>
        <w:spacing w:after="120" w:line="360" w:lineRule="auto"/>
        <w:ind w:left="284" w:hanging="284"/>
        <w:jc w:val="both"/>
        <w:rPr>
          <w:lang w:val="es-ES_tradnl"/>
        </w:rPr>
      </w:pPr>
      <w:r w:rsidRPr="00B12BA4">
        <w:rPr>
          <w:spacing w:val="-2"/>
          <w:lang w:val="es-ES_tradnl"/>
        </w:rPr>
        <w:t xml:space="preserve">La construcción de la conciencia socialista y la educación del hombre portador de ella y realizador creativo de la sociedad cubana en los próximos años, se concreta hoy en la formación de un ciudadano consciente de los complejos problemas que afectan la propia existencia de la especie humana y del mundo en que vivimos y la necesidad de su </w:t>
      </w:r>
      <w:r w:rsidR="00784A51" w:rsidRPr="00B12BA4">
        <w:rPr>
          <w:spacing w:val="-2"/>
          <w:lang w:val="es-ES_tradnl"/>
        </w:rPr>
        <w:t>preservación</w:t>
      </w:r>
      <w:r w:rsidRPr="00B12BA4">
        <w:rPr>
          <w:spacing w:val="-2"/>
          <w:lang w:val="es-ES_tradnl"/>
        </w:rPr>
        <w:t xml:space="preserve"> y control, con una sólida identidad nacional y de defensa del socialismo,  con elevados niveles de su espiritualidad y de la comprensión de las necesidades sociales y de dominio de los fundamentos de la ciencia y la técnica y del pensamiento dialéctico</w:t>
      </w:r>
      <w:r w:rsidR="00944184" w:rsidRPr="00B12BA4">
        <w:rPr>
          <w:spacing w:val="-2"/>
          <w:lang w:val="es-ES_tradnl"/>
        </w:rPr>
        <w:t xml:space="preserve"> y complejo</w:t>
      </w:r>
      <w:r w:rsidRPr="00B12BA4">
        <w:rPr>
          <w:spacing w:val="-2"/>
          <w:lang w:val="es-ES_tradnl"/>
        </w:rPr>
        <w:t xml:space="preserve"> que le garanticen una acción creativa y transformadora.</w:t>
      </w:r>
    </w:p>
    <w:p w14:paraId="1D0155E4" w14:textId="77777777" w:rsidR="00177B23" w:rsidRPr="00B12BA4" w:rsidRDefault="00177B23" w:rsidP="00B12BA4">
      <w:pPr>
        <w:numPr>
          <w:ilvl w:val="0"/>
          <w:numId w:val="4"/>
        </w:numPr>
        <w:spacing w:after="120" w:line="360" w:lineRule="auto"/>
        <w:ind w:left="284" w:hanging="284"/>
        <w:jc w:val="both"/>
      </w:pPr>
      <w:r w:rsidRPr="00B12BA4">
        <w:t xml:space="preserve">El sentido de la educación </w:t>
      </w:r>
      <w:r w:rsidR="00ED5915" w:rsidRPr="00B12BA4">
        <w:t xml:space="preserve">entre nosotros, </w:t>
      </w:r>
      <w:r w:rsidRPr="00B12BA4">
        <w:t>se asienta sobre el concepto de la ética martiana y del pensamiento pedagógico cubano de servicio al desarrollo de la nación y la identidad nacional, desde una posición humanista, de integración solidaria y crítica de la realidad social.</w:t>
      </w:r>
    </w:p>
    <w:p w14:paraId="5748CA18" w14:textId="77777777" w:rsidR="00E8496A" w:rsidRPr="00B12BA4" w:rsidRDefault="00DE2D6E" w:rsidP="00B12BA4">
      <w:pPr>
        <w:spacing w:after="120" w:line="360" w:lineRule="auto"/>
        <w:ind w:left="284"/>
        <w:jc w:val="both"/>
      </w:pPr>
      <w:r w:rsidRPr="00B12BA4">
        <w:t xml:space="preserve">En ese camino, la educación nacional es un proceso que aprovecha las potencialidades creadas en la sociedad y en cada uno de sus ciudadanos como premisas para el desarrollo ulterior de </w:t>
      </w:r>
      <w:r w:rsidR="00610F42" w:rsidRPr="00B12BA4">
        <w:t>ella</w:t>
      </w:r>
      <w:r w:rsidRPr="00B12BA4">
        <w:t xml:space="preserve"> y el auto crecimiento </w:t>
      </w:r>
      <w:r w:rsidR="00610F42" w:rsidRPr="00B12BA4">
        <w:t xml:space="preserve">de cada individuo </w:t>
      </w:r>
      <w:r w:rsidRPr="00B12BA4">
        <w:t xml:space="preserve">y debe </w:t>
      </w:r>
      <w:r w:rsidR="00610F42" w:rsidRPr="00B12BA4">
        <w:t xml:space="preserve">por tanto </w:t>
      </w:r>
      <w:r w:rsidRPr="00B12BA4">
        <w:t>atender a las peculiaridades de cada alumno y a las condiciones en que este vive, se desarrolla y desempeña.</w:t>
      </w:r>
      <w:r w:rsidR="005D6907">
        <w:t xml:space="preserve"> </w:t>
      </w:r>
      <w:r w:rsidR="00610F42" w:rsidRPr="00B12BA4">
        <w:t>Es desarrollada</w:t>
      </w:r>
      <w:r w:rsidR="00177B23" w:rsidRPr="00B12BA4">
        <w:t xml:space="preserve"> por varios agentes educativos, empezando </w:t>
      </w:r>
      <w:r w:rsidR="00610F42" w:rsidRPr="00B12BA4">
        <w:t>por la familia</w:t>
      </w:r>
      <w:r w:rsidR="00AA7DE3" w:rsidRPr="00B12BA4">
        <w:t>, que se</w:t>
      </w:r>
      <w:r w:rsidR="005D6907">
        <w:t xml:space="preserve"> </w:t>
      </w:r>
      <w:r w:rsidR="00AA7DE3" w:rsidRPr="00B12BA4">
        <w:t xml:space="preserve">engarzan </w:t>
      </w:r>
      <w:r w:rsidR="00610F42" w:rsidRPr="00B12BA4">
        <w:t>con</w:t>
      </w:r>
      <w:r w:rsidR="00177B23" w:rsidRPr="00B12BA4">
        <w:t xml:space="preserve"> la escuela y el resto de otros agentes y organizaciones y la sociedad toda hasta la adultez, en un proceso inagotable y continuo.</w:t>
      </w:r>
    </w:p>
    <w:p w14:paraId="1E7DD263" w14:textId="77777777" w:rsidR="00610F42" w:rsidRPr="00B12BA4" w:rsidRDefault="00610F42" w:rsidP="00B12BA4">
      <w:pPr>
        <w:spacing w:after="120" w:line="360" w:lineRule="auto"/>
        <w:jc w:val="both"/>
      </w:pPr>
    </w:p>
    <w:p w14:paraId="5BFCE75F" w14:textId="0EEFE43D" w:rsidR="00610F42" w:rsidRPr="00B12BA4" w:rsidRDefault="00610F42" w:rsidP="00B12BA4">
      <w:pPr>
        <w:numPr>
          <w:ilvl w:val="0"/>
          <w:numId w:val="4"/>
        </w:numPr>
        <w:spacing w:after="120" w:line="360" w:lineRule="auto"/>
        <w:ind w:left="284" w:hanging="284"/>
        <w:jc w:val="both"/>
      </w:pPr>
      <w:r w:rsidRPr="00B12BA4">
        <w:t xml:space="preserve">La política social de la Educación, se fundamenta en el papel de la educación como vía para la liberación y desarrollo máximos de los individuos, que se expresa en la máxima de José Martí  que </w:t>
      </w:r>
      <w:r w:rsidR="00945122">
        <w:t>s</w:t>
      </w:r>
      <w:r w:rsidRPr="00B12BA4">
        <w:t>er culto, es el único modo de ser libr</w:t>
      </w:r>
      <w:r w:rsidR="00945122">
        <w:t xml:space="preserve">e. </w:t>
      </w:r>
    </w:p>
    <w:p w14:paraId="10450553" w14:textId="0E1E70D2" w:rsidR="00610F42" w:rsidRPr="00B12BA4" w:rsidRDefault="00610F42" w:rsidP="00B12BA4">
      <w:pPr>
        <w:spacing w:after="120" w:line="360" w:lineRule="auto"/>
        <w:ind w:left="360"/>
        <w:jc w:val="both"/>
      </w:pPr>
      <w:r w:rsidRPr="00B12BA4">
        <w:lastRenderedPageBreak/>
        <w:t>Desde esa perspectiva, la tradición pedagógica martiana de que la educación debe preparar al hombre para la vida, sin distinción de raza</w:t>
      </w:r>
      <w:r w:rsidR="00C60401" w:rsidRPr="00B12BA4">
        <w:t xml:space="preserve"> color de la piel</w:t>
      </w:r>
      <w:r w:rsidRPr="00B12BA4">
        <w:t>, origen social, sexo, credo político o religioso, se concreta como un programa para la búsqueda de la  elevación constante de los niveles de educación para todas las capas y sectores de la población</w:t>
      </w:r>
      <w:r w:rsidR="00945122">
        <w:t xml:space="preserve">, </w:t>
      </w:r>
      <w:r w:rsidR="00BF37A3">
        <w:t>Castro (</w:t>
      </w:r>
      <w:r w:rsidR="00185072">
        <w:t>1953)</w:t>
      </w:r>
      <w:r w:rsidR="00C62786" w:rsidRPr="00B12BA4">
        <w:t>,  y en eliminar</w:t>
      </w:r>
      <w:r w:rsidRPr="00B12BA4">
        <w:t xml:space="preserve"> el sistema de educación organizado en clases sociales, </w:t>
      </w:r>
      <w:r w:rsidR="002C6A29" w:rsidRPr="00B12BA4">
        <w:t>discriminatorio</w:t>
      </w:r>
      <w:r w:rsidR="0093265C" w:rsidRPr="00B12BA4">
        <w:t xml:space="preserve"> y excluyente</w:t>
      </w:r>
      <w:r w:rsidRPr="00B12BA4">
        <w:t>, garantizando con su gratuidad el derecho de todos los ciudadanos a recibirla sin distinciones y privilegios,</w:t>
      </w:r>
      <w:r w:rsidR="00C62786" w:rsidRPr="00B12BA4">
        <w:t xml:space="preserve"> estableciendo en la constitución </w:t>
      </w:r>
      <w:r w:rsidRPr="00B12BA4">
        <w:t>el carácter público de la enseñanza  y el deber del Estado como garante de esos principios</w:t>
      </w:r>
      <w:r w:rsidR="00945122">
        <w:t xml:space="preserve">. </w:t>
      </w:r>
    </w:p>
    <w:p w14:paraId="42EA0483" w14:textId="5ACC56BA" w:rsidR="00C62786" w:rsidRPr="00B12BA4" w:rsidRDefault="00610F42" w:rsidP="00B12BA4">
      <w:pPr>
        <w:spacing w:after="120" w:line="360" w:lineRule="auto"/>
        <w:jc w:val="both"/>
      </w:pPr>
      <w:r w:rsidRPr="00B12BA4">
        <w:t>Esa política social ha transitado por diferentes estadios a lo largo del per</w:t>
      </w:r>
      <w:r w:rsidR="002A59FF" w:rsidRPr="00B12BA4">
        <w:t>í</w:t>
      </w:r>
      <w:r w:rsidRPr="00B12BA4">
        <w:t>odo revolucionario iniciado en 1959, de acuerdo con las condiciones históricas</w:t>
      </w:r>
      <w:r w:rsidR="00934602" w:rsidRPr="00934602">
        <w:t xml:space="preserve"> </w:t>
      </w:r>
      <w:r w:rsidR="00934602" w:rsidRPr="00B12BA4">
        <w:t>sociales y económicas del mism</w:t>
      </w:r>
      <w:r w:rsidR="00945122">
        <w:t>o (Instituto Cubano del Libro,1969)</w:t>
      </w:r>
      <w:r w:rsidR="00BF37A3">
        <w:t xml:space="preserve"> Ley de nacionalización</w:t>
      </w:r>
      <w:r w:rsidR="00185072">
        <w:t xml:space="preserve"> </w:t>
      </w:r>
      <w:r w:rsidR="00BF37A3">
        <w:t>(</w:t>
      </w:r>
      <w:r w:rsidR="00185072">
        <w:t>1956)</w:t>
      </w:r>
      <w:r w:rsidR="00BF37A3">
        <w:t xml:space="preserve"> , Educación en Cuba</w:t>
      </w:r>
      <w:r w:rsidR="00934602">
        <w:t xml:space="preserve"> </w:t>
      </w:r>
      <w:r w:rsidR="00BF37A3">
        <w:t xml:space="preserve">(1979), </w:t>
      </w:r>
      <w:r w:rsidR="00934602">
        <w:t>Documentos del 1er. Congreso de Educación y Cultura</w:t>
      </w:r>
      <w:r w:rsidR="00934602" w:rsidRPr="00B12BA4">
        <w:t xml:space="preserve"> </w:t>
      </w:r>
      <w:r w:rsidR="00BF37A3">
        <w:t xml:space="preserve"> (1969), Informe</w:t>
      </w:r>
      <w:r w:rsidR="00934602">
        <w:t xml:space="preserve"> </w:t>
      </w:r>
      <w:r w:rsidR="00BF37A3">
        <w:t>(</w:t>
      </w:r>
      <w:r w:rsidR="00934602">
        <w:t xml:space="preserve">2000) </w:t>
      </w:r>
      <w:r w:rsidRPr="00B12BA4">
        <w:t xml:space="preserve">y se precisa en la creación de los mecanismos sociales y las formas del trabajo educativo </w:t>
      </w:r>
      <w:r w:rsidR="00C62786" w:rsidRPr="00B12BA4">
        <w:t xml:space="preserve">que garantice </w:t>
      </w:r>
      <w:r w:rsidRPr="00B12BA4">
        <w:t>los servicios educacionales y la continuidad de estudios a todos los ciudadano</w:t>
      </w:r>
      <w:r w:rsidR="00C62786" w:rsidRPr="00B12BA4">
        <w:t xml:space="preserve">s hasta el grado decimosegundo </w:t>
      </w:r>
      <w:r w:rsidR="009611DE" w:rsidRPr="00B12BA4">
        <w:t xml:space="preserve">o equivalente </w:t>
      </w:r>
      <w:r w:rsidR="00C62786" w:rsidRPr="00B12BA4">
        <w:t xml:space="preserve">y </w:t>
      </w:r>
      <w:r w:rsidRPr="00B12BA4">
        <w:t>asegurar  la  extensión de los servicios universitari</w:t>
      </w:r>
      <w:r w:rsidR="00C62786" w:rsidRPr="00B12BA4">
        <w:t>os y su actual universalización y la batalla por</w:t>
      </w:r>
      <w:r w:rsidRPr="00B12BA4">
        <w:t xml:space="preserve"> formar los</w:t>
      </w:r>
      <w:r w:rsidR="00C62786" w:rsidRPr="00B12BA4">
        <w:t xml:space="preserve"> maestros necesarios cada época.</w:t>
      </w:r>
    </w:p>
    <w:p w14:paraId="26BBFABF" w14:textId="77777777" w:rsidR="009675FD" w:rsidRPr="00B12BA4" w:rsidRDefault="0059604F" w:rsidP="00B12BA4">
      <w:pPr>
        <w:spacing w:after="120" w:line="360" w:lineRule="auto"/>
        <w:jc w:val="both"/>
        <w:rPr>
          <w:b/>
        </w:rPr>
      </w:pPr>
      <w:r w:rsidRPr="00B12BA4">
        <w:rPr>
          <w:b/>
          <w:lang w:val="es-ES_tradnl"/>
        </w:rPr>
        <w:t>I</w:t>
      </w:r>
      <w:r w:rsidR="009675FD" w:rsidRPr="00B12BA4">
        <w:rPr>
          <w:b/>
          <w:lang w:val="es-ES_tradnl"/>
        </w:rPr>
        <w:t>deas estratégicas que orientan el quehacer educativo</w:t>
      </w:r>
      <w:r w:rsidR="005160D0" w:rsidRPr="00B12BA4">
        <w:rPr>
          <w:b/>
          <w:lang w:val="es-ES_tradnl"/>
        </w:rPr>
        <w:t xml:space="preserve"> cubano</w:t>
      </w:r>
    </w:p>
    <w:p w14:paraId="148F2D1C" w14:textId="0E9FC681" w:rsidR="00610F42" w:rsidRPr="00B12BA4" w:rsidRDefault="00784A51" w:rsidP="00B12BA4">
      <w:pPr>
        <w:pStyle w:val="Sangra3detindependiente"/>
        <w:spacing w:after="120" w:line="360" w:lineRule="auto"/>
        <w:ind w:left="0"/>
        <w:rPr>
          <w:rFonts w:ascii="Times New Roman" w:hAnsi="Times New Roman"/>
          <w:lang w:val="es-ES_tradnl"/>
        </w:rPr>
      </w:pPr>
      <w:r w:rsidRPr="00B12BA4">
        <w:rPr>
          <w:rFonts w:ascii="Times New Roman" w:hAnsi="Times New Roman"/>
          <w:lang w:val="es-ES_tradnl"/>
        </w:rPr>
        <w:t xml:space="preserve">Para instrumentar estas ideas pedagógicas esenciales, el </w:t>
      </w:r>
      <w:r w:rsidR="00AA7DE3" w:rsidRPr="00B12BA4">
        <w:rPr>
          <w:rFonts w:ascii="Times New Roman" w:hAnsi="Times New Roman"/>
          <w:lang w:val="es-ES_tradnl"/>
        </w:rPr>
        <w:t xml:space="preserve">análisis </w:t>
      </w:r>
      <w:r w:rsidRPr="00B12BA4">
        <w:rPr>
          <w:rFonts w:ascii="Times New Roman" w:hAnsi="Times New Roman"/>
          <w:lang w:val="es-ES_tradnl"/>
        </w:rPr>
        <w:t>de</w:t>
      </w:r>
      <w:r w:rsidR="00641F2D" w:rsidRPr="00B12BA4">
        <w:rPr>
          <w:rFonts w:ascii="Times New Roman" w:hAnsi="Times New Roman"/>
          <w:lang w:val="es-ES_tradnl"/>
        </w:rPr>
        <w:t xml:space="preserve"> los principales logros</w:t>
      </w:r>
      <w:r w:rsidR="0028321F">
        <w:rPr>
          <w:rFonts w:ascii="Times New Roman" w:hAnsi="Times New Roman"/>
          <w:lang w:val="es-ES_tradnl"/>
        </w:rPr>
        <w:t xml:space="preserve"> </w:t>
      </w:r>
      <w:r w:rsidRPr="00B12BA4">
        <w:rPr>
          <w:rFonts w:ascii="Times New Roman" w:hAnsi="Times New Roman"/>
          <w:lang w:val="es-ES_tradnl"/>
        </w:rPr>
        <w:t>educativos</w:t>
      </w:r>
      <w:r w:rsidR="00641F2D" w:rsidRPr="00B12BA4">
        <w:rPr>
          <w:rFonts w:ascii="Times New Roman" w:hAnsi="Times New Roman"/>
          <w:lang w:val="es-ES_tradnl"/>
        </w:rPr>
        <w:t xml:space="preserve"> nos apunta </w:t>
      </w:r>
      <w:r w:rsidR="00610F42" w:rsidRPr="00B12BA4">
        <w:rPr>
          <w:rFonts w:ascii="Times New Roman" w:hAnsi="Times New Roman"/>
          <w:lang w:val="es-ES_tradnl"/>
        </w:rPr>
        <w:t xml:space="preserve">que </w:t>
      </w:r>
      <w:r w:rsidR="00641F2D" w:rsidRPr="00B12BA4">
        <w:rPr>
          <w:rFonts w:ascii="Times New Roman" w:hAnsi="Times New Roman"/>
          <w:lang w:val="es-ES_tradnl"/>
        </w:rPr>
        <w:t xml:space="preserve">el quehacer educativo cubano se ha orientado por </w:t>
      </w:r>
      <w:r w:rsidR="00610F42" w:rsidRPr="00B12BA4">
        <w:rPr>
          <w:rFonts w:ascii="Times New Roman" w:hAnsi="Times New Roman"/>
          <w:lang w:val="es-ES_tradnl"/>
        </w:rPr>
        <w:t>las ideas estratégicas siguientes</w:t>
      </w:r>
      <w:r w:rsidR="00D57AB3">
        <w:rPr>
          <w:rFonts w:ascii="Times New Roman" w:hAnsi="Times New Roman"/>
          <w:lang w:val="es-ES_tradnl"/>
        </w:rPr>
        <w:t xml:space="preserve"> (Ministerio de Educación, 2000)</w:t>
      </w:r>
      <w:r w:rsidR="00002C24">
        <w:rPr>
          <w:rFonts w:ascii="Times New Roman" w:hAnsi="Times New Roman"/>
          <w:lang w:val="es-ES_tradnl"/>
        </w:rPr>
        <w:t xml:space="preserve">. </w:t>
      </w:r>
    </w:p>
    <w:p w14:paraId="53C235BB" w14:textId="77777777" w:rsidR="00610F42" w:rsidRPr="00B12BA4" w:rsidRDefault="00610F42" w:rsidP="00B12BA4">
      <w:pPr>
        <w:numPr>
          <w:ilvl w:val="0"/>
          <w:numId w:val="3"/>
        </w:numPr>
        <w:tabs>
          <w:tab w:val="clear" w:pos="360"/>
          <w:tab w:val="num" w:pos="284"/>
        </w:tabs>
        <w:spacing w:after="120" w:line="360" w:lineRule="auto"/>
        <w:ind w:left="284" w:hanging="284"/>
        <w:jc w:val="both"/>
      </w:pPr>
      <w:r w:rsidRPr="00B12BA4">
        <w:t>La solución de los problemas de la calidad de la educación sin renunciar a la educación masiva de todos los ciudadanos, sin distinción de sexo, raza, creencia religiosa o lugar de residencia.</w:t>
      </w:r>
    </w:p>
    <w:p w14:paraId="5C94275D" w14:textId="5EE7AA37" w:rsidR="00610F42" w:rsidRPr="00B12BA4" w:rsidRDefault="00610F42" w:rsidP="00B12BA4">
      <w:pPr>
        <w:numPr>
          <w:ilvl w:val="0"/>
          <w:numId w:val="3"/>
        </w:numPr>
        <w:tabs>
          <w:tab w:val="clear" w:pos="360"/>
          <w:tab w:val="num" w:pos="284"/>
        </w:tabs>
        <w:spacing w:after="120" w:line="360" w:lineRule="auto"/>
        <w:ind w:left="284" w:hanging="284"/>
        <w:jc w:val="both"/>
      </w:pPr>
      <w:r w:rsidRPr="00B12BA4">
        <w:t>La necesidad de materializar en la práctica la relación entre la unidad del sistema educacional y la diversidad mediante la cual éste se manifiesta en la práctica escolar.</w:t>
      </w:r>
    </w:p>
    <w:p w14:paraId="3AB71239" w14:textId="77777777" w:rsidR="00610F42" w:rsidRPr="00B12BA4" w:rsidRDefault="00610F42" w:rsidP="00B12BA4">
      <w:pPr>
        <w:numPr>
          <w:ilvl w:val="0"/>
          <w:numId w:val="3"/>
        </w:numPr>
        <w:tabs>
          <w:tab w:val="clear" w:pos="360"/>
          <w:tab w:val="num" w:pos="284"/>
        </w:tabs>
        <w:spacing w:after="120" w:line="360" w:lineRule="auto"/>
        <w:ind w:left="284" w:hanging="284"/>
        <w:jc w:val="both"/>
        <w:rPr>
          <w:spacing w:val="-2"/>
        </w:rPr>
      </w:pPr>
      <w:r w:rsidRPr="00B12BA4">
        <w:lastRenderedPageBreak/>
        <w:t>La adecuada relación entre la centralización y la descentralización administrativa en todo el sistema educacional, lo que significa acercar la toma de decisiones a los niveles de dirección que ejecutan la política educacional.</w:t>
      </w:r>
    </w:p>
    <w:p w14:paraId="1C42DCB7" w14:textId="77777777" w:rsidR="00610F42" w:rsidRPr="00B12BA4" w:rsidRDefault="00610F42" w:rsidP="00B12BA4">
      <w:pPr>
        <w:numPr>
          <w:ilvl w:val="0"/>
          <w:numId w:val="3"/>
        </w:numPr>
        <w:tabs>
          <w:tab w:val="clear" w:pos="360"/>
          <w:tab w:val="num" w:pos="284"/>
          <w:tab w:val="num" w:pos="1080"/>
        </w:tabs>
        <w:spacing w:after="120" w:line="360" w:lineRule="auto"/>
        <w:ind w:left="284" w:hanging="284"/>
        <w:jc w:val="both"/>
      </w:pPr>
      <w:r w:rsidRPr="00B12BA4">
        <w:t>La creación de un movimiento científico en todo el magisterio cubano, que implica la necesaria solución de los problemas presentes y perspectivos del sistema educacional por la vía científica, lo que eq</w:t>
      </w:r>
      <w:r w:rsidR="00E52FDB" w:rsidRPr="00B12BA4">
        <w:t>uivale a decir, con objetividad,</w:t>
      </w:r>
      <w:r w:rsidRPr="00B12BA4">
        <w:t xml:space="preserve"> y carácter participativo de todos los factores esenciales que intervienen en el proceso de enseñanza aprendizaje.</w:t>
      </w:r>
    </w:p>
    <w:p w14:paraId="4C1A214F" w14:textId="77777777" w:rsidR="002C6A29" w:rsidRPr="00B12BA4" w:rsidRDefault="00610F42" w:rsidP="00B12BA4">
      <w:pPr>
        <w:numPr>
          <w:ilvl w:val="0"/>
          <w:numId w:val="3"/>
        </w:numPr>
        <w:tabs>
          <w:tab w:val="clear" w:pos="360"/>
          <w:tab w:val="num" w:pos="284"/>
        </w:tabs>
        <w:spacing w:after="120" w:line="360" w:lineRule="auto"/>
        <w:ind w:left="284" w:hanging="284"/>
        <w:jc w:val="both"/>
      </w:pPr>
      <w:r w:rsidRPr="00B12BA4">
        <w:t xml:space="preserve">La formación de </w:t>
      </w:r>
      <w:r w:rsidR="00E52FDB" w:rsidRPr="00B12BA4">
        <w:t>maestros</w:t>
      </w:r>
      <w:r w:rsidRPr="00B12BA4">
        <w:t xml:space="preserve"> y </w:t>
      </w:r>
      <w:r w:rsidR="00E52FDB" w:rsidRPr="00B12BA4">
        <w:t>profesores</w:t>
      </w:r>
      <w:r w:rsidRPr="00B12BA4">
        <w:t xml:space="preserve"> de calidad de forma masiva y buscando su acceso a los centros de educación de más alto nivel.</w:t>
      </w:r>
      <w:r w:rsidR="00D55CA1" w:rsidRPr="00B12BA4">
        <w:t xml:space="preserve"> Esta política ve al maestro como agente fundamental para el desarrollo</w:t>
      </w:r>
      <w:r w:rsidR="00320B66" w:rsidRPr="00B12BA4">
        <w:t>; s</w:t>
      </w:r>
      <w:r w:rsidR="00D55CA1" w:rsidRPr="00B12BA4">
        <w:t>u perfeccionamiento contin</w:t>
      </w:r>
      <w:r w:rsidR="00320B66" w:rsidRPr="00B12BA4">
        <w:t>u</w:t>
      </w:r>
      <w:r w:rsidR="00D55CA1" w:rsidRPr="00B12BA4">
        <w:t>o se fundamenta en el vínculo con la escuela como un elemento y c</w:t>
      </w:r>
      <w:r w:rsidR="002A59FF" w:rsidRPr="00B12BA4">
        <w:t>omponente de la formación y la í</w:t>
      </w:r>
      <w:r w:rsidR="00D55CA1" w:rsidRPr="00B12BA4">
        <w:t>ntima relación estratégica entre la formación y la superación ulterior.</w:t>
      </w:r>
    </w:p>
    <w:p w14:paraId="217CC2D2" w14:textId="77777777" w:rsidR="00610F42" w:rsidRPr="00B12BA4" w:rsidRDefault="00610F42" w:rsidP="00B12BA4">
      <w:pPr>
        <w:numPr>
          <w:ilvl w:val="0"/>
          <w:numId w:val="3"/>
        </w:numPr>
        <w:tabs>
          <w:tab w:val="clear" w:pos="360"/>
          <w:tab w:val="num" w:pos="284"/>
        </w:tabs>
        <w:spacing w:after="120" w:line="360" w:lineRule="auto"/>
        <w:ind w:left="284" w:hanging="284"/>
        <w:jc w:val="both"/>
      </w:pPr>
      <w:r w:rsidRPr="00B12BA4">
        <w:t>La creación de los recursos humanos y la infraestructura necesaria para extender la educación a todos los rincones del país y garantizar la formación con calidad de los profesionales necesarios para el desarrollo económico y social perspectivo.</w:t>
      </w:r>
    </w:p>
    <w:p w14:paraId="4A4AB413" w14:textId="77777777" w:rsidR="00610F42" w:rsidRPr="00B12BA4" w:rsidRDefault="00610F42" w:rsidP="00B12BA4">
      <w:pPr>
        <w:numPr>
          <w:ilvl w:val="0"/>
          <w:numId w:val="3"/>
        </w:numPr>
        <w:tabs>
          <w:tab w:val="clear" w:pos="360"/>
          <w:tab w:val="num" w:pos="284"/>
        </w:tabs>
        <w:spacing w:after="120" w:line="360" w:lineRule="auto"/>
        <w:ind w:left="284" w:hanging="284"/>
        <w:jc w:val="both"/>
      </w:pPr>
      <w:r w:rsidRPr="00B12BA4">
        <w:t>La extensión y universalización del principio de la combinación del estudio con el trabajo como fundamento martiano y marxista de la pedagogía cubana.</w:t>
      </w:r>
    </w:p>
    <w:p w14:paraId="2EEB292D" w14:textId="77777777" w:rsidR="00B30377" w:rsidRPr="00B12BA4" w:rsidRDefault="00B30377" w:rsidP="00B12BA4">
      <w:pPr>
        <w:numPr>
          <w:ilvl w:val="0"/>
          <w:numId w:val="3"/>
        </w:numPr>
        <w:tabs>
          <w:tab w:val="clear" w:pos="360"/>
          <w:tab w:val="num" w:pos="284"/>
        </w:tabs>
        <w:spacing w:after="120" w:line="360" w:lineRule="auto"/>
        <w:ind w:left="284" w:hanging="284"/>
        <w:jc w:val="both"/>
      </w:pPr>
      <w:r w:rsidRPr="00B12BA4">
        <w:t>La estrecha relación entre la escuela, la familia y la comunidad que hacen de la escuela el centro cultural más importante de esta.</w:t>
      </w:r>
    </w:p>
    <w:p w14:paraId="0E9768E2" w14:textId="77777777" w:rsidR="00E52FDB" w:rsidRPr="00B12BA4" w:rsidRDefault="00E52FDB" w:rsidP="00B12BA4">
      <w:pPr>
        <w:spacing w:after="120" w:line="360" w:lineRule="auto"/>
        <w:jc w:val="both"/>
      </w:pPr>
      <w:r w:rsidRPr="00B12BA4">
        <w:t>Esas ideas estratégicas del quehacer educacional y de la organización del Sistema Nacional de Educación han estado presentes en las diferentes etapas históricas y han permitido regular la Macro política educativa en la atención a las aspiraciones de dar educación al pueblo.</w:t>
      </w:r>
    </w:p>
    <w:p w14:paraId="619F6F28" w14:textId="77777777" w:rsidR="00E52FDB" w:rsidRPr="00B12BA4" w:rsidRDefault="00E52FDB" w:rsidP="00B12BA4">
      <w:pPr>
        <w:spacing w:after="120" w:line="360" w:lineRule="auto"/>
        <w:jc w:val="both"/>
      </w:pPr>
      <w:r w:rsidRPr="00B12BA4">
        <w:t>Sin embargo, en el hacer cotidiano del aula</w:t>
      </w:r>
      <w:r w:rsidR="00320B66" w:rsidRPr="00B12BA4">
        <w:t xml:space="preserve">, </w:t>
      </w:r>
      <w:r w:rsidRPr="00B12BA4">
        <w:t>no todas</w:t>
      </w:r>
      <w:r w:rsidR="00784A51" w:rsidRPr="00B12BA4">
        <w:t xml:space="preserve"> estas ideas</w:t>
      </w:r>
      <w:r w:rsidR="00641F2D" w:rsidRPr="00B12BA4">
        <w:t xml:space="preserve"> se constitu</w:t>
      </w:r>
      <w:r w:rsidRPr="00B12BA4">
        <w:t>yen en arsenal didáctico para el trabajo docente</w:t>
      </w:r>
      <w:r w:rsidR="00320B66" w:rsidRPr="00B12BA4">
        <w:t>;</w:t>
      </w:r>
      <w:r w:rsidRPr="00B12BA4">
        <w:t xml:space="preserve"> por ello</w:t>
      </w:r>
      <w:r w:rsidR="00320B66" w:rsidRPr="00B12BA4">
        <w:t>,</w:t>
      </w:r>
      <w:r w:rsidRPr="00B12BA4">
        <w:t xml:space="preserve"> desde el inicio del siglo XXI, se comenz</w:t>
      </w:r>
      <w:r w:rsidR="00784A51" w:rsidRPr="00B12BA4">
        <w:t>ó</w:t>
      </w:r>
      <w:r w:rsidRPr="00B12BA4">
        <w:t xml:space="preserve"> a formular un sistema de </w:t>
      </w:r>
      <w:r w:rsidRPr="00B12BA4">
        <w:lastRenderedPageBreak/>
        <w:t>formulaciones par</w:t>
      </w:r>
      <w:r w:rsidR="00641F2D" w:rsidRPr="00B12BA4">
        <w:t>a</w:t>
      </w:r>
      <w:r w:rsidRPr="00B12BA4">
        <w:t xml:space="preserve"> el trabajo escolar, que se pueden entender como principios de la nueva organización didác</w:t>
      </w:r>
      <w:r w:rsidR="005160D0" w:rsidRPr="00B12BA4">
        <w:t xml:space="preserve">tica </w:t>
      </w:r>
      <w:r w:rsidR="004A70ED" w:rsidRPr="00B12BA4">
        <w:t>en el perí</w:t>
      </w:r>
      <w:r w:rsidR="005160D0" w:rsidRPr="00B12BA4">
        <w:t>odo actual</w:t>
      </w:r>
      <w:r w:rsidRPr="00B12BA4">
        <w:t>.</w:t>
      </w:r>
    </w:p>
    <w:p w14:paraId="3C782F31" w14:textId="77777777" w:rsidR="00B74D4A" w:rsidRPr="00B12BA4" w:rsidRDefault="00D55CA1" w:rsidP="00B12BA4">
      <w:pPr>
        <w:spacing w:after="120" w:line="360" w:lineRule="auto"/>
        <w:jc w:val="both"/>
        <w:rPr>
          <w:b/>
          <w:lang w:val="es-ES_tradnl"/>
        </w:rPr>
      </w:pPr>
      <w:r w:rsidRPr="00B12BA4">
        <w:rPr>
          <w:b/>
        </w:rPr>
        <w:t>P</w:t>
      </w:r>
      <w:r w:rsidR="004A70ED" w:rsidRPr="00B12BA4">
        <w:rPr>
          <w:b/>
        </w:rPr>
        <w:t>rincipios</w:t>
      </w:r>
      <w:r w:rsidR="00784A51" w:rsidRPr="00B12BA4">
        <w:rPr>
          <w:b/>
        </w:rPr>
        <w:t xml:space="preserve"> pedagógicos </w:t>
      </w:r>
      <w:r w:rsidR="00B74D4A" w:rsidRPr="00B12BA4">
        <w:rPr>
          <w:b/>
        </w:rPr>
        <w:t>del trabajo escolar para la Escuela Básica</w:t>
      </w:r>
    </w:p>
    <w:p w14:paraId="69B74696" w14:textId="77777777" w:rsidR="00B74D4A" w:rsidRPr="00B12BA4" w:rsidRDefault="00B74D4A" w:rsidP="00B12BA4">
      <w:pPr>
        <w:spacing w:after="120" w:line="360" w:lineRule="auto"/>
        <w:jc w:val="both"/>
      </w:pPr>
      <w:r w:rsidRPr="00B12BA4">
        <w:t xml:space="preserve">En la práctica escolar actúan como principios del trabajo escolar para la escuela cubana de estos tiempos, los siguientes: </w:t>
      </w:r>
    </w:p>
    <w:p w14:paraId="371BD5E3" w14:textId="77777777" w:rsidR="00B74D4A" w:rsidRPr="00B12BA4" w:rsidRDefault="00B74D4A" w:rsidP="00B12BA4">
      <w:pPr>
        <w:numPr>
          <w:ilvl w:val="0"/>
          <w:numId w:val="1"/>
        </w:numPr>
        <w:tabs>
          <w:tab w:val="clear" w:pos="720"/>
          <w:tab w:val="num" w:pos="426"/>
        </w:tabs>
        <w:spacing w:after="120" w:line="360" w:lineRule="auto"/>
        <w:ind w:left="426" w:hanging="426"/>
        <w:jc w:val="both"/>
      </w:pPr>
      <w:r w:rsidRPr="00B12BA4">
        <w:t>El diagnóstico del alumno y de la comunidad como un elemento esencial de la labor educativa.</w:t>
      </w:r>
    </w:p>
    <w:p w14:paraId="41E946CC" w14:textId="77777777" w:rsidR="00B74D4A" w:rsidRPr="00B12BA4" w:rsidRDefault="00B74D4A" w:rsidP="00B12BA4">
      <w:pPr>
        <w:spacing w:after="120" w:line="360" w:lineRule="auto"/>
        <w:jc w:val="both"/>
      </w:pPr>
      <w:r w:rsidRPr="00B12BA4">
        <w:t>Esto significa conocer al alumno, en todas sus facetas, entenderlo como personalidad única, que se desarrolla en un contexto familiar, social y cultural que debe ser entendido y comprendido por el docente</w:t>
      </w:r>
    </w:p>
    <w:p w14:paraId="2D4DD814" w14:textId="77777777" w:rsidR="00B74D4A" w:rsidRPr="00B12BA4" w:rsidRDefault="00B74D4A" w:rsidP="00B12BA4">
      <w:pPr>
        <w:spacing w:after="120" w:line="360" w:lineRule="auto"/>
        <w:jc w:val="both"/>
      </w:pPr>
      <w:r w:rsidRPr="00B12BA4">
        <w:t>En esencia, ello presupone un diagnóstico de las condiciones educativas que posee el alumno para su educación y particularmente que conoce y sabe concretamente en cada momento de su aprendizaje. No basta con conocer la realidad social del estudiante, para lograr su aprendizaje hay que detalladamente determinar sus avances reales en el proceso.</w:t>
      </w:r>
    </w:p>
    <w:p w14:paraId="7849BC66" w14:textId="77777777" w:rsidR="00B74D4A" w:rsidRPr="00B12BA4" w:rsidRDefault="00B74D4A" w:rsidP="00B12BA4">
      <w:pPr>
        <w:numPr>
          <w:ilvl w:val="0"/>
          <w:numId w:val="1"/>
        </w:numPr>
        <w:tabs>
          <w:tab w:val="clear" w:pos="720"/>
          <w:tab w:val="num" w:pos="284"/>
        </w:tabs>
        <w:spacing w:after="120" w:line="360" w:lineRule="auto"/>
        <w:ind w:left="284" w:hanging="284"/>
        <w:jc w:val="both"/>
      </w:pPr>
      <w:r w:rsidRPr="00B12BA4">
        <w:t>El reconocimiento de la diversidad y la atención diferenciada de cada estudiante, creando las condiciones para que el desarrollo de la educación llegue a cada cual equitativamente.</w:t>
      </w:r>
    </w:p>
    <w:p w14:paraId="3FCD8047" w14:textId="77777777" w:rsidR="00B74D4A" w:rsidRPr="00B12BA4" w:rsidRDefault="00B74D4A" w:rsidP="00B12BA4">
      <w:pPr>
        <w:spacing w:after="120" w:line="360" w:lineRule="auto"/>
        <w:jc w:val="both"/>
      </w:pPr>
      <w:r w:rsidRPr="00B12BA4">
        <w:t>El alumno participa activamente de su desarrollo y realmente como un sujeto consciente de su transformación.</w:t>
      </w:r>
    </w:p>
    <w:p w14:paraId="49BEFAEF" w14:textId="77777777" w:rsidR="00B74D4A" w:rsidRPr="00B12BA4" w:rsidRDefault="00B74D4A" w:rsidP="00B12BA4">
      <w:pPr>
        <w:numPr>
          <w:ilvl w:val="0"/>
          <w:numId w:val="1"/>
        </w:numPr>
        <w:tabs>
          <w:tab w:val="clear" w:pos="720"/>
          <w:tab w:val="num" w:pos="284"/>
        </w:tabs>
        <w:spacing w:after="120" w:line="360" w:lineRule="auto"/>
        <w:ind w:left="284" w:hanging="284"/>
        <w:jc w:val="both"/>
      </w:pPr>
      <w:r w:rsidRPr="00B12BA4">
        <w:t xml:space="preserve">El proceso de entrega pedagógica como vía para la garantía de </w:t>
      </w:r>
      <w:r w:rsidR="00320B66" w:rsidRPr="00B12BA4">
        <w:t>que al transitar por el sistema</w:t>
      </w:r>
      <w:r w:rsidRPr="00B12BA4">
        <w:t xml:space="preserve"> el estudiante sea efectivamente atendido en sus dificultades y reciba el tratamiento apropiado. </w:t>
      </w:r>
    </w:p>
    <w:p w14:paraId="3EAD862E" w14:textId="77777777" w:rsidR="00B74D4A" w:rsidRPr="00B12BA4" w:rsidRDefault="00B74D4A" w:rsidP="00B12BA4">
      <w:pPr>
        <w:spacing w:after="120" w:line="360" w:lineRule="auto"/>
        <w:jc w:val="both"/>
      </w:pPr>
      <w:r w:rsidRPr="00B12BA4">
        <w:t xml:space="preserve">Al cambiar de docente, en cualquier circunstancia, el maestro que recibe al estudiante </w:t>
      </w:r>
      <w:r w:rsidR="00E52FDB" w:rsidRPr="00B12BA4">
        <w:t xml:space="preserve">(y a un grupo escolar) </w:t>
      </w:r>
      <w:r w:rsidRPr="00B12BA4">
        <w:t>deberá poseer una caracterización suficientemente específica que le permita conocer a su nuevo alumno y poder atenderlo apropiadamente.</w:t>
      </w:r>
    </w:p>
    <w:p w14:paraId="22016702" w14:textId="7879F5C4" w:rsidR="00B74D4A" w:rsidRPr="00B12BA4" w:rsidRDefault="00B74D4A" w:rsidP="00B12BA4">
      <w:pPr>
        <w:spacing w:after="120" w:line="360" w:lineRule="auto"/>
        <w:jc w:val="both"/>
      </w:pPr>
      <w:r w:rsidRPr="00B12BA4">
        <w:lastRenderedPageBreak/>
        <w:t>Para esto se hace uso del “expediente acumulativo del escolar”, que es un documento oficial donde se van recogiendo los avances, los logros de los estudiantes, sus peculiaridades del trabajo docente educativo y que permite efectuar la entrega con calidad y rigor.</w:t>
      </w:r>
    </w:p>
    <w:p w14:paraId="2AD97877" w14:textId="77777777" w:rsidR="00AC6C52" w:rsidRPr="00B12BA4" w:rsidRDefault="00B74D4A" w:rsidP="00B12BA4">
      <w:pPr>
        <w:numPr>
          <w:ilvl w:val="0"/>
          <w:numId w:val="1"/>
        </w:numPr>
        <w:tabs>
          <w:tab w:val="clear" w:pos="720"/>
          <w:tab w:val="num" w:pos="284"/>
        </w:tabs>
        <w:spacing w:after="120" w:line="360" w:lineRule="auto"/>
        <w:ind w:left="284" w:hanging="284"/>
        <w:jc w:val="both"/>
      </w:pPr>
      <w:r w:rsidRPr="00B12BA4">
        <w:t>La utilización de las múltiples fuentes y formas de obtención del conocimiento y un mayor uso de las tecnologías de la información.</w:t>
      </w:r>
    </w:p>
    <w:p w14:paraId="73EF44AB" w14:textId="2F6F0A9E" w:rsidR="00CF53A9" w:rsidRPr="00B12BA4" w:rsidRDefault="00B74D4A" w:rsidP="00B12BA4">
      <w:pPr>
        <w:spacing w:after="120" w:line="360" w:lineRule="auto"/>
        <w:jc w:val="both"/>
        <w:rPr>
          <w:spacing w:val="-2"/>
          <w:lang w:val="es-ES_tradnl"/>
        </w:rPr>
      </w:pPr>
      <w:r w:rsidRPr="00B12BA4">
        <w:t>Como una vía de lograr llevar a los estudiantes la información de forma lo más completa y diversa posible, en la escuela cubana se</w:t>
      </w:r>
      <w:r w:rsidR="00D57AB3">
        <w:t xml:space="preserve"> </w:t>
      </w:r>
      <w:r w:rsidRPr="00B12BA4">
        <w:t xml:space="preserve">ha </w:t>
      </w:r>
      <w:r w:rsidR="00800DF0" w:rsidRPr="00B12BA4">
        <w:t xml:space="preserve">trabajado y se trabaja por el </w:t>
      </w:r>
      <w:r w:rsidRPr="00B12BA4">
        <w:t>uso de la televisión educativa</w:t>
      </w:r>
      <w:r w:rsidR="00800DF0" w:rsidRPr="00B12BA4">
        <w:t>,</w:t>
      </w:r>
      <w:r w:rsidR="00D57AB3">
        <w:t xml:space="preserve"> </w:t>
      </w:r>
      <w:r w:rsidRPr="00B12BA4">
        <w:t>los videos educativos,</w:t>
      </w:r>
      <w:r w:rsidR="00A46CE5" w:rsidRPr="00B12BA4">
        <w:t xml:space="preserve"> y </w:t>
      </w:r>
      <w:r w:rsidR="00D57AB3" w:rsidRPr="00B12BA4">
        <w:t>el software educativo</w:t>
      </w:r>
      <w:r w:rsidR="00A46CE5" w:rsidRPr="00B12BA4">
        <w:t>,</w:t>
      </w:r>
    </w:p>
    <w:p w14:paraId="3D2A535A" w14:textId="11653320" w:rsidR="00CF53A9" w:rsidRPr="00B12BA4" w:rsidRDefault="00800DF0" w:rsidP="00B12BA4">
      <w:pPr>
        <w:spacing w:after="120" w:line="360" w:lineRule="auto"/>
        <w:jc w:val="both"/>
        <w:rPr>
          <w:spacing w:val="-2"/>
          <w:lang w:val="es-ES_tradnl"/>
        </w:rPr>
      </w:pPr>
      <w:r w:rsidRPr="00B12BA4">
        <w:rPr>
          <w:spacing w:val="-2"/>
          <w:lang w:val="es-ES_tradnl"/>
        </w:rPr>
        <w:t>S</w:t>
      </w:r>
      <w:r w:rsidR="00CF53A9" w:rsidRPr="00B12BA4">
        <w:rPr>
          <w:spacing w:val="-2"/>
          <w:lang w:val="es-ES_tradnl"/>
        </w:rPr>
        <w:t>e deberán combinar los contenidos y actividades con los que se presentan en las clases en el aula, con las tareas educativas, artísticas y otras que deben garantizar el desarrollo de habilidades y capacidades de todos los alumnos, considerando su origen social, las condiciones de sus hogares, sus representaciones del mundo diversas, así como todo su proceso formativo en general. Eso complejiza la labor educativa y obliga a una concepción organizativa diferente y más diferenciada</w:t>
      </w:r>
      <w:r w:rsidR="00945122">
        <w:rPr>
          <w:spacing w:val="-2"/>
          <w:lang w:val="es-ES_tradnl"/>
        </w:rPr>
        <w:t>.</w:t>
      </w:r>
    </w:p>
    <w:p w14:paraId="0BB16835" w14:textId="77777777" w:rsidR="00784A51" w:rsidRPr="00B12BA4" w:rsidRDefault="00784A51" w:rsidP="00B12BA4">
      <w:pPr>
        <w:numPr>
          <w:ilvl w:val="0"/>
          <w:numId w:val="1"/>
        </w:numPr>
        <w:tabs>
          <w:tab w:val="clear" w:pos="720"/>
        </w:tabs>
        <w:spacing w:after="120" w:line="360" w:lineRule="auto"/>
        <w:ind w:left="284" w:hanging="284"/>
        <w:jc w:val="both"/>
      </w:pPr>
      <w:r w:rsidRPr="00B12BA4">
        <w:t xml:space="preserve">La atención educativa por un maestro de un número </w:t>
      </w:r>
      <w:r w:rsidR="00827757" w:rsidRPr="00B12BA4">
        <w:t xml:space="preserve">menor </w:t>
      </w:r>
      <w:r w:rsidRPr="00B12BA4">
        <w:t>de alumnos, y su tránsito junto a ellos.</w:t>
      </w:r>
    </w:p>
    <w:p w14:paraId="2FF77A5E" w14:textId="77777777" w:rsidR="00CF53A9" w:rsidRPr="00B12BA4" w:rsidRDefault="00CF53A9" w:rsidP="00B12BA4">
      <w:pPr>
        <w:spacing w:after="120" w:line="360" w:lineRule="auto"/>
        <w:jc w:val="both"/>
        <w:rPr>
          <w:spacing w:val="-2"/>
          <w:lang w:val="es-ES_tradnl"/>
        </w:rPr>
      </w:pPr>
      <w:r w:rsidRPr="00B12BA4">
        <w:rPr>
          <w:spacing w:val="-2"/>
          <w:lang w:val="es-ES_tradnl"/>
        </w:rPr>
        <w:t>El maestro tiene que aprender más a dirigir debates, a conducir la búsqueda de información, a organizar la orientación del estudio y la formación de actitudes y convicciones en sus estudiantes, en medio del uso de formas diferentes y variadas del trabajo docente que el debe organizar, conducir y dirigir.</w:t>
      </w:r>
    </w:p>
    <w:p w14:paraId="441E3C11" w14:textId="77777777" w:rsidR="00B74D4A" w:rsidRPr="00B12BA4" w:rsidRDefault="00B74D4A" w:rsidP="00B12BA4">
      <w:pPr>
        <w:numPr>
          <w:ilvl w:val="0"/>
          <w:numId w:val="1"/>
        </w:numPr>
        <w:tabs>
          <w:tab w:val="clear" w:pos="720"/>
          <w:tab w:val="num" w:pos="284"/>
        </w:tabs>
        <w:spacing w:after="120" w:line="360" w:lineRule="auto"/>
        <w:ind w:left="284" w:hanging="284"/>
        <w:jc w:val="both"/>
      </w:pPr>
      <w:r w:rsidRPr="00B12BA4">
        <w:t xml:space="preserve">La realización de una evaluación sistemática y continua </w:t>
      </w:r>
      <w:r w:rsidR="00D71F8D" w:rsidRPr="00B12BA4">
        <w:t>que paulatinamente permite el aprendizaje regular</w:t>
      </w:r>
      <w:r w:rsidRPr="00B12BA4">
        <w:t xml:space="preserve"> al apoyarse en el trabajo sistemático del docente y el conocimiento de las características de los alumnos.</w:t>
      </w:r>
    </w:p>
    <w:p w14:paraId="56F342CC" w14:textId="77777777" w:rsidR="00B74D4A" w:rsidRPr="00B12BA4" w:rsidRDefault="00B74D4A" w:rsidP="00B12BA4">
      <w:pPr>
        <w:spacing w:after="120" w:line="360" w:lineRule="auto"/>
        <w:jc w:val="both"/>
      </w:pPr>
      <w:r w:rsidRPr="00B12BA4">
        <w:t xml:space="preserve">Esto significa que el docente, debe dominar </w:t>
      </w:r>
      <w:r w:rsidR="00D71F8D" w:rsidRPr="00B12BA4">
        <w:t>los</w:t>
      </w:r>
      <w:r w:rsidRPr="00B12BA4">
        <w:t xml:space="preserve"> avances, </w:t>
      </w:r>
      <w:r w:rsidR="00D71F8D" w:rsidRPr="00B12BA4">
        <w:t>e</w:t>
      </w:r>
      <w:r w:rsidRPr="00B12BA4">
        <w:t xml:space="preserve"> insuficiencias</w:t>
      </w:r>
      <w:r w:rsidR="00D71F8D" w:rsidRPr="00B12BA4">
        <w:t xml:space="preserve"> de sus alumnos y debe estar en</w:t>
      </w:r>
      <w:r w:rsidRPr="00B12BA4">
        <w:t xml:space="preserve"> condiciones de ofrecer un criterio evaluativo justo y que se ajust</w:t>
      </w:r>
      <w:r w:rsidR="00D71F8D" w:rsidRPr="00B12BA4">
        <w:t>e</w:t>
      </w:r>
      <w:r w:rsidRPr="00B12BA4">
        <w:t xml:space="preserve"> a los</w:t>
      </w:r>
      <w:r w:rsidR="00D71F8D" w:rsidRPr="00B12BA4">
        <w:t xml:space="preserve"> resultados del trabajo docente de cada estudiante.</w:t>
      </w:r>
    </w:p>
    <w:p w14:paraId="4D567828" w14:textId="77777777" w:rsidR="00B74D4A" w:rsidRPr="00B12BA4" w:rsidRDefault="00B74D4A" w:rsidP="00B12BA4">
      <w:pPr>
        <w:numPr>
          <w:ilvl w:val="0"/>
          <w:numId w:val="1"/>
        </w:numPr>
        <w:tabs>
          <w:tab w:val="clear" w:pos="720"/>
          <w:tab w:val="num" w:pos="284"/>
        </w:tabs>
        <w:spacing w:after="120" w:line="360" w:lineRule="auto"/>
        <w:ind w:left="284" w:hanging="284"/>
        <w:jc w:val="both"/>
      </w:pPr>
      <w:r w:rsidRPr="00B12BA4">
        <w:lastRenderedPageBreak/>
        <w:t>El trabajo de la escuela en doble sesión, ofreciendo los espacios para un mayor trabajo diferenciado y un tratamiento al aprendizaje del alumno.</w:t>
      </w:r>
    </w:p>
    <w:p w14:paraId="094C6D87" w14:textId="77777777" w:rsidR="00B74D4A" w:rsidRPr="00B12BA4" w:rsidRDefault="00B74D4A" w:rsidP="00B12BA4">
      <w:pPr>
        <w:spacing w:after="120" w:line="360" w:lineRule="auto"/>
        <w:jc w:val="both"/>
      </w:pPr>
      <w:r w:rsidRPr="00B12BA4">
        <w:t xml:space="preserve">La estancia en </w:t>
      </w:r>
      <w:r w:rsidR="002C6A29" w:rsidRPr="00B12BA4">
        <w:t xml:space="preserve">cada </w:t>
      </w:r>
      <w:r w:rsidRPr="00B12BA4">
        <w:t xml:space="preserve">centro aumenta hasta la doble sesión, </w:t>
      </w:r>
      <w:r w:rsidR="00800DF0" w:rsidRPr="00B12BA4">
        <w:t>siemp</w:t>
      </w:r>
      <w:r w:rsidR="002C6A29" w:rsidRPr="00B12BA4">
        <w:t xml:space="preserve">re que sea posible </w:t>
      </w:r>
      <w:r w:rsidRPr="00B12BA4">
        <w:t>lo que favorece el tratamiento a las dificultades en el aprendizaje y la atención a los diferentes tipos de contenido de enseñanza y saberes de los cuales debe apropiarse el estudiante.</w:t>
      </w:r>
    </w:p>
    <w:p w14:paraId="54128319" w14:textId="77777777" w:rsidR="00B74D4A" w:rsidRPr="00B12BA4" w:rsidRDefault="00B74D4A" w:rsidP="00B12BA4">
      <w:pPr>
        <w:numPr>
          <w:ilvl w:val="0"/>
          <w:numId w:val="1"/>
        </w:numPr>
        <w:tabs>
          <w:tab w:val="clear" w:pos="720"/>
          <w:tab w:val="num" w:pos="284"/>
        </w:tabs>
        <w:spacing w:after="120" w:line="360" w:lineRule="auto"/>
        <w:ind w:left="284" w:hanging="284"/>
        <w:jc w:val="both"/>
      </w:pPr>
      <w:r w:rsidRPr="00B12BA4">
        <w:t>El educador como un trabajador social</w:t>
      </w:r>
    </w:p>
    <w:p w14:paraId="653C329E" w14:textId="77777777" w:rsidR="00B74D4A" w:rsidRPr="00B12BA4" w:rsidRDefault="00B74D4A" w:rsidP="00B12BA4">
      <w:pPr>
        <w:spacing w:after="120" w:line="360" w:lineRule="auto"/>
        <w:jc w:val="both"/>
      </w:pPr>
      <w:r w:rsidRPr="00B12BA4">
        <w:t>En la actualidad</w:t>
      </w:r>
      <w:r w:rsidR="00320B66" w:rsidRPr="00B12BA4">
        <w:t>,</w:t>
      </w:r>
      <w:r w:rsidRPr="00B12BA4">
        <w:t xml:space="preserve"> en todos los niveles de enseñanza, pero particularmente en el nivel medio, pasa a un primer plano la función orientadora de la actividad pedagógica y el carácter social educativo de la labor del docente. El maestro de</w:t>
      </w:r>
      <w:r w:rsidR="00864EDD">
        <w:t>be enfocar más su atención</w:t>
      </w:r>
      <w:r w:rsidRPr="00B12BA4">
        <w:t xml:space="preserve"> a la perspectiva de la equidad educativa que implica un trabajo diferenciado y que atiende a las necesidades educativas del alumno, d</w:t>
      </w:r>
      <w:r w:rsidR="00864EDD">
        <w:t>e su familia y de su comunidad;</w:t>
      </w:r>
      <w:r w:rsidRPr="00B12BA4">
        <w:t xml:space="preserve"> por eso la visita a la casa, la educación familiar, la atención a la comunicación pedagógica al interior de la familia y el mejoramiento del ambiente educativo en el hogar son aspectos que en el nuevo modelo de escuela secundaria adquieren un mayor relieve.</w:t>
      </w:r>
    </w:p>
    <w:p w14:paraId="20724D3D" w14:textId="77777777" w:rsidR="00B74D4A" w:rsidRPr="00B12BA4" w:rsidRDefault="00B74D4A" w:rsidP="00B12BA4">
      <w:pPr>
        <w:numPr>
          <w:ilvl w:val="0"/>
          <w:numId w:val="1"/>
        </w:numPr>
        <w:tabs>
          <w:tab w:val="clear" w:pos="720"/>
          <w:tab w:val="num" w:pos="284"/>
        </w:tabs>
        <w:spacing w:after="120" w:line="360" w:lineRule="auto"/>
        <w:ind w:left="284" w:hanging="284"/>
        <w:jc w:val="both"/>
      </w:pPr>
      <w:r w:rsidRPr="00B12BA4">
        <w:t>La integración del estudio con el trabajo.</w:t>
      </w:r>
    </w:p>
    <w:p w14:paraId="5C09D282" w14:textId="77777777" w:rsidR="00B74D4A" w:rsidRPr="00B12BA4" w:rsidRDefault="00B74D4A" w:rsidP="00B12BA4">
      <w:pPr>
        <w:spacing w:after="120" w:line="360" w:lineRule="auto"/>
        <w:jc w:val="both"/>
      </w:pPr>
      <w:r w:rsidRPr="00B12BA4">
        <w:t xml:space="preserve">Este principio establecido de la educación cubana mantiene su vigencia y adquiere un mayor relieve al constituirse en la base de la universalización de la educación y fortalecerse los vínculos entre las instituciones formadoras de docentes y la escuela, transformándose esta en una </w:t>
      </w:r>
      <w:r w:rsidR="00A20FCF" w:rsidRPr="00B12BA4">
        <w:t>micro universidad</w:t>
      </w:r>
      <w:r w:rsidRPr="00B12BA4">
        <w:t xml:space="preserve"> y asumiendo aún más responsabilidad en la formación.</w:t>
      </w:r>
    </w:p>
    <w:p w14:paraId="7FDDABA6" w14:textId="77777777" w:rsidR="00B74D4A" w:rsidRPr="00B12BA4" w:rsidRDefault="00B74D4A" w:rsidP="00B12BA4">
      <w:pPr>
        <w:spacing w:after="120" w:line="360" w:lineRule="auto"/>
        <w:jc w:val="both"/>
      </w:pPr>
      <w:r w:rsidRPr="00B12BA4">
        <w:t>En las nuevas perspectivas de la educación, se fortalecen los vínculos educativos con las instituciones de la comunidad y su papel en la formación laboral de los jóvenes, además de la propia orientación curricular que apunta declaradamente al desarrollo de la formación laboral de las niñas y niños.</w:t>
      </w:r>
    </w:p>
    <w:p w14:paraId="760F0B1E" w14:textId="77777777" w:rsidR="00B74D4A" w:rsidRPr="00B12BA4" w:rsidRDefault="00B74D4A" w:rsidP="00B12BA4">
      <w:pPr>
        <w:spacing w:after="120" w:line="360" w:lineRule="auto"/>
        <w:jc w:val="both"/>
      </w:pPr>
      <w:r w:rsidRPr="00B12BA4">
        <w:t xml:space="preserve">Estos lineamientos </w:t>
      </w:r>
      <w:r w:rsidR="00827757" w:rsidRPr="00B12BA4">
        <w:t>deben permear</w:t>
      </w:r>
      <w:r w:rsidRPr="00B12BA4">
        <w:t xml:space="preserve"> la vida escolar, las concepciones curriculares y consecuentemente las estrategias principales de aprendizaje. </w:t>
      </w:r>
    </w:p>
    <w:p w14:paraId="3A2A7C01" w14:textId="77777777" w:rsidR="00B74D4A" w:rsidRPr="00B12BA4" w:rsidRDefault="00B74D4A" w:rsidP="00B12BA4">
      <w:pPr>
        <w:spacing w:after="120" w:line="360" w:lineRule="auto"/>
        <w:jc w:val="both"/>
      </w:pPr>
      <w:r w:rsidRPr="00B12BA4">
        <w:lastRenderedPageBreak/>
        <w:t xml:space="preserve">La implementación de </w:t>
      </w:r>
      <w:r w:rsidR="00827757" w:rsidRPr="00B12BA4">
        <w:t>estos principios</w:t>
      </w:r>
      <w:r w:rsidRPr="00B12BA4">
        <w:t xml:space="preserve"> significan un reto en la actuali</w:t>
      </w:r>
      <w:r w:rsidR="00864EDD">
        <w:t xml:space="preserve">dad, pues el tránsito hacia una </w:t>
      </w:r>
      <w:r w:rsidRPr="00B12BA4">
        <w:t>enseñanza desarrolladora, tradicionalmente centrada en fo</w:t>
      </w:r>
      <w:r w:rsidR="00864EDD">
        <w:t xml:space="preserve">rmas del trabajo docente que no </w:t>
      </w:r>
      <w:r w:rsidRPr="00B12BA4">
        <w:t>contemplaban la diversidad de recursos educativos, implica una mirada diferente de la labor educativa, de la organización escolar y del trabajo metodológico en el nivel medio.</w:t>
      </w:r>
    </w:p>
    <w:p w14:paraId="68000C38" w14:textId="77777777" w:rsidR="000D6EC6" w:rsidRPr="00B12BA4" w:rsidRDefault="000D6EC6" w:rsidP="00B12BA4">
      <w:pPr>
        <w:spacing w:after="120" w:line="360" w:lineRule="auto"/>
        <w:jc w:val="both"/>
      </w:pPr>
      <w:r w:rsidRPr="00B12BA4">
        <w:rPr>
          <w:b/>
        </w:rPr>
        <w:t>La actividad científica como vía estratégica para elevar la calidad de la Educación</w:t>
      </w:r>
    </w:p>
    <w:p w14:paraId="64E1A652" w14:textId="228F0E51" w:rsidR="000D6EC6" w:rsidRPr="00B12BA4" w:rsidRDefault="000D6EC6" w:rsidP="00B12BA4">
      <w:pPr>
        <w:spacing w:after="120" w:line="360" w:lineRule="auto"/>
        <w:jc w:val="both"/>
      </w:pPr>
      <w:r w:rsidRPr="00B12BA4">
        <w:t>La organización de las investigaciones científicas pedagógicas estuvo en el centro de la</w:t>
      </w:r>
      <w:r w:rsidR="008B1082" w:rsidRPr="00B12BA4">
        <w:t xml:space="preserve"> pedagogía cubana para</w:t>
      </w:r>
      <w:r w:rsidRPr="00B12BA4">
        <w:t xml:space="preserve"> conformación de las vías y recursos para dirigir la educación.</w:t>
      </w:r>
    </w:p>
    <w:p w14:paraId="3FB679CC" w14:textId="77777777" w:rsidR="000D6EC6" w:rsidRPr="00B12BA4" w:rsidRDefault="000D6EC6" w:rsidP="00B12BA4">
      <w:pPr>
        <w:spacing w:after="120" w:line="360" w:lineRule="auto"/>
        <w:jc w:val="both"/>
      </w:pPr>
      <w:r w:rsidRPr="00B12BA4">
        <w:t>Con la creación del Centro de Desarrollo Educativo, como ya señalé en 1972, se constituye la Comisión Central para el desarrollo planificado de las investigaciones, la cual tuvo la función de coordinar las investigaciones que se llevaban a cabo en el `país y las perspectivas que fueran necesarias.</w:t>
      </w:r>
    </w:p>
    <w:p w14:paraId="566B5110" w14:textId="470469C7" w:rsidR="000D6EC6" w:rsidRPr="00B12BA4" w:rsidRDefault="000D6EC6" w:rsidP="00B12BA4">
      <w:pPr>
        <w:spacing w:after="120" w:line="360" w:lineRule="auto"/>
        <w:jc w:val="both"/>
      </w:pPr>
      <w:r w:rsidRPr="00B12BA4">
        <w:t>Esa tarea la continuó el Instituto Central de Ciencias Pedagógicas y se conformaron Programas nacionales que estudiaron los problemas didácticos, los asuntos de la formación del hombre,</w:t>
      </w:r>
      <w:r w:rsidR="00FA3176" w:rsidRPr="00B12BA4">
        <w:t xml:space="preserve"> la atención a la primera infancia;</w:t>
      </w:r>
      <w:r w:rsidRPr="00B12BA4">
        <w:t xml:space="preserve"> los recursos educativos, la organización escolar y los problemas de la psicología de las edades, entre otros.</w:t>
      </w:r>
    </w:p>
    <w:p w14:paraId="6E11B75D" w14:textId="77777777" w:rsidR="00AD6044" w:rsidRPr="00B12BA4" w:rsidRDefault="000D6EC6" w:rsidP="00B12BA4">
      <w:pPr>
        <w:spacing w:after="120" w:line="360" w:lineRule="auto"/>
        <w:jc w:val="both"/>
      </w:pPr>
      <w:r w:rsidRPr="00B12BA4">
        <w:t>La organización de la ciencia en el país fue variando y se constituyeron programas ramales, hasta disponer hoy de</w:t>
      </w:r>
      <w:r w:rsidR="00AD6044" w:rsidRPr="00B12BA4">
        <w:t>l</w:t>
      </w:r>
      <w:r w:rsidRPr="00B12BA4">
        <w:t xml:space="preserve"> Programa </w:t>
      </w:r>
      <w:r w:rsidR="00AD6044" w:rsidRPr="00B12BA4">
        <w:t>“Sistema educativo cubano. Perspectivas de desarrollo” al que se asocian aquellas investigaciones priorizadas para el futuro de la educación.</w:t>
      </w:r>
    </w:p>
    <w:p w14:paraId="38B461D9" w14:textId="77777777" w:rsidR="000D6EC6" w:rsidRPr="00B12BA4" w:rsidRDefault="00AD6044" w:rsidP="00B12BA4">
      <w:pPr>
        <w:spacing w:after="120" w:line="360" w:lineRule="auto"/>
        <w:jc w:val="both"/>
      </w:pPr>
      <w:r w:rsidRPr="00B12BA4">
        <w:t xml:space="preserve">Los principales problemas generales abordados por las ciencias pedagógicas cubanas se encuentran la conformación de los modelos de escuela y  la estructura del sistema educativo;  la determinación del contenido y la estructura del contenido de la educación y su tratamiento didáctico; </w:t>
      </w:r>
      <w:r w:rsidR="00F85A43" w:rsidRPr="00B12BA4">
        <w:t xml:space="preserve">la atención a la diversidad y la inclusión; </w:t>
      </w:r>
      <w:r w:rsidR="00FA3176" w:rsidRPr="00B12BA4">
        <w:t xml:space="preserve">la atención a la Primera infancia; </w:t>
      </w:r>
      <w:r w:rsidRPr="00B12BA4">
        <w:t xml:space="preserve">los problemas de la formación integral de los educandos y el desarrollo de la identidad nacional y la vida ciudadana; </w:t>
      </w:r>
      <w:r w:rsidRPr="00B12BA4">
        <w:rPr>
          <w:lang w:eastAsia="zh-CN"/>
        </w:rPr>
        <w:t>la Educación Ambiental para el Desarrollo Sostenible</w:t>
      </w:r>
      <w:r w:rsidRPr="00B12BA4">
        <w:t>; ;</w:t>
      </w:r>
      <w:r w:rsidR="00F85A43" w:rsidRPr="00B12BA4">
        <w:t xml:space="preserve">la educación para la salud; </w:t>
      </w:r>
      <w:r w:rsidRPr="00B12BA4">
        <w:t xml:space="preserve"> entre otros</w:t>
      </w:r>
    </w:p>
    <w:p w14:paraId="7B1A8D6E" w14:textId="77777777" w:rsidR="008740A4" w:rsidRPr="00B12BA4" w:rsidRDefault="00062F03" w:rsidP="00B12BA4">
      <w:pPr>
        <w:spacing w:after="120" w:line="360" w:lineRule="auto"/>
        <w:jc w:val="center"/>
      </w:pPr>
      <w:r w:rsidRPr="00B12BA4">
        <w:rPr>
          <w:b/>
        </w:rPr>
        <w:lastRenderedPageBreak/>
        <w:t>CONCLUSIONES</w:t>
      </w:r>
    </w:p>
    <w:p w14:paraId="44B0BFBA" w14:textId="77777777" w:rsidR="000B3233" w:rsidRPr="00B12BA4" w:rsidRDefault="00C35A04" w:rsidP="00B12BA4">
      <w:pPr>
        <w:pStyle w:val="Sinespaciado"/>
        <w:spacing w:after="120" w:line="360" w:lineRule="auto"/>
        <w:jc w:val="both"/>
        <w:rPr>
          <w:rFonts w:ascii="Times New Roman" w:hAnsi="Times New Roman"/>
          <w:sz w:val="24"/>
          <w:szCs w:val="24"/>
        </w:rPr>
      </w:pPr>
      <w:r w:rsidRPr="00B12BA4">
        <w:rPr>
          <w:rFonts w:ascii="Times New Roman" w:hAnsi="Times New Roman"/>
          <w:sz w:val="24"/>
          <w:szCs w:val="24"/>
        </w:rPr>
        <w:t xml:space="preserve">En el proceso histórico de la educación cubana y particularmente en el desarrollo de una pedagogía ajustada a nuestras concepciones y representaciones de la vida, se pueden </w:t>
      </w:r>
      <w:r w:rsidR="00B30377" w:rsidRPr="00B12BA4">
        <w:rPr>
          <w:rFonts w:ascii="Times New Roman" w:hAnsi="Times New Roman"/>
          <w:sz w:val="24"/>
          <w:szCs w:val="24"/>
        </w:rPr>
        <w:t>identificar</w:t>
      </w:r>
      <w:r w:rsidRPr="00B12BA4">
        <w:rPr>
          <w:rFonts w:ascii="Times New Roman" w:hAnsi="Times New Roman"/>
          <w:sz w:val="24"/>
          <w:szCs w:val="24"/>
        </w:rPr>
        <w:t xml:space="preserve"> determinadas  direcciones </w:t>
      </w:r>
      <w:r w:rsidR="00E37794" w:rsidRPr="00B12BA4">
        <w:rPr>
          <w:rFonts w:ascii="Times New Roman" w:hAnsi="Times New Roman"/>
          <w:sz w:val="24"/>
          <w:szCs w:val="24"/>
        </w:rPr>
        <w:t>ético</w:t>
      </w:r>
      <w:r w:rsidRPr="00B12BA4">
        <w:rPr>
          <w:rFonts w:ascii="Times New Roman" w:hAnsi="Times New Roman"/>
          <w:sz w:val="24"/>
          <w:szCs w:val="24"/>
        </w:rPr>
        <w:t xml:space="preserve"> pedagógicas del quehacer educaciona</w:t>
      </w:r>
      <w:r w:rsidR="00864EDD">
        <w:rPr>
          <w:rFonts w:ascii="Times New Roman" w:hAnsi="Times New Roman"/>
          <w:sz w:val="24"/>
          <w:szCs w:val="24"/>
        </w:rPr>
        <w:t xml:space="preserve">l, ideas estratégicas generales </w:t>
      </w:r>
      <w:r w:rsidRPr="00B12BA4">
        <w:rPr>
          <w:rFonts w:ascii="Times New Roman" w:hAnsi="Times New Roman"/>
          <w:sz w:val="24"/>
          <w:szCs w:val="24"/>
        </w:rPr>
        <w:t xml:space="preserve">y principios pedagógicos que han probado su eficacia y vigencia en la conducción y organización del proyecto educativo de la nación y </w:t>
      </w:r>
      <w:r w:rsidR="00B30377" w:rsidRPr="00B12BA4">
        <w:rPr>
          <w:rFonts w:ascii="Times New Roman" w:hAnsi="Times New Roman"/>
          <w:sz w:val="24"/>
          <w:szCs w:val="24"/>
        </w:rPr>
        <w:t>de</w:t>
      </w:r>
      <w:r w:rsidRPr="00B12BA4">
        <w:rPr>
          <w:rFonts w:ascii="Times New Roman" w:hAnsi="Times New Roman"/>
          <w:sz w:val="24"/>
          <w:szCs w:val="24"/>
        </w:rPr>
        <w:t xml:space="preserve"> la labor educativa de la escuela en particular.</w:t>
      </w:r>
    </w:p>
    <w:p w14:paraId="4BB82BB2" w14:textId="77777777" w:rsidR="00FA1D20" w:rsidRPr="00B12BA4" w:rsidRDefault="00FA1D20" w:rsidP="00B12BA4">
      <w:pPr>
        <w:pStyle w:val="Sinespaciado"/>
        <w:spacing w:after="120" w:line="360" w:lineRule="auto"/>
        <w:jc w:val="both"/>
        <w:rPr>
          <w:rFonts w:ascii="Times New Roman" w:hAnsi="Times New Roman"/>
          <w:sz w:val="24"/>
          <w:szCs w:val="24"/>
        </w:rPr>
      </w:pPr>
      <w:r w:rsidRPr="00B12BA4">
        <w:rPr>
          <w:rFonts w:ascii="Times New Roman" w:hAnsi="Times New Roman"/>
          <w:sz w:val="24"/>
          <w:szCs w:val="24"/>
        </w:rPr>
        <w:t xml:space="preserve">Hoy la sociedad cubana y </w:t>
      </w:r>
      <w:r w:rsidR="00864EDD">
        <w:rPr>
          <w:rFonts w:ascii="Times New Roman" w:hAnsi="Times New Roman"/>
          <w:sz w:val="24"/>
          <w:szCs w:val="24"/>
        </w:rPr>
        <w:t xml:space="preserve">el sistema educativo nacional, </w:t>
      </w:r>
      <w:r w:rsidRPr="00B12BA4">
        <w:rPr>
          <w:rFonts w:ascii="Times New Roman" w:hAnsi="Times New Roman"/>
          <w:sz w:val="24"/>
          <w:szCs w:val="24"/>
        </w:rPr>
        <w:t>sometidos a serias tensiones económicas y limitaciones que nos imponen el bloq</w:t>
      </w:r>
      <w:r w:rsidR="00864EDD">
        <w:rPr>
          <w:rFonts w:ascii="Times New Roman" w:hAnsi="Times New Roman"/>
          <w:sz w:val="24"/>
          <w:szCs w:val="24"/>
        </w:rPr>
        <w:t>ueo y  la persecución económica</w:t>
      </w:r>
      <w:r w:rsidRPr="00B12BA4">
        <w:rPr>
          <w:rFonts w:ascii="Times New Roman" w:hAnsi="Times New Roman"/>
          <w:sz w:val="24"/>
          <w:szCs w:val="24"/>
        </w:rPr>
        <w:t xml:space="preserve"> y financiera del gobierno de los Estados Unidos d</w:t>
      </w:r>
      <w:r w:rsidR="00864EDD">
        <w:rPr>
          <w:rFonts w:ascii="Times New Roman" w:hAnsi="Times New Roman"/>
          <w:sz w:val="24"/>
          <w:szCs w:val="24"/>
        </w:rPr>
        <w:t>e América, desarrollan inmensos</w:t>
      </w:r>
      <w:r w:rsidRPr="00B12BA4">
        <w:rPr>
          <w:rFonts w:ascii="Times New Roman" w:hAnsi="Times New Roman"/>
          <w:sz w:val="24"/>
          <w:szCs w:val="24"/>
        </w:rPr>
        <w:t xml:space="preserve"> esfuerzos por mantener los logros alcanzados en estos años y trabajan denodadamente por implementar esas estrategias que insertadas en las directrices del III Perfeccionamiento del Sistema Nacional de Educación nos acercan a lograr los objetivos </w:t>
      </w:r>
      <w:r w:rsidR="0094146C" w:rsidRPr="00B12BA4">
        <w:rPr>
          <w:rFonts w:ascii="Times New Roman" w:hAnsi="Times New Roman"/>
          <w:sz w:val="24"/>
          <w:szCs w:val="24"/>
        </w:rPr>
        <w:t xml:space="preserve">educativos </w:t>
      </w:r>
      <w:r w:rsidRPr="00B12BA4">
        <w:rPr>
          <w:rFonts w:ascii="Times New Roman" w:hAnsi="Times New Roman"/>
          <w:sz w:val="24"/>
          <w:szCs w:val="24"/>
        </w:rPr>
        <w:t xml:space="preserve">de la  </w:t>
      </w:r>
      <w:r w:rsidR="0094146C" w:rsidRPr="00B12BA4">
        <w:rPr>
          <w:rFonts w:ascii="Times New Roman" w:hAnsi="Times New Roman"/>
          <w:sz w:val="24"/>
          <w:szCs w:val="24"/>
        </w:rPr>
        <w:t>Agenda 2030.</w:t>
      </w:r>
    </w:p>
    <w:p w14:paraId="73711F6E" w14:textId="77777777" w:rsidR="0003560E" w:rsidRPr="00B12BA4" w:rsidRDefault="000B3233" w:rsidP="00B12BA4">
      <w:pPr>
        <w:pStyle w:val="Sinespaciado"/>
        <w:spacing w:after="120" w:line="360" w:lineRule="auto"/>
        <w:jc w:val="both"/>
        <w:rPr>
          <w:rFonts w:ascii="Times New Roman" w:hAnsi="Times New Roman"/>
          <w:sz w:val="24"/>
          <w:szCs w:val="24"/>
        </w:rPr>
      </w:pPr>
      <w:r w:rsidRPr="00B12BA4">
        <w:rPr>
          <w:rFonts w:ascii="Times New Roman" w:hAnsi="Times New Roman"/>
          <w:sz w:val="24"/>
          <w:szCs w:val="24"/>
        </w:rPr>
        <w:t xml:space="preserve">Estos elementos </w:t>
      </w:r>
      <w:r w:rsidR="00D34772" w:rsidRPr="00B12BA4">
        <w:rPr>
          <w:rFonts w:ascii="Times New Roman" w:hAnsi="Times New Roman"/>
          <w:sz w:val="24"/>
          <w:szCs w:val="24"/>
        </w:rPr>
        <w:t xml:space="preserve">que he expuesto </w:t>
      </w:r>
      <w:r w:rsidRPr="00B12BA4">
        <w:rPr>
          <w:rFonts w:ascii="Times New Roman" w:hAnsi="Times New Roman"/>
          <w:sz w:val="24"/>
          <w:szCs w:val="24"/>
        </w:rPr>
        <w:t xml:space="preserve">constituyen </w:t>
      </w:r>
      <w:r w:rsidR="009C4042" w:rsidRPr="00B12BA4">
        <w:rPr>
          <w:rFonts w:ascii="Times New Roman" w:hAnsi="Times New Roman"/>
          <w:sz w:val="24"/>
          <w:szCs w:val="24"/>
        </w:rPr>
        <w:t>claves</w:t>
      </w:r>
      <w:r w:rsidRPr="00B12BA4">
        <w:rPr>
          <w:rFonts w:ascii="Times New Roman" w:hAnsi="Times New Roman"/>
          <w:sz w:val="24"/>
          <w:szCs w:val="24"/>
        </w:rPr>
        <w:t xml:space="preserve"> importantes para interpretar los hechos educativos</w:t>
      </w:r>
      <w:r w:rsidR="00E37794" w:rsidRPr="00B12BA4">
        <w:rPr>
          <w:rFonts w:ascii="Times New Roman" w:hAnsi="Times New Roman"/>
          <w:sz w:val="24"/>
          <w:szCs w:val="24"/>
        </w:rPr>
        <w:t>,</w:t>
      </w:r>
      <w:r w:rsidRPr="00B12BA4">
        <w:rPr>
          <w:rFonts w:ascii="Times New Roman" w:hAnsi="Times New Roman"/>
          <w:sz w:val="24"/>
          <w:szCs w:val="24"/>
        </w:rPr>
        <w:t xml:space="preserve"> la or</w:t>
      </w:r>
      <w:r w:rsidR="0049351C" w:rsidRPr="00B12BA4">
        <w:rPr>
          <w:rFonts w:ascii="Times New Roman" w:hAnsi="Times New Roman"/>
          <w:sz w:val="24"/>
          <w:szCs w:val="24"/>
        </w:rPr>
        <w:t>ientación del trabajo pedagógico</w:t>
      </w:r>
      <w:r w:rsidRPr="00B12BA4">
        <w:rPr>
          <w:rFonts w:ascii="Times New Roman" w:hAnsi="Times New Roman"/>
          <w:sz w:val="24"/>
          <w:szCs w:val="24"/>
        </w:rPr>
        <w:t xml:space="preserve"> y permiten explicar la </w:t>
      </w:r>
      <w:r w:rsidR="00864EDD">
        <w:rPr>
          <w:rFonts w:ascii="Times New Roman" w:hAnsi="Times New Roman"/>
          <w:sz w:val="24"/>
          <w:szCs w:val="24"/>
        </w:rPr>
        <w:t>dirección de la educación y son un referente</w:t>
      </w:r>
      <w:r w:rsidRPr="00B12BA4">
        <w:rPr>
          <w:rFonts w:ascii="Times New Roman" w:hAnsi="Times New Roman"/>
          <w:sz w:val="24"/>
          <w:szCs w:val="24"/>
        </w:rPr>
        <w:t xml:space="preserve"> al producir los cambios futuros</w:t>
      </w:r>
      <w:r w:rsidR="00F87F7A" w:rsidRPr="00B12BA4">
        <w:rPr>
          <w:rFonts w:ascii="Times New Roman" w:hAnsi="Times New Roman"/>
          <w:sz w:val="24"/>
          <w:szCs w:val="24"/>
        </w:rPr>
        <w:t xml:space="preserve"> en los que trabajan los </w:t>
      </w:r>
      <w:r w:rsidR="0003560E" w:rsidRPr="00B12BA4">
        <w:rPr>
          <w:rFonts w:ascii="Times New Roman" w:hAnsi="Times New Roman"/>
          <w:sz w:val="24"/>
          <w:szCs w:val="24"/>
        </w:rPr>
        <w:t>maestros</w:t>
      </w:r>
      <w:r w:rsidR="00F87F7A" w:rsidRPr="00B12BA4">
        <w:rPr>
          <w:rFonts w:ascii="Times New Roman" w:hAnsi="Times New Roman"/>
          <w:sz w:val="24"/>
          <w:szCs w:val="24"/>
        </w:rPr>
        <w:t xml:space="preserve"> e investigadores cubanos</w:t>
      </w:r>
      <w:r w:rsidR="0003560E" w:rsidRPr="00B12BA4">
        <w:rPr>
          <w:rFonts w:ascii="Times New Roman" w:hAnsi="Times New Roman"/>
          <w:sz w:val="24"/>
          <w:szCs w:val="24"/>
        </w:rPr>
        <w:t xml:space="preserve"> y por los que espera toda la sociedad.</w:t>
      </w:r>
    </w:p>
    <w:p w14:paraId="1E52BB18" w14:textId="77777777" w:rsidR="009C7F4D" w:rsidRDefault="005D6907" w:rsidP="005D6907">
      <w:pPr>
        <w:tabs>
          <w:tab w:val="left" w:pos="2280"/>
        </w:tabs>
      </w:pPr>
      <w:r>
        <w:tab/>
      </w:r>
    </w:p>
    <w:p w14:paraId="66E03E90" w14:textId="05B9186C" w:rsidR="009C7F4D" w:rsidRPr="00E33627" w:rsidRDefault="00E33627" w:rsidP="00E33627">
      <w:pPr>
        <w:jc w:val="center"/>
        <w:rPr>
          <w:b/>
          <w:bCs/>
          <w:lang w:val="es-US"/>
        </w:rPr>
      </w:pPr>
      <w:r w:rsidRPr="00E33627">
        <w:rPr>
          <w:b/>
          <w:bCs/>
        </w:rPr>
        <w:t>Referencias bibliográficas</w:t>
      </w:r>
    </w:p>
    <w:p w14:paraId="2C0440C8" w14:textId="77777777" w:rsidR="00E33627" w:rsidRDefault="00E33627" w:rsidP="00200CEC">
      <w:pPr>
        <w:pStyle w:val="Textonotapie"/>
        <w:spacing w:line="360" w:lineRule="auto"/>
        <w:jc w:val="both"/>
        <w:rPr>
          <w:sz w:val="24"/>
          <w:szCs w:val="24"/>
        </w:rPr>
      </w:pPr>
    </w:p>
    <w:p w14:paraId="684B504D" w14:textId="77777777" w:rsidR="00002C24" w:rsidRPr="004E7648" w:rsidRDefault="00002C24" w:rsidP="006148FE">
      <w:pPr>
        <w:pStyle w:val="Textonotapie"/>
        <w:spacing w:line="360" w:lineRule="auto"/>
        <w:ind w:left="567" w:hanging="567"/>
        <w:jc w:val="both"/>
        <w:rPr>
          <w:sz w:val="24"/>
          <w:szCs w:val="24"/>
        </w:rPr>
      </w:pPr>
      <w:r w:rsidRPr="004E7648">
        <w:rPr>
          <w:sz w:val="24"/>
          <w:szCs w:val="24"/>
        </w:rPr>
        <w:t>Castro Ruz F</w:t>
      </w:r>
      <w:r>
        <w:rPr>
          <w:sz w:val="24"/>
          <w:szCs w:val="24"/>
        </w:rPr>
        <w:t xml:space="preserve"> (1953). </w:t>
      </w:r>
      <w:r w:rsidRPr="00E33627">
        <w:rPr>
          <w:i/>
          <w:iCs/>
          <w:sz w:val="24"/>
          <w:szCs w:val="24"/>
        </w:rPr>
        <w:t>La Historia me Absolverá</w:t>
      </w:r>
      <w:r w:rsidRPr="004E7648">
        <w:rPr>
          <w:sz w:val="24"/>
          <w:szCs w:val="24"/>
        </w:rPr>
        <w:t xml:space="preserve">, </w:t>
      </w:r>
      <w:r>
        <w:rPr>
          <w:sz w:val="24"/>
          <w:szCs w:val="24"/>
        </w:rPr>
        <w:t>Editora Política.</w:t>
      </w:r>
    </w:p>
    <w:p w14:paraId="3FE3101E" w14:textId="77777777" w:rsidR="00002C24" w:rsidRDefault="00002C24" w:rsidP="006148FE">
      <w:pPr>
        <w:spacing w:line="360" w:lineRule="auto"/>
        <w:ind w:left="567" w:hanging="567"/>
      </w:pPr>
      <w:r w:rsidRPr="00002C24">
        <w:rPr>
          <w:lang w:val="pt-BR"/>
        </w:rPr>
        <w:t xml:space="preserve">Instituto Central de Ciencias Pedagógicas (2000). </w:t>
      </w:r>
      <w:r w:rsidRPr="00E33627">
        <w:rPr>
          <w:i/>
          <w:iCs/>
        </w:rPr>
        <w:t>Informe Nacional de Educación para Todos</w:t>
      </w:r>
      <w:r>
        <w:t>. Cuba.</w:t>
      </w:r>
    </w:p>
    <w:p w14:paraId="3CD1EC89" w14:textId="77777777" w:rsidR="00002C24" w:rsidRDefault="00002C24" w:rsidP="006148FE">
      <w:pPr>
        <w:pStyle w:val="Textonotapie"/>
        <w:spacing w:line="360" w:lineRule="auto"/>
        <w:ind w:left="567" w:hanging="567"/>
        <w:jc w:val="both"/>
        <w:rPr>
          <w:sz w:val="24"/>
          <w:szCs w:val="24"/>
        </w:rPr>
      </w:pPr>
      <w:r w:rsidRPr="004E7648">
        <w:rPr>
          <w:sz w:val="24"/>
          <w:szCs w:val="24"/>
        </w:rPr>
        <w:t xml:space="preserve">Instituto Cubano del Libro </w:t>
      </w:r>
      <w:r>
        <w:rPr>
          <w:sz w:val="24"/>
          <w:szCs w:val="24"/>
        </w:rPr>
        <w:t>(</w:t>
      </w:r>
      <w:r w:rsidRPr="004E7648">
        <w:rPr>
          <w:sz w:val="24"/>
          <w:szCs w:val="24"/>
        </w:rPr>
        <w:t>1969</w:t>
      </w:r>
      <w:r>
        <w:rPr>
          <w:sz w:val="24"/>
          <w:szCs w:val="24"/>
        </w:rPr>
        <w:t xml:space="preserve">). </w:t>
      </w:r>
      <w:r w:rsidRPr="00FA2726">
        <w:rPr>
          <w:i/>
          <w:iCs/>
          <w:sz w:val="24"/>
          <w:szCs w:val="24"/>
        </w:rPr>
        <w:t>Documentos del 1er. Congreso de Educación y Cultura</w:t>
      </w:r>
      <w:r w:rsidRPr="004E7648">
        <w:rPr>
          <w:sz w:val="24"/>
          <w:szCs w:val="24"/>
        </w:rPr>
        <w:t>,</w:t>
      </w:r>
      <w:r>
        <w:rPr>
          <w:sz w:val="24"/>
          <w:szCs w:val="24"/>
        </w:rPr>
        <w:t xml:space="preserve"> La Habana. </w:t>
      </w:r>
    </w:p>
    <w:p w14:paraId="5C6C137E" w14:textId="77777777" w:rsidR="00002C24" w:rsidRPr="004E7648" w:rsidRDefault="00002C24" w:rsidP="006148FE">
      <w:pPr>
        <w:pStyle w:val="Textonotapie"/>
        <w:spacing w:line="360" w:lineRule="auto"/>
        <w:ind w:left="567" w:hanging="567"/>
        <w:jc w:val="both"/>
        <w:rPr>
          <w:sz w:val="24"/>
          <w:szCs w:val="24"/>
        </w:rPr>
      </w:pPr>
      <w:r w:rsidRPr="004E7648">
        <w:rPr>
          <w:sz w:val="24"/>
          <w:szCs w:val="24"/>
        </w:rPr>
        <w:t>MINED</w:t>
      </w:r>
      <w:r>
        <w:rPr>
          <w:sz w:val="24"/>
          <w:szCs w:val="24"/>
        </w:rPr>
        <w:t xml:space="preserve"> (</w:t>
      </w:r>
      <w:r w:rsidRPr="004E7648">
        <w:rPr>
          <w:sz w:val="24"/>
          <w:szCs w:val="24"/>
        </w:rPr>
        <w:t>1979</w:t>
      </w:r>
      <w:r>
        <w:rPr>
          <w:sz w:val="24"/>
          <w:szCs w:val="24"/>
        </w:rPr>
        <w:t xml:space="preserve">) </w:t>
      </w:r>
      <w:r w:rsidRPr="000E1E51">
        <w:rPr>
          <w:i/>
          <w:iCs/>
          <w:sz w:val="24"/>
          <w:szCs w:val="24"/>
        </w:rPr>
        <w:t>Conferencia Regional de Ministros de Educación y de Ministros encargados de la Planificación Económica de los estados miembros de la América latina y del Caribe</w:t>
      </w:r>
      <w:r w:rsidRPr="004E7648">
        <w:rPr>
          <w:sz w:val="24"/>
          <w:szCs w:val="24"/>
        </w:rPr>
        <w:t>.México</w:t>
      </w:r>
      <w:r>
        <w:rPr>
          <w:sz w:val="24"/>
          <w:szCs w:val="24"/>
        </w:rPr>
        <w:t xml:space="preserve">. </w:t>
      </w:r>
      <w:r w:rsidRPr="004E7648">
        <w:rPr>
          <w:sz w:val="24"/>
          <w:szCs w:val="24"/>
        </w:rPr>
        <w:t xml:space="preserve"> Ministerio de Educación</w:t>
      </w:r>
      <w:r>
        <w:rPr>
          <w:sz w:val="24"/>
          <w:szCs w:val="24"/>
        </w:rPr>
        <w:t xml:space="preserve"> (2000)</w:t>
      </w:r>
      <w:r w:rsidRPr="004E7648">
        <w:rPr>
          <w:sz w:val="24"/>
          <w:szCs w:val="24"/>
        </w:rPr>
        <w:t xml:space="preserve"> </w:t>
      </w:r>
      <w:r w:rsidRPr="000E1E51">
        <w:rPr>
          <w:i/>
          <w:iCs/>
          <w:sz w:val="24"/>
          <w:szCs w:val="24"/>
        </w:rPr>
        <w:t>Informe de Evaluación de los Veinte años del Proyecto Principal de Educación para América Latina y el Caribe</w:t>
      </w:r>
      <w:r w:rsidRPr="004E7648">
        <w:rPr>
          <w:sz w:val="24"/>
          <w:szCs w:val="24"/>
        </w:rPr>
        <w:t>. La Habana</w:t>
      </w:r>
      <w:r>
        <w:rPr>
          <w:sz w:val="24"/>
          <w:szCs w:val="24"/>
        </w:rPr>
        <w:t xml:space="preserve">. </w:t>
      </w:r>
      <w:r w:rsidRPr="004E7648">
        <w:rPr>
          <w:sz w:val="24"/>
          <w:szCs w:val="24"/>
        </w:rPr>
        <w:t xml:space="preserve"> </w:t>
      </w:r>
    </w:p>
    <w:p w14:paraId="34D6211F" w14:textId="77777777" w:rsidR="00002C24" w:rsidRDefault="00002C24" w:rsidP="006148FE">
      <w:pPr>
        <w:spacing w:line="360" w:lineRule="auto"/>
        <w:ind w:left="567" w:hanging="567"/>
      </w:pPr>
      <w:r w:rsidRPr="0028321F">
        <w:lastRenderedPageBreak/>
        <w:t>Ministerio de Educación</w:t>
      </w:r>
      <w:r>
        <w:t xml:space="preserve"> (2000). </w:t>
      </w:r>
      <w:r w:rsidRPr="00E33627">
        <w:rPr>
          <w:i/>
          <w:iCs/>
        </w:rPr>
        <w:t>Informe de Educación Para Todos</w:t>
      </w:r>
      <w:r w:rsidRPr="0028321F">
        <w:t>.</w:t>
      </w:r>
      <w:r>
        <w:t xml:space="preserve"> La Habana. </w:t>
      </w:r>
      <w:r w:rsidRPr="0028321F">
        <w:t xml:space="preserve"> </w:t>
      </w:r>
    </w:p>
    <w:p w14:paraId="15C16447" w14:textId="77777777" w:rsidR="00002C24" w:rsidRDefault="00002C24" w:rsidP="006148FE">
      <w:pPr>
        <w:pStyle w:val="Textonotapie"/>
        <w:spacing w:line="360" w:lineRule="auto"/>
        <w:ind w:left="567" w:hanging="567"/>
        <w:jc w:val="both"/>
        <w:rPr>
          <w:sz w:val="24"/>
          <w:szCs w:val="24"/>
        </w:rPr>
      </w:pPr>
      <w:r w:rsidRPr="00E849CB">
        <w:rPr>
          <w:sz w:val="24"/>
          <w:szCs w:val="24"/>
        </w:rPr>
        <w:t>Ministerio de Educación</w:t>
      </w:r>
      <w:r>
        <w:rPr>
          <w:sz w:val="24"/>
          <w:szCs w:val="24"/>
        </w:rPr>
        <w:t xml:space="preserve"> (2000). </w:t>
      </w:r>
      <w:r w:rsidRPr="00E33627">
        <w:rPr>
          <w:i/>
          <w:iCs/>
          <w:sz w:val="24"/>
          <w:szCs w:val="24"/>
        </w:rPr>
        <w:t>Informe de Evaluación de los Veinte años del Proyecto Principal de Educación para América Latina y el Caribe</w:t>
      </w:r>
      <w:r w:rsidRPr="00E849CB">
        <w:rPr>
          <w:sz w:val="24"/>
          <w:szCs w:val="24"/>
        </w:rPr>
        <w:t>.</w:t>
      </w:r>
      <w:r>
        <w:rPr>
          <w:sz w:val="24"/>
          <w:szCs w:val="24"/>
        </w:rPr>
        <w:t xml:space="preserve"> </w:t>
      </w:r>
      <w:r w:rsidRPr="00E849CB">
        <w:rPr>
          <w:sz w:val="24"/>
          <w:szCs w:val="24"/>
        </w:rPr>
        <w:t xml:space="preserve"> La Habana</w:t>
      </w:r>
      <w:r>
        <w:rPr>
          <w:sz w:val="24"/>
          <w:szCs w:val="24"/>
        </w:rPr>
        <w:t>.</w:t>
      </w:r>
    </w:p>
    <w:p w14:paraId="77B3E7F9" w14:textId="77777777" w:rsidR="004E7648" w:rsidRDefault="004E7648" w:rsidP="006148FE">
      <w:pPr>
        <w:pStyle w:val="Textonotapie"/>
        <w:spacing w:line="360" w:lineRule="auto"/>
        <w:ind w:left="567" w:hanging="567"/>
        <w:jc w:val="both"/>
        <w:rPr>
          <w:sz w:val="24"/>
          <w:szCs w:val="24"/>
        </w:rPr>
      </w:pPr>
    </w:p>
    <w:p w14:paraId="0AB45FE6" w14:textId="77777777" w:rsidR="00200CEC" w:rsidRPr="00200CEC" w:rsidRDefault="00200CEC" w:rsidP="00200CEC">
      <w:pPr>
        <w:spacing w:line="360" w:lineRule="auto"/>
      </w:pPr>
    </w:p>
    <w:p w14:paraId="44CFBFB7" w14:textId="77777777" w:rsidR="00A20FCF" w:rsidRPr="00B12BA4" w:rsidRDefault="009C7F4D" w:rsidP="00B12BA4">
      <w:pPr>
        <w:spacing w:after="120" w:line="360" w:lineRule="auto"/>
        <w:jc w:val="center"/>
        <w:rPr>
          <w:rFonts w:eastAsia="Calibri"/>
          <w:b/>
          <w:bCs/>
          <w:lang w:eastAsia="en-US"/>
        </w:rPr>
      </w:pPr>
      <w:r>
        <w:rPr>
          <w:rFonts w:eastAsia="Calibri"/>
          <w:b/>
          <w:bCs/>
          <w:lang w:eastAsia="en-US"/>
        </w:rPr>
        <w:t>D</w:t>
      </w:r>
      <w:r w:rsidR="004E3A71" w:rsidRPr="00B12BA4">
        <w:rPr>
          <w:rFonts w:eastAsia="Calibri"/>
          <w:b/>
          <w:bCs/>
          <w:lang w:eastAsia="en-US"/>
        </w:rPr>
        <w:t>ECLARACIÓN DE CONFLICTOS ÉTICOS Y CONTRIBUCIÓN DEL</w:t>
      </w:r>
      <w:r w:rsidR="00864EDD">
        <w:rPr>
          <w:rFonts w:eastAsia="Calibri"/>
          <w:b/>
          <w:bCs/>
          <w:lang w:eastAsia="en-US"/>
        </w:rPr>
        <w:t>OS</w:t>
      </w:r>
      <w:r w:rsidR="004E3A71" w:rsidRPr="00B12BA4">
        <w:rPr>
          <w:rFonts w:eastAsia="Calibri"/>
          <w:b/>
          <w:bCs/>
          <w:lang w:eastAsia="en-US"/>
        </w:rPr>
        <w:t xml:space="preserve"> AUTOR</w:t>
      </w:r>
      <w:r w:rsidR="00864EDD">
        <w:rPr>
          <w:rFonts w:eastAsia="Calibri"/>
          <w:b/>
          <w:bCs/>
          <w:lang w:eastAsia="en-US"/>
        </w:rPr>
        <w:t>ES</w:t>
      </w:r>
    </w:p>
    <w:p w14:paraId="70FA9C0E" w14:textId="77777777" w:rsidR="00A20FCF" w:rsidRPr="00B12BA4" w:rsidRDefault="00A20FCF" w:rsidP="00B12BA4">
      <w:pPr>
        <w:spacing w:after="120" w:line="360" w:lineRule="auto"/>
        <w:jc w:val="both"/>
        <w:rPr>
          <w:rFonts w:eastAsia="Calibri"/>
          <w:lang w:val="es-MX" w:eastAsia="en-US"/>
        </w:rPr>
      </w:pPr>
      <w:r w:rsidRPr="00B12BA4">
        <w:rPr>
          <w:rFonts w:eastAsia="Calibri"/>
          <w:lang w:val="es-MX" w:eastAsia="en-US"/>
        </w:rPr>
        <w:t>El autor declara que este manuscrito es original y no se ha enviado a otra revista. Es responsable del contenido recogido en el artículo y en él no existen plagios ni conflictos de interés ni éticos.</w:t>
      </w:r>
    </w:p>
    <w:sectPr w:rsidR="00A20FCF" w:rsidRPr="00B12BA4" w:rsidSect="007C1825">
      <w:headerReference w:type="even" r:id="rId10"/>
      <w:headerReference w:type="default" r:id="rId11"/>
      <w:footerReference w:type="default" r:id="rId12"/>
      <w:pgSz w:w="12242" w:h="15842" w:code="1"/>
      <w:pgMar w:top="1134" w:right="1134" w:bottom="1134" w:left="1134" w:header="709" w:footer="709" w:gutter="0"/>
      <w:paperSrc w:first="4" w:other="4"/>
      <w:pgNumType w:start="1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D6907" w14:textId="77777777" w:rsidR="000E6159" w:rsidRDefault="000E6159">
      <w:r>
        <w:separator/>
      </w:r>
    </w:p>
  </w:endnote>
  <w:endnote w:type="continuationSeparator" w:id="0">
    <w:p w14:paraId="5A54A7A5" w14:textId="77777777" w:rsidR="000E6159" w:rsidRDefault="000E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246755"/>
      <w:docPartObj>
        <w:docPartGallery w:val="Page Numbers (Bottom of Page)"/>
        <w:docPartUnique/>
      </w:docPartObj>
    </w:sdtPr>
    <w:sdtContent>
      <w:p w14:paraId="71BD9F08" w14:textId="77777777" w:rsidR="007C1825" w:rsidRDefault="007C1825">
        <w:pPr>
          <w:pStyle w:val="Piedepgina"/>
          <w:jc w:val="center"/>
        </w:pPr>
      </w:p>
      <w:tbl>
        <w:tblPr>
          <w:tblStyle w:val="Tablaconcuadrcula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825" w:rsidRPr="007C1825" w14:paraId="3873FADC"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128AE0FB" w14:textId="77777777" w:rsidR="007C1825" w:rsidRPr="007C1825" w:rsidRDefault="007C1825" w:rsidP="007C1825">
              <w:pPr>
                <w:rPr>
                  <w:b/>
                  <w:color w:val="FFFFFF"/>
                </w:rPr>
              </w:pPr>
              <w:r w:rsidRPr="007C1825">
                <w:rPr>
                  <w:noProof/>
                </w:rPr>
                <w:drawing>
                  <wp:inline distT="0" distB="0" distL="0" distR="0" wp14:anchorId="43726854" wp14:editId="1719458B">
                    <wp:extent cx="999530" cy="3521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4E5C663" w14:textId="77777777" w:rsidR="007C1825" w:rsidRPr="007C1825" w:rsidRDefault="007C1825" w:rsidP="007C1825">
              <w:pPr>
                <w:rPr>
                  <w:color w:val="FFFFFF"/>
                  <w:sz w:val="20"/>
                  <w:lang w:val="es-US"/>
                </w:rPr>
              </w:pPr>
              <w:r w:rsidRPr="007C1825">
                <w:rPr>
                  <w:color w:val="FFFFFF"/>
                  <w:sz w:val="20"/>
                  <w:lang w:val="es-US"/>
                </w:rPr>
                <w:t xml:space="preserve">Artículo de acceso abierto distribuido bajo los términos de la licencia Creative Commons. </w:t>
              </w:r>
            </w:p>
            <w:p w14:paraId="2DF8AF90" w14:textId="77777777" w:rsidR="007C1825" w:rsidRPr="007C1825" w:rsidRDefault="007C1825" w:rsidP="007C1825">
              <w:pPr>
                <w:rPr>
                  <w:b/>
                  <w:color w:val="FFFFFF"/>
                  <w:lang w:val="es-US"/>
                </w:rPr>
              </w:pPr>
              <w:r w:rsidRPr="007C1825">
                <w:rPr>
                  <w:color w:val="FFFFFF"/>
                  <w:sz w:val="20"/>
                  <w:lang w:val="es-US"/>
                </w:rPr>
                <w:t>Reconocimiento-NoComercial 4.0 Internacional (CC BY-NC 4.0)</w:t>
              </w:r>
            </w:p>
          </w:tc>
        </w:tr>
        <w:tr w:rsidR="007C1825" w:rsidRPr="007C1825" w14:paraId="3DC180AE"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546B91B4" w14:textId="77777777" w:rsidR="007C1825" w:rsidRPr="007C1825" w:rsidRDefault="007C1825" w:rsidP="007C1825">
              <w:pPr>
                <w:jc w:val="center"/>
                <w:rPr>
                  <w:color w:val="FFFFFF"/>
                  <w:sz w:val="20"/>
                  <w:lang w:val="es-US"/>
                </w:rPr>
              </w:pPr>
              <w:r w:rsidRPr="007C1825">
                <w:rPr>
                  <w:color w:val="833C0B"/>
                  <w:sz w:val="20"/>
                  <w:lang w:val="es-US"/>
                </w:rPr>
                <w:t>Calle 41 No. 3406 e/34 y 36 Playa, La Habana, Cuba.    /   revista@iccp.rimed.cu   /   www.cienciaspedagogicas.rimed.cu</w:t>
              </w:r>
            </w:p>
          </w:tc>
        </w:tr>
      </w:tbl>
      <w:p w14:paraId="0DAABA7C" w14:textId="7E99DF32" w:rsidR="007C1825" w:rsidRDefault="007C1825" w:rsidP="007C1825">
        <w:pPr>
          <w:pStyle w:val="Piedepgina"/>
          <w:jc w:val="center"/>
        </w:pPr>
        <w:r>
          <w:fldChar w:fldCharType="begin"/>
        </w:r>
        <w:r>
          <w:instrText>PAGE   \* MERGEFORMAT</w:instrText>
        </w:r>
        <w:r>
          <w:fldChar w:fldCharType="separate"/>
        </w:r>
        <w:r>
          <w:rPr>
            <w:noProof/>
          </w:rPr>
          <w:t>125</w:t>
        </w:r>
        <w:r>
          <w:fldChar w:fldCharType="end"/>
        </w:r>
      </w:p>
    </w:sdtContent>
  </w:sdt>
  <w:p w14:paraId="7068FB9D" w14:textId="77777777" w:rsidR="007C1825" w:rsidRDefault="007C18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3309B" w14:textId="77777777" w:rsidR="000E6159" w:rsidRDefault="000E6159">
      <w:r>
        <w:separator/>
      </w:r>
    </w:p>
  </w:footnote>
  <w:footnote w:type="continuationSeparator" w:id="0">
    <w:p w14:paraId="7E3247D3" w14:textId="77777777" w:rsidR="000E6159" w:rsidRDefault="000E6159">
      <w:r>
        <w:continuationSeparator/>
      </w:r>
    </w:p>
  </w:footnote>
  <w:footnote w:id="1">
    <w:p w14:paraId="5C810576" w14:textId="6A42382B" w:rsidR="001E7BF3" w:rsidRPr="00DF4072" w:rsidRDefault="001E7BF3" w:rsidP="001E7BF3">
      <w:pPr>
        <w:spacing w:line="276" w:lineRule="auto"/>
        <w:jc w:val="both"/>
      </w:pPr>
      <w:r>
        <w:rPr>
          <w:rStyle w:val="Refdenotaalpie"/>
        </w:rPr>
        <w:footnoteRef/>
      </w:r>
      <w:r w:rsidRPr="00DF4072">
        <w:t>Investigador Auxiliar</w:t>
      </w:r>
      <w:r w:rsidR="009274DC">
        <w:t xml:space="preserve">. Representante de Cuba en el Convenio Andrés Bello. Líder educativo en diseño curricular. </w:t>
      </w:r>
    </w:p>
    <w:p w14:paraId="5CBB5D27" w14:textId="77777777" w:rsidR="001E7BF3" w:rsidRDefault="001E7BF3">
      <w:pPr>
        <w:pStyle w:val="Textonotapie"/>
      </w:pPr>
    </w:p>
  </w:footnote>
  <w:footnote w:id="2">
    <w:p w14:paraId="1AF1807B" w14:textId="000A08E2" w:rsidR="007C4836" w:rsidRPr="00E02608" w:rsidRDefault="007C4836" w:rsidP="007C4836">
      <w:pPr>
        <w:jc w:val="both"/>
        <w:rPr>
          <w:b/>
          <w:sz w:val="16"/>
          <w:szCs w:val="18"/>
        </w:rPr>
      </w:pPr>
      <w:r>
        <w:rPr>
          <w:rStyle w:val="Refdenotaalpie"/>
        </w:rPr>
        <w:footnoteRef/>
      </w:r>
      <w:r w:rsidRPr="00E02608">
        <w:rPr>
          <w:sz w:val="18"/>
          <w:szCs w:val="20"/>
        </w:rPr>
        <w:t xml:space="preserve">Ver Informe de Evaluación de Cuba al Proyecto Principal de Educación, </w:t>
      </w:r>
      <w:smartTag w:uri="urn:schemas-microsoft-com:office:smarttags" w:element="PersonName">
        <w:smartTagPr>
          <w:attr w:name="ProductID" w:val="la Habana"/>
        </w:smartTagPr>
        <w:r w:rsidRPr="00E02608">
          <w:rPr>
            <w:sz w:val="18"/>
            <w:szCs w:val="20"/>
          </w:rPr>
          <w:t>La Habana</w:t>
        </w:r>
      </w:smartTag>
      <w:r w:rsidRPr="00E02608">
        <w:rPr>
          <w:sz w:val="18"/>
          <w:szCs w:val="20"/>
        </w:rPr>
        <w:t xml:space="preserve">, 2000, 50p y Informe Nacional de Educación para Todos. República de Cuba. Instituto Central de Ciencias Pedagógicas. 40p. Febrero 2000. Estos  trabajos fueron dirigidos por </w:t>
      </w:r>
      <w:smartTag w:uri="urn:schemas-microsoft-com:office:smarttags" w:element="PersonName">
        <w:smartTagPr>
          <w:attr w:name="ProductID" w:val="la Dra. Lesbia"/>
        </w:smartTagPr>
        <w:smartTag w:uri="urn:schemas-microsoft-com:office:smarttags" w:element="PersonName">
          <w:smartTagPr>
            <w:attr w:name="ProductID" w:val="la Dra."/>
          </w:smartTagPr>
          <w:r w:rsidRPr="00E02608">
            <w:rPr>
              <w:sz w:val="18"/>
              <w:szCs w:val="20"/>
            </w:rPr>
            <w:t>la Dra.</w:t>
          </w:r>
        </w:smartTag>
        <w:r w:rsidRPr="00E02608">
          <w:rPr>
            <w:sz w:val="18"/>
            <w:szCs w:val="20"/>
          </w:rPr>
          <w:t xml:space="preserve"> Lesbia</w:t>
        </w:r>
      </w:smartTag>
      <w:r w:rsidRPr="00E02608">
        <w:rPr>
          <w:sz w:val="18"/>
          <w:szCs w:val="20"/>
        </w:rPr>
        <w:t xml:space="preserve"> Cánovas Fabelo artífice de  un análisis detallado de estas contradicciones.  La última contradicción es elaborada por el autor en su ponencia: La pedagogía socialista cubana. claves para su interpretación. Memorias del evento Pedagogía 2011</w:t>
      </w:r>
    </w:p>
    <w:p w14:paraId="3DDAA3F5" w14:textId="77777777" w:rsidR="007C4836" w:rsidRDefault="007C4836" w:rsidP="007C4836">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322A" w14:textId="77777777" w:rsidR="009A31E3" w:rsidRDefault="007835A9" w:rsidP="00D84B4F">
    <w:pPr>
      <w:pStyle w:val="Encabezado"/>
      <w:framePr w:wrap="around" w:vAnchor="text" w:hAnchor="margin" w:xAlign="right" w:y="1"/>
      <w:rPr>
        <w:rStyle w:val="Nmerodepgina"/>
      </w:rPr>
    </w:pPr>
    <w:r>
      <w:rPr>
        <w:rStyle w:val="Nmerodepgina"/>
      </w:rPr>
      <w:fldChar w:fldCharType="begin"/>
    </w:r>
    <w:r w:rsidR="009A31E3">
      <w:rPr>
        <w:rStyle w:val="Nmerodepgina"/>
      </w:rPr>
      <w:instrText xml:space="preserve">PAGE  </w:instrText>
    </w:r>
    <w:r>
      <w:rPr>
        <w:rStyle w:val="Nmerodepgina"/>
      </w:rPr>
      <w:fldChar w:fldCharType="end"/>
    </w:r>
  </w:p>
  <w:p w14:paraId="1477358D" w14:textId="77777777" w:rsidR="009A31E3" w:rsidRDefault="009A31E3" w:rsidP="00FF792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30FCA" w14:textId="6855B54E" w:rsidR="009A31E3" w:rsidRPr="002C6A29" w:rsidRDefault="009A31E3" w:rsidP="00D84B4F">
    <w:pPr>
      <w:pStyle w:val="Encabezado"/>
      <w:framePr w:wrap="around" w:vAnchor="text" w:hAnchor="margin" w:xAlign="right" w:y="1"/>
      <w:rPr>
        <w:rStyle w:val="Nmerodepgina"/>
        <w:rFonts w:ascii="Arial" w:hAnsi="Arial" w:cs="Arial"/>
        <w:sz w:val="16"/>
        <w:szCs w:val="16"/>
      </w:rPr>
    </w:pP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151"/>
      <w:gridCol w:w="4487"/>
    </w:tblGrid>
    <w:tr w:rsidR="001F6CC3" w:rsidRPr="001F6CC3" w14:paraId="474DDE76" w14:textId="77777777" w:rsidTr="007C1825">
      <w:trPr>
        <w:jc w:val="center"/>
      </w:trPr>
      <w:tc>
        <w:tcPr>
          <w:tcW w:w="4953" w:type="dxa"/>
          <w:tcMar>
            <w:top w:w="72" w:type="dxa"/>
            <w:left w:w="115" w:type="dxa"/>
            <w:bottom w:w="72" w:type="dxa"/>
            <w:right w:w="115" w:type="dxa"/>
          </w:tcMar>
          <w:vAlign w:val="center"/>
        </w:tcPr>
        <w:p w14:paraId="6B4179F1" w14:textId="77777777" w:rsidR="001F6CC3" w:rsidRPr="001F6CC3" w:rsidRDefault="001F6CC3" w:rsidP="001F6CC3">
          <w:pPr>
            <w:rPr>
              <w:rFonts w:ascii="Arial" w:hAnsi="Arial" w:cs="Arial"/>
              <w:b/>
              <w:i/>
              <w:sz w:val="16"/>
              <w:szCs w:val="16"/>
              <w:lang w:val="es-MX"/>
            </w:rPr>
          </w:pPr>
          <w:r w:rsidRPr="001F6CC3">
            <w:rPr>
              <w:rFonts w:ascii="Arial" w:hAnsi="Arial" w:cs="Arial"/>
              <w:i/>
              <w:noProof/>
              <w:sz w:val="16"/>
              <w:szCs w:val="16"/>
              <w:lang w:val="en-US" w:eastAsia="en-US"/>
            </w:rPr>
            <w:drawing>
              <wp:inline distT="0" distB="0" distL="0" distR="0" wp14:anchorId="0D202BCD" wp14:editId="79C15963">
                <wp:extent cx="3124862" cy="609635"/>
                <wp:effectExtent l="0" t="0" r="0" b="0"/>
                <wp:docPr id="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210073" cy="626259"/>
                        </a:xfrm>
                        <a:prstGeom prst="rect">
                          <a:avLst/>
                        </a:prstGeom>
                      </pic:spPr>
                    </pic:pic>
                  </a:graphicData>
                </a:graphic>
              </wp:inline>
            </w:drawing>
          </w:r>
        </w:p>
      </w:tc>
      <w:tc>
        <w:tcPr>
          <w:tcW w:w="4487" w:type="dxa"/>
          <w:shd w:val="clear" w:color="auto" w:fill="00B0F0"/>
          <w:tcMar>
            <w:top w:w="72" w:type="dxa"/>
            <w:left w:w="115" w:type="dxa"/>
            <w:bottom w:w="72" w:type="dxa"/>
            <w:right w:w="115" w:type="dxa"/>
          </w:tcMar>
          <w:vAlign w:val="center"/>
        </w:tcPr>
        <w:p w14:paraId="49F01048" w14:textId="77777777" w:rsidR="00B12BA4" w:rsidRPr="00B12BA4" w:rsidRDefault="00B12BA4" w:rsidP="00B12BA4">
          <w:pPr>
            <w:jc w:val="center"/>
            <w:rPr>
              <w:rFonts w:ascii="Calibri" w:eastAsia="Calibri" w:hAnsi="Calibri"/>
              <w:b/>
              <w:color w:val="FFFFFF"/>
              <w:sz w:val="22"/>
              <w:szCs w:val="22"/>
              <w:lang w:val="es-US" w:eastAsia="en-US"/>
            </w:rPr>
          </w:pPr>
          <w:r w:rsidRPr="00B12BA4">
            <w:rPr>
              <w:rFonts w:ascii="Calibri" w:eastAsia="Calibri" w:hAnsi="Calibri"/>
              <w:b/>
              <w:color w:val="FFFFFF"/>
              <w:sz w:val="22"/>
              <w:szCs w:val="22"/>
              <w:lang w:val="es-US" w:eastAsia="en-US"/>
            </w:rPr>
            <w:t>ISSN: 1605 – 5888    RNPS: 1844</w:t>
          </w:r>
        </w:p>
        <w:p w14:paraId="19AD6C35" w14:textId="77777777" w:rsidR="00B12BA4" w:rsidRPr="00B12BA4" w:rsidRDefault="00B12BA4" w:rsidP="00B12BA4">
          <w:pPr>
            <w:jc w:val="center"/>
            <w:rPr>
              <w:rFonts w:ascii="Calibri" w:eastAsia="Calibri" w:hAnsi="Calibri"/>
              <w:b/>
              <w:color w:val="FFFFFF"/>
              <w:sz w:val="22"/>
              <w:szCs w:val="22"/>
              <w:lang w:val="es-US" w:eastAsia="en-US"/>
            </w:rPr>
          </w:pPr>
          <w:r w:rsidRPr="00B12BA4">
            <w:rPr>
              <w:rFonts w:ascii="Calibri" w:eastAsia="Calibri" w:hAnsi="Calibri"/>
              <w:b/>
              <w:color w:val="FFFFFF"/>
              <w:sz w:val="22"/>
              <w:szCs w:val="22"/>
              <w:lang w:val="es-US" w:eastAsia="en-US"/>
            </w:rPr>
            <w:t>V.17. No 2 (mayo-agosto) Año 2024, 4ta Etapa</w:t>
          </w:r>
        </w:p>
        <w:p w14:paraId="2D1CDCC3" w14:textId="45C31785" w:rsidR="001F6CC3" w:rsidRPr="001F6CC3" w:rsidRDefault="00B12BA4" w:rsidP="00B12BA4">
          <w:pPr>
            <w:jc w:val="center"/>
            <w:rPr>
              <w:rFonts w:ascii="Arial" w:hAnsi="Arial" w:cs="Arial"/>
              <w:b/>
              <w:i/>
              <w:sz w:val="16"/>
              <w:szCs w:val="16"/>
              <w:lang w:val="es-MX"/>
            </w:rPr>
          </w:pPr>
          <w:r w:rsidRPr="00B12BA4">
            <w:rPr>
              <w:rFonts w:ascii="Calibri" w:eastAsia="Calibri" w:hAnsi="Calibri"/>
              <w:b/>
              <w:color w:val="FFFFFF"/>
              <w:sz w:val="22"/>
              <w:szCs w:val="22"/>
              <w:lang w:eastAsia="en-US"/>
            </w:rPr>
            <w:t>Págs.</w:t>
          </w:r>
          <w:r w:rsidR="007C1825">
            <w:rPr>
              <w:rFonts w:ascii="Calibri" w:eastAsia="Calibri" w:hAnsi="Calibri"/>
              <w:b/>
              <w:color w:val="FFFFFF"/>
              <w:sz w:val="22"/>
              <w:szCs w:val="22"/>
              <w:lang w:eastAsia="en-US"/>
            </w:rPr>
            <w:t xml:space="preserve"> 111-126</w:t>
          </w:r>
        </w:p>
      </w:tc>
    </w:tr>
  </w:tbl>
  <w:p w14:paraId="115C227F" w14:textId="77777777" w:rsidR="00BF21D4" w:rsidRPr="00BF21D4" w:rsidRDefault="00BF21D4" w:rsidP="00036F18">
    <w:pPr>
      <w:rPr>
        <w:rFonts w:ascii="Arial" w:hAnsi="Arial" w:cs="Arial"/>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5F0C6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A98D73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92F06"/>
    <w:multiLevelType w:val="hybridMultilevel"/>
    <w:tmpl w:val="5896FCB8"/>
    <w:lvl w:ilvl="0" w:tplc="FFFFFFFF">
      <w:start w:val="1"/>
      <w:numFmt w:val="lowerLetter"/>
      <w:lvlText w:val="%1)"/>
      <w:lvlJc w:val="left"/>
      <w:pPr>
        <w:tabs>
          <w:tab w:val="num" w:pos="720"/>
        </w:tabs>
        <w:ind w:left="720" w:hanging="360"/>
      </w:pPr>
      <w:rPr>
        <w:rFonts w:hint="default"/>
        <w:b/>
      </w:rPr>
    </w:lvl>
    <w:lvl w:ilvl="1" w:tplc="FFFFFFFF">
      <w:start w:val="1"/>
      <w:numFmt w:val="bullet"/>
      <w:lvlText w:val=""/>
      <w:lvlJc w:val="left"/>
      <w:pPr>
        <w:tabs>
          <w:tab w:val="num" w:pos="1440"/>
        </w:tabs>
        <w:ind w:left="1250" w:hanging="17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5663A2"/>
    <w:multiLevelType w:val="hybridMultilevel"/>
    <w:tmpl w:val="D8084808"/>
    <w:lvl w:ilvl="0" w:tplc="FFFFFFFF">
      <w:start w:val="1"/>
      <w:numFmt w:val="bullet"/>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0A93B07"/>
    <w:multiLevelType w:val="hybridMultilevel"/>
    <w:tmpl w:val="61E877A2"/>
    <w:lvl w:ilvl="0" w:tplc="3EBADEC2">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C9B7BAF"/>
    <w:multiLevelType w:val="hybridMultilevel"/>
    <w:tmpl w:val="981CF2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3C217C"/>
    <w:multiLevelType w:val="hybridMultilevel"/>
    <w:tmpl w:val="59C8BB46"/>
    <w:lvl w:ilvl="0" w:tplc="E530F3E0">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242D3B"/>
    <w:multiLevelType w:val="hybridMultilevel"/>
    <w:tmpl w:val="8150810E"/>
    <w:lvl w:ilvl="0" w:tplc="040A0001">
      <w:start w:val="1"/>
      <w:numFmt w:val="bullet"/>
      <w:lvlText w:val=""/>
      <w:lvlJc w:val="left"/>
      <w:pPr>
        <w:tabs>
          <w:tab w:val="num" w:pos="780"/>
        </w:tabs>
        <w:ind w:left="780" w:hanging="360"/>
      </w:pPr>
      <w:rPr>
        <w:rFonts w:ascii="Symbol" w:hAnsi="Symbol" w:hint="default"/>
      </w:rPr>
    </w:lvl>
    <w:lvl w:ilvl="1" w:tplc="0C0A0001">
      <w:start w:val="1"/>
      <w:numFmt w:val="bullet"/>
      <w:lvlText w:val=""/>
      <w:lvlJc w:val="left"/>
      <w:pPr>
        <w:tabs>
          <w:tab w:val="num" w:pos="1500"/>
        </w:tabs>
        <w:ind w:left="1500" w:hanging="360"/>
      </w:pPr>
      <w:rPr>
        <w:rFonts w:ascii="Symbol" w:hAnsi="Symbol"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92858BC"/>
    <w:multiLevelType w:val="hybridMultilevel"/>
    <w:tmpl w:val="BF92DAE2"/>
    <w:lvl w:ilvl="0" w:tplc="6C78C01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A1054"/>
    <w:multiLevelType w:val="hybridMultilevel"/>
    <w:tmpl w:val="2CECA52C"/>
    <w:lvl w:ilvl="0" w:tplc="361AE332">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5441BA3"/>
    <w:multiLevelType w:val="hybridMultilevel"/>
    <w:tmpl w:val="ABCC40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EC70C2"/>
    <w:multiLevelType w:val="hybridMultilevel"/>
    <w:tmpl w:val="117059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AE122C"/>
    <w:multiLevelType w:val="hybridMultilevel"/>
    <w:tmpl w:val="8D94D1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5076EB0"/>
    <w:multiLevelType w:val="hybridMultilevel"/>
    <w:tmpl w:val="2F40F2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50D568E"/>
    <w:multiLevelType w:val="hybridMultilevel"/>
    <w:tmpl w:val="824C0470"/>
    <w:lvl w:ilvl="0" w:tplc="361AE332">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C9D58D9"/>
    <w:multiLevelType w:val="hybridMultilevel"/>
    <w:tmpl w:val="04A0E8C0"/>
    <w:lvl w:ilvl="0" w:tplc="361AE332">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89118B"/>
    <w:multiLevelType w:val="hybridMultilevel"/>
    <w:tmpl w:val="9328083C"/>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num w:numId="1">
    <w:abstractNumId w:val="10"/>
  </w:num>
  <w:num w:numId="2">
    <w:abstractNumId w:val="2"/>
  </w:num>
  <w:num w:numId="3">
    <w:abstractNumId w:val="3"/>
  </w:num>
  <w:num w:numId="4">
    <w:abstractNumId w:val="15"/>
  </w:num>
  <w:num w:numId="5">
    <w:abstractNumId w:val="11"/>
  </w:num>
  <w:num w:numId="6">
    <w:abstractNumId w:val="12"/>
  </w:num>
  <w:num w:numId="7">
    <w:abstractNumId w:val="5"/>
  </w:num>
  <w:num w:numId="8">
    <w:abstractNumId w:val="14"/>
  </w:num>
  <w:num w:numId="9">
    <w:abstractNumId w:val="13"/>
  </w:num>
  <w:num w:numId="10">
    <w:abstractNumId w:val="9"/>
  </w:num>
  <w:num w:numId="11">
    <w:abstractNumId w:val="4"/>
  </w:num>
  <w:num w:numId="12">
    <w:abstractNumId w:val="8"/>
  </w:num>
  <w:num w:numId="13">
    <w:abstractNumId w:val="6"/>
  </w:num>
  <w:num w:numId="14">
    <w:abstractNumId w:val="7"/>
  </w:num>
  <w:num w:numId="15">
    <w:abstractNumId w:val="16"/>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7B23"/>
    <w:rsid w:val="00002C24"/>
    <w:rsid w:val="000036F6"/>
    <w:rsid w:val="00010ADE"/>
    <w:rsid w:val="00030DF2"/>
    <w:rsid w:val="0003560E"/>
    <w:rsid w:val="00036F18"/>
    <w:rsid w:val="0004388D"/>
    <w:rsid w:val="0004411E"/>
    <w:rsid w:val="00062F03"/>
    <w:rsid w:val="00071525"/>
    <w:rsid w:val="000A040D"/>
    <w:rsid w:val="000B104E"/>
    <w:rsid w:val="000B3233"/>
    <w:rsid w:val="000B4E3E"/>
    <w:rsid w:val="000D6EC6"/>
    <w:rsid w:val="000E1E51"/>
    <w:rsid w:val="000E6159"/>
    <w:rsid w:val="000F013C"/>
    <w:rsid w:val="000F73C6"/>
    <w:rsid w:val="0010700F"/>
    <w:rsid w:val="0013297B"/>
    <w:rsid w:val="0017195B"/>
    <w:rsid w:val="00176330"/>
    <w:rsid w:val="001769EF"/>
    <w:rsid w:val="00177B23"/>
    <w:rsid w:val="00180568"/>
    <w:rsid w:val="001816B5"/>
    <w:rsid w:val="00185072"/>
    <w:rsid w:val="00195F88"/>
    <w:rsid w:val="001C0E12"/>
    <w:rsid w:val="001C2F1F"/>
    <w:rsid w:val="001E7BF3"/>
    <w:rsid w:val="001F431C"/>
    <w:rsid w:val="001F6CC3"/>
    <w:rsid w:val="00200CEC"/>
    <w:rsid w:val="00222B1F"/>
    <w:rsid w:val="002443F1"/>
    <w:rsid w:val="002462A2"/>
    <w:rsid w:val="002622D3"/>
    <w:rsid w:val="0028321F"/>
    <w:rsid w:val="0028517D"/>
    <w:rsid w:val="00293B6C"/>
    <w:rsid w:val="002A3668"/>
    <w:rsid w:val="002A59FF"/>
    <w:rsid w:val="002C443E"/>
    <w:rsid w:val="002C6A29"/>
    <w:rsid w:val="002D5B2D"/>
    <w:rsid w:val="002E5B69"/>
    <w:rsid w:val="002F771D"/>
    <w:rsid w:val="00306954"/>
    <w:rsid w:val="003071AE"/>
    <w:rsid w:val="0031128E"/>
    <w:rsid w:val="00313AD9"/>
    <w:rsid w:val="003147C3"/>
    <w:rsid w:val="0031496C"/>
    <w:rsid w:val="00314E6F"/>
    <w:rsid w:val="00320B66"/>
    <w:rsid w:val="003225A7"/>
    <w:rsid w:val="00332003"/>
    <w:rsid w:val="00342ACE"/>
    <w:rsid w:val="00361100"/>
    <w:rsid w:val="00371093"/>
    <w:rsid w:val="00377572"/>
    <w:rsid w:val="00394ACD"/>
    <w:rsid w:val="003A1C39"/>
    <w:rsid w:val="003C2576"/>
    <w:rsid w:val="003D0573"/>
    <w:rsid w:val="003D2408"/>
    <w:rsid w:val="004027CA"/>
    <w:rsid w:val="00416608"/>
    <w:rsid w:val="00422C70"/>
    <w:rsid w:val="00451107"/>
    <w:rsid w:val="00460929"/>
    <w:rsid w:val="0049351C"/>
    <w:rsid w:val="004A40CA"/>
    <w:rsid w:val="004A70ED"/>
    <w:rsid w:val="004B1459"/>
    <w:rsid w:val="004C0212"/>
    <w:rsid w:val="004D64BF"/>
    <w:rsid w:val="004E3A71"/>
    <w:rsid w:val="004E7648"/>
    <w:rsid w:val="004F0BE0"/>
    <w:rsid w:val="005160D0"/>
    <w:rsid w:val="00516EF2"/>
    <w:rsid w:val="00531A40"/>
    <w:rsid w:val="00535E9C"/>
    <w:rsid w:val="00542081"/>
    <w:rsid w:val="00542A98"/>
    <w:rsid w:val="00566194"/>
    <w:rsid w:val="0057638F"/>
    <w:rsid w:val="005848A1"/>
    <w:rsid w:val="0059604F"/>
    <w:rsid w:val="005A2E63"/>
    <w:rsid w:val="005B0710"/>
    <w:rsid w:val="005B747F"/>
    <w:rsid w:val="005C5CFA"/>
    <w:rsid w:val="005D6907"/>
    <w:rsid w:val="00604F3F"/>
    <w:rsid w:val="00610F42"/>
    <w:rsid w:val="00612BD5"/>
    <w:rsid w:val="006148FE"/>
    <w:rsid w:val="00633FC2"/>
    <w:rsid w:val="00636BE7"/>
    <w:rsid w:val="00640313"/>
    <w:rsid w:val="00641F2D"/>
    <w:rsid w:val="00647019"/>
    <w:rsid w:val="00656DCE"/>
    <w:rsid w:val="0066438C"/>
    <w:rsid w:val="00681765"/>
    <w:rsid w:val="00687BA6"/>
    <w:rsid w:val="006B410A"/>
    <w:rsid w:val="006D22EA"/>
    <w:rsid w:val="00704001"/>
    <w:rsid w:val="0071332C"/>
    <w:rsid w:val="007159A2"/>
    <w:rsid w:val="00721048"/>
    <w:rsid w:val="00721F61"/>
    <w:rsid w:val="0073109C"/>
    <w:rsid w:val="00743B57"/>
    <w:rsid w:val="007533B1"/>
    <w:rsid w:val="007610C2"/>
    <w:rsid w:val="00762736"/>
    <w:rsid w:val="007658AB"/>
    <w:rsid w:val="00770EFF"/>
    <w:rsid w:val="007800D1"/>
    <w:rsid w:val="007835A9"/>
    <w:rsid w:val="00784A51"/>
    <w:rsid w:val="00791251"/>
    <w:rsid w:val="00793F5C"/>
    <w:rsid w:val="00794D25"/>
    <w:rsid w:val="007A0E0B"/>
    <w:rsid w:val="007A3AA5"/>
    <w:rsid w:val="007A57BF"/>
    <w:rsid w:val="007C095F"/>
    <w:rsid w:val="007C1825"/>
    <w:rsid w:val="007C4836"/>
    <w:rsid w:val="007E377B"/>
    <w:rsid w:val="007F14C1"/>
    <w:rsid w:val="00800DF0"/>
    <w:rsid w:val="0080133E"/>
    <w:rsid w:val="00810C25"/>
    <w:rsid w:val="00812A28"/>
    <w:rsid w:val="00816440"/>
    <w:rsid w:val="008178BB"/>
    <w:rsid w:val="00827757"/>
    <w:rsid w:val="00827EFA"/>
    <w:rsid w:val="0083292A"/>
    <w:rsid w:val="00847E7A"/>
    <w:rsid w:val="00864EDD"/>
    <w:rsid w:val="008740A4"/>
    <w:rsid w:val="00875C24"/>
    <w:rsid w:val="00880B15"/>
    <w:rsid w:val="0088553B"/>
    <w:rsid w:val="00885CA1"/>
    <w:rsid w:val="00894F63"/>
    <w:rsid w:val="008969C6"/>
    <w:rsid w:val="008B1082"/>
    <w:rsid w:val="008B5016"/>
    <w:rsid w:val="008E4FEC"/>
    <w:rsid w:val="00906036"/>
    <w:rsid w:val="009161DC"/>
    <w:rsid w:val="00916C55"/>
    <w:rsid w:val="009274DC"/>
    <w:rsid w:val="0093265C"/>
    <w:rsid w:val="00934602"/>
    <w:rsid w:val="0094146C"/>
    <w:rsid w:val="009439D7"/>
    <w:rsid w:val="00944184"/>
    <w:rsid w:val="00945122"/>
    <w:rsid w:val="00946AC2"/>
    <w:rsid w:val="009510B9"/>
    <w:rsid w:val="009512C5"/>
    <w:rsid w:val="0096028D"/>
    <w:rsid w:val="009611DE"/>
    <w:rsid w:val="009667E2"/>
    <w:rsid w:val="009675FD"/>
    <w:rsid w:val="00971B96"/>
    <w:rsid w:val="009A31E3"/>
    <w:rsid w:val="009B7153"/>
    <w:rsid w:val="009C2AA3"/>
    <w:rsid w:val="009C4042"/>
    <w:rsid w:val="009C7F4D"/>
    <w:rsid w:val="009D25B3"/>
    <w:rsid w:val="009D52E1"/>
    <w:rsid w:val="009E7A86"/>
    <w:rsid w:val="00A02726"/>
    <w:rsid w:val="00A136A8"/>
    <w:rsid w:val="00A20FCF"/>
    <w:rsid w:val="00A218C0"/>
    <w:rsid w:val="00A31160"/>
    <w:rsid w:val="00A323E4"/>
    <w:rsid w:val="00A42D3D"/>
    <w:rsid w:val="00A46CE5"/>
    <w:rsid w:val="00A479E0"/>
    <w:rsid w:val="00A5022A"/>
    <w:rsid w:val="00A56F73"/>
    <w:rsid w:val="00A57264"/>
    <w:rsid w:val="00A572DB"/>
    <w:rsid w:val="00A6567D"/>
    <w:rsid w:val="00A66909"/>
    <w:rsid w:val="00A70021"/>
    <w:rsid w:val="00A813BA"/>
    <w:rsid w:val="00A851DD"/>
    <w:rsid w:val="00A93ECA"/>
    <w:rsid w:val="00AA3F5F"/>
    <w:rsid w:val="00AA7DE3"/>
    <w:rsid w:val="00AC6C52"/>
    <w:rsid w:val="00AD6044"/>
    <w:rsid w:val="00B05B83"/>
    <w:rsid w:val="00B06AA1"/>
    <w:rsid w:val="00B107BE"/>
    <w:rsid w:val="00B12BA4"/>
    <w:rsid w:val="00B14883"/>
    <w:rsid w:val="00B251EE"/>
    <w:rsid w:val="00B30377"/>
    <w:rsid w:val="00B37BC4"/>
    <w:rsid w:val="00B510E7"/>
    <w:rsid w:val="00B524E2"/>
    <w:rsid w:val="00B55796"/>
    <w:rsid w:val="00B74D4A"/>
    <w:rsid w:val="00B77F18"/>
    <w:rsid w:val="00BA2882"/>
    <w:rsid w:val="00BB11FD"/>
    <w:rsid w:val="00BB7B1D"/>
    <w:rsid w:val="00BE1F7D"/>
    <w:rsid w:val="00BF21D4"/>
    <w:rsid w:val="00BF37A3"/>
    <w:rsid w:val="00C10886"/>
    <w:rsid w:val="00C16A0F"/>
    <w:rsid w:val="00C35A04"/>
    <w:rsid w:val="00C60401"/>
    <w:rsid w:val="00C62786"/>
    <w:rsid w:val="00C730C9"/>
    <w:rsid w:val="00C8410A"/>
    <w:rsid w:val="00CB4357"/>
    <w:rsid w:val="00CC5B60"/>
    <w:rsid w:val="00CC7210"/>
    <w:rsid w:val="00CD29E5"/>
    <w:rsid w:val="00CD29E7"/>
    <w:rsid w:val="00CD558C"/>
    <w:rsid w:val="00CF53A9"/>
    <w:rsid w:val="00D10122"/>
    <w:rsid w:val="00D1234E"/>
    <w:rsid w:val="00D12777"/>
    <w:rsid w:val="00D31436"/>
    <w:rsid w:val="00D326C6"/>
    <w:rsid w:val="00D34772"/>
    <w:rsid w:val="00D47E46"/>
    <w:rsid w:val="00D55CA1"/>
    <w:rsid w:val="00D57AB3"/>
    <w:rsid w:val="00D62BFA"/>
    <w:rsid w:val="00D64D76"/>
    <w:rsid w:val="00D71F8D"/>
    <w:rsid w:val="00D814D6"/>
    <w:rsid w:val="00D84B4F"/>
    <w:rsid w:val="00D84C51"/>
    <w:rsid w:val="00D96881"/>
    <w:rsid w:val="00DA20FA"/>
    <w:rsid w:val="00DB7ED8"/>
    <w:rsid w:val="00DD3A67"/>
    <w:rsid w:val="00DE2D6E"/>
    <w:rsid w:val="00DF4072"/>
    <w:rsid w:val="00DF7AAA"/>
    <w:rsid w:val="00E02608"/>
    <w:rsid w:val="00E032AB"/>
    <w:rsid w:val="00E10911"/>
    <w:rsid w:val="00E25754"/>
    <w:rsid w:val="00E30B0D"/>
    <w:rsid w:val="00E33627"/>
    <w:rsid w:val="00E37794"/>
    <w:rsid w:val="00E46490"/>
    <w:rsid w:val="00E466EF"/>
    <w:rsid w:val="00E52FDB"/>
    <w:rsid w:val="00E561D3"/>
    <w:rsid w:val="00E61D5F"/>
    <w:rsid w:val="00E658AA"/>
    <w:rsid w:val="00E8496A"/>
    <w:rsid w:val="00E849CB"/>
    <w:rsid w:val="00E915F9"/>
    <w:rsid w:val="00EA5690"/>
    <w:rsid w:val="00EB3268"/>
    <w:rsid w:val="00EC2D62"/>
    <w:rsid w:val="00EC2F20"/>
    <w:rsid w:val="00ED4CDA"/>
    <w:rsid w:val="00ED5915"/>
    <w:rsid w:val="00EF41A1"/>
    <w:rsid w:val="00EF5F52"/>
    <w:rsid w:val="00F068A1"/>
    <w:rsid w:val="00F11D49"/>
    <w:rsid w:val="00F414F8"/>
    <w:rsid w:val="00F431A4"/>
    <w:rsid w:val="00F46EF4"/>
    <w:rsid w:val="00F540BA"/>
    <w:rsid w:val="00F73FA4"/>
    <w:rsid w:val="00F85A43"/>
    <w:rsid w:val="00F86A5D"/>
    <w:rsid w:val="00F87F7A"/>
    <w:rsid w:val="00F9145D"/>
    <w:rsid w:val="00FA1D20"/>
    <w:rsid w:val="00FA2726"/>
    <w:rsid w:val="00FA3176"/>
    <w:rsid w:val="00FB448B"/>
    <w:rsid w:val="00FC0C51"/>
    <w:rsid w:val="00FD1C4A"/>
    <w:rsid w:val="00FE13C1"/>
    <w:rsid w:val="00FE7C0C"/>
    <w:rsid w:val="00FF1768"/>
    <w:rsid w:val="00FF57F2"/>
    <w:rsid w:val="00FF62B5"/>
    <w:rsid w:val="00FF792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076510F4"/>
  <w15:docId w15:val="{C6864547-EE72-4DD0-BA27-1B1C367F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A2"/>
    <w:rPr>
      <w:sz w:val="24"/>
      <w:szCs w:val="24"/>
    </w:rPr>
  </w:style>
  <w:style w:type="paragraph" w:styleId="Ttulo1">
    <w:name w:val="heading 1"/>
    <w:basedOn w:val="Normal"/>
    <w:next w:val="Normal"/>
    <w:link w:val="Ttulo1Car"/>
    <w:uiPriority w:val="9"/>
    <w:qFormat/>
    <w:rsid w:val="009C7F4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5D69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5D690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5D69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FF1768"/>
    <w:rPr>
      <w:rFonts w:ascii="Tahoma" w:hAnsi="Tahoma" w:cs="Tahoma"/>
      <w:sz w:val="16"/>
      <w:szCs w:val="16"/>
    </w:rPr>
  </w:style>
  <w:style w:type="paragraph" w:styleId="Textonotapie">
    <w:name w:val="footnote text"/>
    <w:basedOn w:val="Normal"/>
    <w:link w:val="TextonotapieCar"/>
    <w:rsid w:val="004C0212"/>
    <w:rPr>
      <w:sz w:val="20"/>
      <w:szCs w:val="20"/>
    </w:rPr>
  </w:style>
  <w:style w:type="character" w:styleId="Refdenotaalpie">
    <w:name w:val="footnote reference"/>
    <w:basedOn w:val="Fuentedeprrafopredeter"/>
    <w:semiHidden/>
    <w:rsid w:val="004C0212"/>
    <w:rPr>
      <w:vertAlign w:val="superscript"/>
    </w:rPr>
  </w:style>
  <w:style w:type="paragraph" w:styleId="Sinespaciado">
    <w:name w:val="No Spacing"/>
    <w:qFormat/>
    <w:rsid w:val="003D2408"/>
    <w:rPr>
      <w:rFonts w:ascii="Calibri" w:eastAsia="Calibri" w:hAnsi="Calibri"/>
      <w:sz w:val="22"/>
      <w:szCs w:val="22"/>
      <w:lang w:eastAsia="en-US"/>
    </w:rPr>
  </w:style>
  <w:style w:type="paragraph" w:styleId="Sangra3detindependiente">
    <w:name w:val="Body Text Indent 3"/>
    <w:basedOn w:val="Normal"/>
    <w:rsid w:val="003D2408"/>
    <w:pPr>
      <w:ind w:left="720"/>
      <w:jc w:val="both"/>
    </w:pPr>
    <w:rPr>
      <w:rFonts w:ascii="Tahoma" w:hAnsi="Tahoma"/>
      <w:lang w:val="es-MX"/>
    </w:rPr>
  </w:style>
  <w:style w:type="paragraph" w:styleId="Encabezado">
    <w:name w:val="header"/>
    <w:basedOn w:val="Normal"/>
    <w:rsid w:val="00FF7921"/>
    <w:pPr>
      <w:tabs>
        <w:tab w:val="center" w:pos="4252"/>
        <w:tab w:val="right" w:pos="8504"/>
      </w:tabs>
    </w:pPr>
  </w:style>
  <w:style w:type="character" w:styleId="Nmerodepgina">
    <w:name w:val="page number"/>
    <w:basedOn w:val="Fuentedeprrafopredeter"/>
    <w:rsid w:val="00FF7921"/>
  </w:style>
  <w:style w:type="paragraph" w:styleId="Textoindependiente">
    <w:name w:val="Body Text"/>
    <w:basedOn w:val="Normal"/>
    <w:rsid w:val="00CF53A9"/>
    <w:pPr>
      <w:spacing w:after="120"/>
    </w:pPr>
  </w:style>
  <w:style w:type="paragraph" w:styleId="Piedepgina">
    <w:name w:val="footer"/>
    <w:basedOn w:val="Normal"/>
    <w:link w:val="PiedepginaCar"/>
    <w:uiPriority w:val="99"/>
    <w:rsid w:val="002C6A29"/>
    <w:pPr>
      <w:tabs>
        <w:tab w:val="center" w:pos="4419"/>
        <w:tab w:val="right" w:pos="8838"/>
      </w:tabs>
    </w:pPr>
  </w:style>
  <w:style w:type="character" w:customStyle="1" w:styleId="PiedepginaCar">
    <w:name w:val="Pie de página Car"/>
    <w:basedOn w:val="Fuentedeprrafopredeter"/>
    <w:link w:val="Piedepgina"/>
    <w:uiPriority w:val="99"/>
    <w:rsid w:val="002C6A29"/>
    <w:rPr>
      <w:sz w:val="24"/>
      <w:szCs w:val="24"/>
      <w:lang w:val="es-ES" w:eastAsia="es-ES"/>
    </w:rPr>
  </w:style>
  <w:style w:type="character" w:styleId="Hipervnculo">
    <w:name w:val="Hyperlink"/>
    <w:basedOn w:val="Fuentedeprrafopredeter"/>
    <w:rsid w:val="0088553B"/>
    <w:rPr>
      <w:color w:val="0000FF"/>
      <w:u w:val="single"/>
    </w:rPr>
  </w:style>
  <w:style w:type="paragraph" w:styleId="Textoindependiente2">
    <w:name w:val="Body Text 2"/>
    <w:basedOn w:val="Normal"/>
    <w:rsid w:val="007A0E0B"/>
    <w:pPr>
      <w:spacing w:after="120" w:line="480" w:lineRule="auto"/>
    </w:pPr>
  </w:style>
  <w:style w:type="paragraph" w:styleId="Prrafodelista">
    <w:name w:val="List Paragraph"/>
    <w:basedOn w:val="Normal"/>
    <w:uiPriority w:val="34"/>
    <w:qFormat/>
    <w:rsid w:val="00F11D49"/>
    <w:pPr>
      <w:ind w:left="720"/>
      <w:contextualSpacing/>
    </w:pPr>
  </w:style>
  <w:style w:type="character" w:customStyle="1" w:styleId="TextonotapieCar">
    <w:name w:val="Texto nota pie Car"/>
    <w:basedOn w:val="Fuentedeprrafopredeter"/>
    <w:link w:val="Textonotapie"/>
    <w:rsid w:val="00F11D49"/>
  </w:style>
  <w:style w:type="paragraph" w:styleId="Lista2">
    <w:name w:val="List 2"/>
    <w:basedOn w:val="Normal"/>
    <w:rsid w:val="00F11D49"/>
    <w:pPr>
      <w:suppressAutoHyphens/>
      <w:ind w:left="566" w:hanging="283"/>
    </w:pPr>
    <w:rPr>
      <w:lang w:eastAsia="ar-SA"/>
    </w:rPr>
  </w:style>
  <w:style w:type="table" w:styleId="Tablaconcuadrcula">
    <w:name w:val="Table Grid"/>
    <w:basedOn w:val="Tablanormal"/>
    <w:uiPriority w:val="59"/>
    <w:rsid w:val="001F6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E02608"/>
    <w:rPr>
      <w:sz w:val="16"/>
      <w:szCs w:val="16"/>
    </w:rPr>
  </w:style>
  <w:style w:type="paragraph" w:styleId="Textocomentario">
    <w:name w:val="annotation text"/>
    <w:basedOn w:val="Normal"/>
    <w:link w:val="TextocomentarioCar"/>
    <w:semiHidden/>
    <w:unhideWhenUsed/>
    <w:rsid w:val="00E02608"/>
    <w:rPr>
      <w:sz w:val="20"/>
      <w:szCs w:val="20"/>
    </w:rPr>
  </w:style>
  <w:style w:type="character" w:customStyle="1" w:styleId="TextocomentarioCar">
    <w:name w:val="Texto comentario Car"/>
    <w:basedOn w:val="Fuentedeprrafopredeter"/>
    <w:link w:val="Textocomentario"/>
    <w:semiHidden/>
    <w:rsid w:val="00E02608"/>
  </w:style>
  <w:style w:type="paragraph" w:styleId="Asuntodelcomentario">
    <w:name w:val="annotation subject"/>
    <w:basedOn w:val="Textocomentario"/>
    <w:next w:val="Textocomentario"/>
    <w:link w:val="AsuntodelcomentarioCar"/>
    <w:semiHidden/>
    <w:unhideWhenUsed/>
    <w:rsid w:val="00E02608"/>
    <w:rPr>
      <w:b/>
      <w:bCs/>
    </w:rPr>
  </w:style>
  <w:style w:type="character" w:customStyle="1" w:styleId="AsuntodelcomentarioCar">
    <w:name w:val="Asunto del comentario Car"/>
    <w:basedOn w:val="TextocomentarioCar"/>
    <w:link w:val="Asuntodelcomentario"/>
    <w:semiHidden/>
    <w:rsid w:val="00E02608"/>
    <w:rPr>
      <w:b/>
      <w:bCs/>
    </w:rPr>
  </w:style>
  <w:style w:type="character" w:customStyle="1" w:styleId="Ttulo1Car">
    <w:name w:val="Título 1 Car"/>
    <w:basedOn w:val="Fuentedeprrafopredeter"/>
    <w:link w:val="Ttulo1"/>
    <w:uiPriority w:val="9"/>
    <w:rsid w:val="009C7F4D"/>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rsid w:val="005D690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5D6907"/>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rsid w:val="005D6907"/>
    <w:rPr>
      <w:rFonts w:asciiTheme="majorHAnsi" w:eastAsiaTheme="majorEastAsia" w:hAnsiTheme="majorHAnsi" w:cstheme="majorBidi"/>
      <w:b/>
      <w:bCs/>
      <w:i/>
      <w:iCs/>
      <w:color w:val="4F81BD" w:themeColor="accent1"/>
      <w:sz w:val="24"/>
      <w:szCs w:val="24"/>
    </w:rPr>
  </w:style>
  <w:style w:type="paragraph" w:styleId="Lista">
    <w:name w:val="List"/>
    <w:basedOn w:val="Normal"/>
    <w:unhideWhenUsed/>
    <w:rsid w:val="005D6907"/>
    <w:pPr>
      <w:ind w:left="283" w:hanging="283"/>
      <w:contextualSpacing/>
    </w:pPr>
  </w:style>
  <w:style w:type="paragraph" w:styleId="Saludo">
    <w:name w:val="Salutation"/>
    <w:basedOn w:val="Normal"/>
    <w:next w:val="Normal"/>
    <w:link w:val="SaludoCar"/>
    <w:rsid w:val="005D6907"/>
  </w:style>
  <w:style w:type="character" w:customStyle="1" w:styleId="SaludoCar">
    <w:name w:val="Saludo Car"/>
    <w:basedOn w:val="Fuentedeprrafopredeter"/>
    <w:link w:val="Saludo"/>
    <w:rsid w:val="005D6907"/>
    <w:rPr>
      <w:sz w:val="24"/>
      <w:szCs w:val="24"/>
    </w:rPr>
  </w:style>
  <w:style w:type="paragraph" w:styleId="Listaconvietas">
    <w:name w:val="List Bullet"/>
    <w:basedOn w:val="Normal"/>
    <w:unhideWhenUsed/>
    <w:rsid w:val="005D6907"/>
    <w:pPr>
      <w:numPr>
        <w:numId w:val="16"/>
      </w:numPr>
      <w:contextualSpacing/>
    </w:pPr>
  </w:style>
  <w:style w:type="paragraph" w:styleId="Listaconvietas2">
    <w:name w:val="List Bullet 2"/>
    <w:basedOn w:val="Normal"/>
    <w:unhideWhenUsed/>
    <w:rsid w:val="005D6907"/>
    <w:pPr>
      <w:numPr>
        <w:numId w:val="17"/>
      </w:numPr>
      <w:contextualSpacing/>
    </w:pPr>
  </w:style>
  <w:style w:type="paragraph" w:styleId="Ttulo">
    <w:name w:val="Title"/>
    <w:basedOn w:val="Normal"/>
    <w:next w:val="Normal"/>
    <w:link w:val="TtuloCar"/>
    <w:qFormat/>
    <w:rsid w:val="005D69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D6907"/>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5D6907"/>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D6907"/>
    <w:rPr>
      <w:rFonts w:asciiTheme="majorHAnsi" w:eastAsiaTheme="majorEastAsia" w:hAnsiTheme="majorHAnsi" w:cstheme="majorBidi"/>
      <w:i/>
      <w:iCs/>
      <w:color w:val="4F81BD" w:themeColor="accent1"/>
      <w:spacing w:val="15"/>
      <w:sz w:val="24"/>
      <w:szCs w:val="24"/>
    </w:rPr>
  </w:style>
  <w:style w:type="paragraph" w:styleId="Sangradetextonormal">
    <w:name w:val="Body Text Indent"/>
    <w:basedOn w:val="Normal"/>
    <w:link w:val="SangradetextonormalCar"/>
    <w:semiHidden/>
    <w:unhideWhenUsed/>
    <w:rsid w:val="005D6907"/>
    <w:pPr>
      <w:spacing w:after="120"/>
      <w:ind w:left="283"/>
    </w:pPr>
  </w:style>
  <w:style w:type="character" w:customStyle="1" w:styleId="SangradetextonormalCar">
    <w:name w:val="Sangría de texto normal Car"/>
    <w:basedOn w:val="Fuentedeprrafopredeter"/>
    <w:link w:val="Sangradetextonormal"/>
    <w:semiHidden/>
    <w:rsid w:val="005D6907"/>
    <w:rPr>
      <w:sz w:val="24"/>
      <w:szCs w:val="24"/>
    </w:rPr>
  </w:style>
  <w:style w:type="paragraph" w:styleId="Textoindependienteprimerasangra2">
    <w:name w:val="Body Text First Indent 2"/>
    <w:basedOn w:val="Sangradetextonormal"/>
    <w:link w:val="Textoindependienteprimerasangra2Car"/>
    <w:unhideWhenUsed/>
    <w:rsid w:val="005D6907"/>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5D6907"/>
    <w:rPr>
      <w:sz w:val="24"/>
      <w:szCs w:val="24"/>
    </w:rPr>
  </w:style>
  <w:style w:type="character" w:customStyle="1" w:styleId="UnresolvedMention">
    <w:name w:val="Unresolved Mention"/>
    <w:basedOn w:val="Fuentedeprrafopredeter"/>
    <w:uiPriority w:val="99"/>
    <w:semiHidden/>
    <w:unhideWhenUsed/>
    <w:rsid w:val="0004388D"/>
    <w:rPr>
      <w:color w:val="605E5C"/>
      <w:shd w:val="clear" w:color="auto" w:fill="E1DFDD"/>
    </w:rPr>
  </w:style>
  <w:style w:type="table" w:customStyle="1" w:styleId="Tablaconcuadrcula1">
    <w:name w:val="Tabla con cuadrícula1"/>
    <w:basedOn w:val="Tablanormal"/>
    <w:next w:val="Tablaconcuadrcula"/>
    <w:uiPriority w:val="39"/>
    <w:rsid w:val="007C18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0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rdo@rimed.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3940-935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E52EF-A2C9-4851-93B6-0DC407DB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16</Pages>
  <Words>4421</Words>
  <Characters>25201</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 Pedagogía  Socialista Cubana</vt:lpstr>
      <vt:lpstr>La Pedagogía  Socialista Cubana</vt:lpstr>
    </vt:vector>
  </TitlesOfParts>
  <Company>Windows uE</Company>
  <LinksUpToDate>false</LinksUpToDate>
  <CharactersWithSpaces>29563</CharactersWithSpaces>
  <SharedDoc>false</SharedDoc>
  <HLinks>
    <vt:vector size="6" baseType="variant">
      <vt:variant>
        <vt:i4>7864388</vt:i4>
      </vt:variant>
      <vt:variant>
        <vt:i4>0</vt:i4>
      </vt:variant>
      <vt:variant>
        <vt:i4>0</vt:i4>
      </vt:variant>
      <vt:variant>
        <vt:i4>5</vt:i4>
      </vt:variant>
      <vt:variant>
        <vt:lpwstr>mailto:lisardo@rimed.cu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Pedagogía  Socialista Cubana</dc:title>
  <dc:creator>Illusion V2</dc:creator>
  <cp:lastModifiedBy>admin</cp:lastModifiedBy>
  <cp:revision>35</cp:revision>
  <cp:lastPrinted>2024-08-22T15:25:00Z</cp:lastPrinted>
  <dcterms:created xsi:type="dcterms:W3CDTF">2024-08-08T15:29:00Z</dcterms:created>
  <dcterms:modified xsi:type="dcterms:W3CDTF">2024-08-22T15:26:00Z</dcterms:modified>
</cp:coreProperties>
</file>