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89F5BD" w14:textId="1309F2B4" w:rsidR="00A26753" w:rsidRPr="006D493C" w:rsidRDefault="00A26753" w:rsidP="00775631">
      <w:pPr>
        <w:widowControl w:val="0"/>
        <w:spacing w:line="360" w:lineRule="auto"/>
        <w:jc w:val="center"/>
        <w:rPr>
          <w:rFonts w:ascii="Times New Roman" w:hAnsi="Times New Roman" w:cs="Times New Roman"/>
          <w:bCs/>
          <w:sz w:val="24"/>
        </w:rPr>
      </w:pPr>
      <w:r w:rsidRPr="006D493C">
        <w:rPr>
          <w:rFonts w:ascii="Times New Roman" w:hAnsi="Times New Roman" w:cs="Times New Roman"/>
          <w:b/>
          <w:sz w:val="24"/>
        </w:rPr>
        <w:t>Estrategias Efectivas en la Enseñanza de la Comprensión Lectora: Un Análisis Comparativo en Latinoamérica y el Caribe.</w:t>
      </w:r>
    </w:p>
    <w:p w14:paraId="01AB582F" w14:textId="77777777" w:rsidR="00284F8B" w:rsidRPr="006D493C" w:rsidRDefault="00284F8B" w:rsidP="00775631">
      <w:pPr>
        <w:widowControl w:val="0"/>
        <w:jc w:val="center"/>
        <w:rPr>
          <w:rFonts w:ascii="Times New Roman" w:hAnsi="Times New Roman" w:cs="Times New Roman"/>
          <w:bCs/>
          <w:sz w:val="24"/>
          <w:lang w:val="en-US"/>
        </w:rPr>
      </w:pPr>
      <w:r w:rsidRPr="006D493C">
        <w:rPr>
          <w:rFonts w:ascii="Times New Roman" w:hAnsi="Times New Roman" w:cs="Times New Roman"/>
          <w:bCs/>
          <w:sz w:val="24"/>
          <w:lang w:val="en-US"/>
        </w:rPr>
        <w:t>Effective Strategies in Teaching Reading Comprehension: A Comparative Analysis in Latin America and the Caribbean.</w:t>
      </w:r>
    </w:p>
    <w:p w14:paraId="5333C4EA" w14:textId="2EE77CCC" w:rsidR="0074005F" w:rsidRPr="006D493C" w:rsidRDefault="0074005F" w:rsidP="0074005F">
      <w:pPr>
        <w:widowControl w:val="0"/>
        <w:jc w:val="right"/>
        <w:rPr>
          <w:rFonts w:ascii="Times New Roman" w:hAnsi="Times New Roman" w:cs="Times New Roman"/>
          <w:b/>
          <w:bCs/>
          <w:i/>
          <w:sz w:val="24"/>
          <w:szCs w:val="24"/>
        </w:rPr>
      </w:pPr>
      <w:r w:rsidRPr="006D493C">
        <w:rPr>
          <w:rFonts w:ascii="Times New Roman" w:hAnsi="Times New Roman" w:cs="Times New Roman"/>
          <w:b/>
          <w:bCs/>
          <w:i/>
          <w:sz w:val="24"/>
          <w:szCs w:val="24"/>
        </w:rPr>
        <w:t>Artíc</w:t>
      </w:r>
      <w:bookmarkStart w:id="0" w:name="_GoBack"/>
      <w:bookmarkEnd w:id="0"/>
      <w:r w:rsidRPr="006D493C">
        <w:rPr>
          <w:rFonts w:ascii="Times New Roman" w:hAnsi="Times New Roman" w:cs="Times New Roman"/>
          <w:b/>
          <w:bCs/>
          <w:i/>
          <w:sz w:val="24"/>
          <w:szCs w:val="24"/>
        </w:rPr>
        <w:t>ulo de investigación</w:t>
      </w:r>
    </w:p>
    <w:p w14:paraId="041629DE" w14:textId="77777777" w:rsidR="0074005F" w:rsidRPr="006D493C" w:rsidRDefault="0074005F" w:rsidP="0074005F">
      <w:pPr>
        <w:widowControl w:val="0"/>
        <w:rPr>
          <w:rFonts w:ascii="Times New Roman" w:hAnsi="Times New Roman" w:cs="Times New Roman"/>
          <w:b/>
          <w:sz w:val="28"/>
          <w:szCs w:val="24"/>
        </w:rPr>
      </w:pPr>
      <w:r w:rsidRPr="006D493C">
        <w:rPr>
          <w:rFonts w:ascii="Times New Roman" w:hAnsi="Times New Roman" w:cs="Times New Roman"/>
          <w:b/>
          <w:sz w:val="28"/>
          <w:szCs w:val="24"/>
        </w:rPr>
        <w:t>AUTOR (ES):</w:t>
      </w:r>
    </w:p>
    <w:p w14:paraId="38249488" w14:textId="56E09615" w:rsidR="00DB3C4E" w:rsidRPr="006D493C" w:rsidRDefault="00DB3C4E" w:rsidP="006C097C">
      <w:pPr>
        <w:widowControl w:val="0"/>
        <w:spacing w:after="0" w:line="360" w:lineRule="auto"/>
        <w:ind w:left="426"/>
        <w:rPr>
          <w:rFonts w:ascii="Times New Roman" w:hAnsi="Times New Roman" w:cs="Times New Roman"/>
          <w:i/>
          <w:sz w:val="24"/>
          <w:szCs w:val="24"/>
        </w:rPr>
      </w:pPr>
      <w:r w:rsidRPr="006D493C">
        <w:rPr>
          <w:rFonts w:ascii="Times New Roman" w:hAnsi="Times New Roman" w:cs="Times New Roman"/>
          <w:sz w:val="24"/>
          <w:szCs w:val="24"/>
        </w:rPr>
        <w:t xml:space="preserve">Lic. </w:t>
      </w:r>
      <w:r w:rsidRPr="006D493C">
        <w:rPr>
          <w:rFonts w:ascii="Times New Roman" w:hAnsi="Times New Roman" w:cs="Times New Roman"/>
          <w:sz w:val="24"/>
          <w:szCs w:val="24"/>
          <w:lang w:val="es-EC"/>
        </w:rPr>
        <w:t xml:space="preserve">Ana Sisa </w:t>
      </w:r>
      <w:proofErr w:type="spellStart"/>
      <w:r w:rsidRPr="006D493C">
        <w:rPr>
          <w:rFonts w:ascii="Times New Roman" w:hAnsi="Times New Roman" w:cs="Times New Roman"/>
          <w:sz w:val="24"/>
          <w:szCs w:val="24"/>
          <w:lang w:val="es-EC"/>
        </w:rPr>
        <w:t>Laje</w:t>
      </w:r>
      <w:proofErr w:type="spellEnd"/>
      <w:r w:rsidRPr="006D493C">
        <w:rPr>
          <w:rFonts w:ascii="Times New Roman" w:hAnsi="Times New Roman" w:cs="Times New Roman"/>
          <w:i/>
          <w:sz w:val="24"/>
          <w:szCs w:val="24"/>
        </w:rPr>
        <w:t xml:space="preserve"> </w:t>
      </w:r>
      <w:r w:rsidRPr="006D493C">
        <w:rPr>
          <w:rStyle w:val="Refdenotaalpie"/>
          <w:rFonts w:ascii="Times New Roman" w:hAnsi="Times New Roman" w:cs="Times New Roman"/>
          <w:i/>
          <w:sz w:val="24"/>
          <w:szCs w:val="24"/>
        </w:rPr>
        <w:footnoteReference w:id="1"/>
      </w:r>
    </w:p>
    <w:p w14:paraId="734EC82D" w14:textId="11DD3C34" w:rsidR="0074005F" w:rsidRPr="006D493C" w:rsidRDefault="0074005F" w:rsidP="006C097C">
      <w:pPr>
        <w:widowControl w:val="0"/>
        <w:spacing w:after="0" w:line="360" w:lineRule="auto"/>
        <w:ind w:left="426"/>
        <w:rPr>
          <w:rFonts w:ascii="Times New Roman" w:hAnsi="Times New Roman" w:cs="Times New Roman"/>
          <w:i/>
          <w:sz w:val="24"/>
          <w:szCs w:val="24"/>
        </w:rPr>
      </w:pPr>
      <w:r w:rsidRPr="006D493C">
        <w:rPr>
          <w:rFonts w:ascii="Times New Roman" w:hAnsi="Times New Roman" w:cs="Times New Roman"/>
          <w:i/>
          <w:sz w:val="24"/>
          <w:szCs w:val="24"/>
        </w:rPr>
        <w:t>Correo:</w:t>
      </w:r>
      <w:r w:rsidR="00DB3C4E" w:rsidRPr="006D493C">
        <w:rPr>
          <w:rFonts w:ascii="Times New Roman" w:hAnsi="Times New Roman" w:cs="Times New Roman"/>
          <w:sz w:val="24"/>
          <w:szCs w:val="24"/>
        </w:rPr>
        <w:t xml:space="preserve"> </w:t>
      </w:r>
      <w:hyperlink r:id="rId8" w:history="1">
        <w:r w:rsidR="00581E38" w:rsidRPr="004C630F">
          <w:rPr>
            <w:rStyle w:val="Hipervnculo"/>
            <w:rFonts w:ascii="Times New Roman" w:hAnsi="Times New Roman" w:cs="Times New Roman"/>
            <w:sz w:val="24"/>
            <w:szCs w:val="24"/>
            <w:lang w:val="es-EC"/>
          </w:rPr>
          <w:t>sisalajeanabelen@gmail.com</w:t>
        </w:r>
      </w:hyperlink>
    </w:p>
    <w:p w14:paraId="30626BA5" w14:textId="715E861E" w:rsidR="0074005F" w:rsidRPr="00775631" w:rsidRDefault="0074005F" w:rsidP="006C097C">
      <w:pPr>
        <w:widowControl w:val="0"/>
        <w:spacing w:after="0" w:line="360" w:lineRule="auto"/>
        <w:ind w:left="426"/>
        <w:rPr>
          <w:rFonts w:ascii="Times New Roman" w:hAnsi="Times New Roman" w:cs="Times New Roman"/>
          <w:i/>
          <w:sz w:val="24"/>
          <w:szCs w:val="24"/>
          <w:lang w:val="pt-BR"/>
        </w:rPr>
      </w:pPr>
      <w:r w:rsidRPr="00775631">
        <w:rPr>
          <w:rFonts w:ascii="Times New Roman" w:hAnsi="Times New Roman" w:cs="Times New Roman"/>
          <w:i/>
          <w:sz w:val="24"/>
          <w:szCs w:val="24"/>
          <w:lang w:val="pt-BR"/>
        </w:rPr>
        <w:t xml:space="preserve">Código </w:t>
      </w:r>
      <w:proofErr w:type="spellStart"/>
      <w:r w:rsidRPr="00775631">
        <w:rPr>
          <w:rFonts w:ascii="Times New Roman" w:hAnsi="Times New Roman" w:cs="Times New Roman"/>
          <w:i/>
          <w:sz w:val="24"/>
          <w:szCs w:val="24"/>
          <w:lang w:val="pt-BR"/>
        </w:rPr>
        <w:t>orcid</w:t>
      </w:r>
      <w:proofErr w:type="spellEnd"/>
      <w:r w:rsidR="00DB3C4E" w:rsidRPr="00775631">
        <w:rPr>
          <w:rFonts w:ascii="Times New Roman" w:hAnsi="Times New Roman" w:cs="Times New Roman"/>
          <w:i/>
          <w:sz w:val="24"/>
          <w:szCs w:val="24"/>
          <w:lang w:val="pt-BR"/>
        </w:rPr>
        <w:t xml:space="preserve">: </w:t>
      </w:r>
      <w:r w:rsidR="00775631" w:rsidRPr="0031372D">
        <w:rPr>
          <w:rFonts w:ascii="Times New Roman" w:hAnsi="Times New Roman" w:cs="Times New Roman"/>
          <w:iCs/>
          <w:sz w:val="24"/>
          <w:szCs w:val="24"/>
          <w:lang w:val="pt-BR"/>
        </w:rPr>
        <w:t>https://orcid.org/</w:t>
      </w:r>
      <w:r w:rsidR="0031372D">
        <w:rPr>
          <w:rFonts w:ascii="Times New Roman" w:hAnsi="Times New Roman" w:cs="Times New Roman"/>
          <w:sz w:val="24"/>
          <w:szCs w:val="24"/>
          <w:lang w:val="pt-BR"/>
        </w:rPr>
        <w:t>0009-0002-6167-</w:t>
      </w:r>
      <w:r w:rsidR="00581E38" w:rsidRPr="0031372D">
        <w:rPr>
          <w:rFonts w:ascii="Times New Roman" w:hAnsi="Times New Roman" w:cs="Times New Roman"/>
          <w:sz w:val="24"/>
          <w:szCs w:val="24"/>
          <w:lang w:val="pt-BR"/>
        </w:rPr>
        <w:t>0713</w:t>
      </w:r>
    </w:p>
    <w:p w14:paraId="4AC8782D" w14:textId="5D3EAA9B" w:rsidR="0074005F" w:rsidRPr="006D493C" w:rsidRDefault="00DB3C4E" w:rsidP="006C097C">
      <w:pPr>
        <w:widowControl w:val="0"/>
        <w:spacing w:line="360" w:lineRule="auto"/>
        <w:ind w:left="426"/>
        <w:rPr>
          <w:rFonts w:ascii="Times New Roman" w:hAnsi="Times New Roman" w:cs="Times New Roman"/>
          <w:sz w:val="24"/>
          <w:szCs w:val="24"/>
          <w:lang w:val="es-EC"/>
        </w:rPr>
      </w:pPr>
      <w:r w:rsidRPr="006D493C">
        <w:rPr>
          <w:rFonts w:ascii="Times New Roman" w:hAnsi="Times New Roman" w:cs="Times New Roman"/>
          <w:sz w:val="24"/>
          <w:szCs w:val="24"/>
          <w:lang w:val="es-EC"/>
        </w:rPr>
        <w:t xml:space="preserve">Institución Educativa Juan Raimundo Figueroa. Ecuador </w:t>
      </w:r>
    </w:p>
    <w:p w14:paraId="407076F8" w14:textId="0F374B81" w:rsidR="00DB3C4E" w:rsidRPr="006D493C" w:rsidRDefault="003A7413" w:rsidP="006C097C">
      <w:pPr>
        <w:widowControl w:val="0"/>
        <w:spacing w:after="0" w:line="360" w:lineRule="auto"/>
        <w:ind w:left="426"/>
        <w:rPr>
          <w:rFonts w:ascii="Times New Roman" w:hAnsi="Times New Roman" w:cs="Times New Roman"/>
          <w:i/>
          <w:sz w:val="24"/>
          <w:szCs w:val="24"/>
        </w:rPr>
      </w:pPr>
      <w:r w:rsidRPr="006D493C">
        <w:rPr>
          <w:rFonts w:ascii="Times New Roman" w:hAnsi="Times New Roman" w:cs="Times New Roman"/>
          <w:sz w:val="24"/>
          <w:szCs w:val="24"/>
          <w:lang w:val="es-EC"/>
        </w:rPr>
        <w:t xml:space="preserve">Lic. </w:t>
      </w:r>
      <w:r w:rsidR="00DB3C4E" w:rsidRPr="006D493C">
        <w:rPr>
          <w:rFonts w:ascii="Times New Roman" w:hAnsi="Times New Roman" w:cs="Times New Roman"/>
          <w:sz w:val="24"/>
          <w:szCs w:val="24"/>
          <w:lang w:val="es-EC"/>
        </w:rPr>
        <w:t>Alex Vilcahuano German</w:t>
      </w:r>
      <w:r w:rsidRPr="006D493C">
        <w:rPr>
          <w:rStyle w:val="Refdenotaalpie"/>
          <w:rFonts w:ascii="Times New Roman" w:hAnsi="Times New Roman" w:cs="Times New Roman"/>
          <w:sz w:val="24"/>
          <w:szCs w:val="24"/>
          <w:lang w:val="es-EC"/>
        </w:rPr>
        <w:footnoteReference w:id="2"/>
      </w:r>
      <w:r w:rsidR="00DB3C4E" w:rsidRPr="006D493C">
        <w:rPr>
          <w:rFonts w:ascii="Times New Roman" w:hAnsi="Times New Roman" w:cs="Times New Roman"/>
          <w:i/>
          <w:sz w:val="24"/>
          <w:szCs w:val="24"/>
        </w:rPr>
        <w:t xml:space="preserve"> </w:t>
      </w:r>
    </w:p>
    <w:p w14:paraId="13FAB2E1" w14:textId="587AFAE7" w:rsidR="00DB3C4E" w:rsidRPr="006D493C" w:rsidRDefault="00DB3C4E" w:rsidP="006C097C">
      <w:pPr>
        <w:widowControl w:val="0"/>
        <w:spacing w:after="0" w:line="360" w:lineRule="auto"/>
        <w:ind w:left="426"/>
        <w:rPr>
          <w:rFonts w:ascii="Times New Roman" w:hAnsi="Times New Roman" w:cs="Times New Roman"/>
          <w:i/>
          <w:sz w:val="24"/>
          <w:szCs w:val="24"/>
        </w:rPr>
      </w:pPr>
      <w:r w:rsidRPr="006D493C">
        <w:rPr>
          <w:rFonts w:ascii="Times New Roman" w:hAnsi="Times New Roman" w:cs="Times New Roman"/>
          <w:i/>
          <w:sz w:val="24"/>
          <w:szCs w:val="24"/>
        </w:rPr>
        <w:t>Correo:</w:t>
      </w:r>
      <w:r w:rsidRPr="006D493C">
        <w:rPr>
          <w:rFonts w:ascii="Times New Roman" w:hAnsi="Times New Roman" w:cs="Times New Roman"/>
          <w:sz w:val="24"/>
          <w:szCs w:val="24"/>
        </w:rPr>
        <w:t xml:space="preserve"> </w:t>
      </w:r>
      <w:hyperlink r:id="rId9" w:history="1">
        <w:r w:rsidRPr="006D493C">
          <w:rPr>
            <w:rStyle w:val="Hipervnculo"/>
            <w:rFonts w:ascii="Times New Roman" w:hAnsi="Times New Roman" w:cs="Times New Roman"/>
            <w:sz w:val="24"/>
            <w:szCs w:val="24"/>
            <w:lang w:val="es-EC"/>
          </w:rPr>
          <w:t>alex.vilcahuano@yahoo.com</w:t>
        </w:r>
      </w:hyperlink>
    </w:p>
    <w:p w14:paraId="13AD0FD2" w14:textId="479085F6" w:rsidR="00DB3C4E" w:rsidRPr="00775631" w:rsidRDefault="00DB3C4E" w:rsidP="006C097C">
      <w:pPr>
        <w:widowControl w:val="0"/>
        <w:spacing w:after="0" w:line="360" w:lineRule="auto"/>
        <w:ind w:left="426"/>
        <w:rPr>
          <w:rFonts w:ascii="Times New Roman" w:hAnsi="Times New Roman" w:cs="Times New Roman"/>
          <w:i/>
          <w:sz w:val="24"/>
          <w:szCs w:val="24"/>
          <w:lang w:val="pt-BR"/>
        </w:rPr>
      </w:pPr>
      <w:r w:rsidRPr="00775631">
        <w:rPr>
          <w:rFonts w:ascii="Times New Roman" w:hAnsi="Times New Roman" w:cs="Times New Roman"/>
          <w:i/>
          <w:sz w:val="24"/>
          <w:szCs w:val="24"/>
          <w:lang w:val="pt-BR"/>
        </w:rPr>
        <w:t xml:space="preserve">Código </w:t>
      </w:r>
      <w:proofErr w:type="spellStart"/>
      <w:r w:rsidRPr="00775631">
        <w:rPr>
          <w:rFonts w:ascii="Times New Roman" w:hAnsi="Times New Roman" w:cs="Times New Roman"/>
          <w:i/>
          <w:sz w:val="24"/>
          <w:szCs w:val="24"/>
          <w:lang w:val="pt-BR"/>
        </w:rPr>
        <w:t>orcid</w:t>
      </w:r>
      <w:proofErr w:type="spellEnd"/>
      <w:r w:rsidRPr="00775631">
        <w:rPr>
          <w:rFonts w:ascii="Times New Roman" w:hAnsi="Times New Roman" w:cs="Times New Roman"/>
          <w:i/>
          <w:sz w:val="24"/>
          <w:szCs w:val="24"/>
          <w:lang w:val="pt-BR"/>
        </w:rPr>
        <w:t>:</w:t>
      </w:r>
      <w:r w:rsidR="00775631" w:rsidRPr="00775631">
        <w:rPr>
          <w:rFonts w:ascii="Times New Roman" w:hAnsi="Times New Roman" w:cs="Times New Roman"/>
          <w:iCs/>
          <w:sz w:val="24"/>
          <w:szCs w:val="24"/>
          <w:lang w:val="pt-BR"/>
        </w:rPr>
        <w:t xml:space="preserve"> </w:t>
      </w:r>
      <w:r w:rsidR="00775631" w:rsidRPr="0031372D">
        <w:rPr>
          <w:rFonts w:ascii="Times New Roman" w:hAnsi="Times New Roman" w:cs="Times New Roman"/>
          <w:iCs/>
          <w:sz w:val="24"/>
          <w:szCs w:val="24"/>
          <w:lang w:val="pt-BR"/>
        </w:rPr>
        <w:t>https://orcid.org/</w:t>
      </w:r>
      <w:r w:rsidR="0031372D" w:rsidRPr="0031372D">
        <w:rPr>
          <w:rFonts w:ascii="Times New Roman" w:hAnsi="Times New Roman" w:cs="Times New Roman"/>
          <w:sz w:val="24"/>
          <w:szCs w:val="24"/>
          <w:lang w:val="pt-BR"/>
        </w:rPr>
        <w:t>0000-0003-3601-</w:t>
      </w:r>
      <w:r w:rsidR="00581E38" w:rsidRPr="0031372D">
        <w:rPr>
          <w:rFonts w:ascii="Times New Roman" w:hAnsi="Times New Roman" w:cs="Times New Roman"/>
          <w:sz w:val="24"/>
          <w:szCs w:val="24"/>
          <w:lang w:val="pt-BR"/>
        </w:rPr>
        <w:t>4941</w:t>
      </w:r>
    </w:p>
    <w:p w14:paraId="07B72B05" w14:textId="22B45C86" w:rsidR="0074005F" w:rsidRPr="006D493C" w:rsidRDefault="003A7413" w:rsidP="006C097C">
      <w:pPr>
        <w:widowControl w:val="0"/>
        <w:spacing w:after="240" w:line="360" w:lineRule="auto"/>
        <w:ind w:left="426"/>
        <w:rPr>
          <w:rFonts w:ascii="Times New Roman" w:hAnsi="Times New Roman" w:cs="Times New Roman"/>
          <w:sz w:val="24"/>
          <w:szCs w:val="24"/>
        </w:rPr>
      </w:pPr>
      <w:r w:rsidRPr="006D493C">
        <w:rPr>
          <w:rFonts w:ascii="Times New Roman" w:hAnsi="Times New Roman" w:cs="Times New Roman"/>
          <w:sz w:val="24"/>
          <w:szCs w:val="24"/>
          <w:lang w:val="es-EC"/>
        </w:rPr>
        <w:t xml:space="preserve">Institución Educativa Gonzalo Escudero. Ecuador </w:t>
      </w:r>
    </w:p>
    <w:tbl>
      <w:tblPr>
        <w:tblStyle w:val="Tablaconcuadrcula"/>
        <w:tblpPr w:leftFromText="180" w:rightFromText="180" w:vertAnchor="text" w:horzAnchor="margin" w:tblpXSpec="center" w:tblpY="22"/>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942"/>
        <w:gridCol w:w="2943"/>
        <w:gridCol w:w="2943"/>
      </w:tblGrid>
      <w:tr w:rsidR="0074005F" w:rsidRPr="006D493C" w14:paraId="75EBE96C" w14:textId="77777777" w:rsidTr="00F15F41">
        <w:tc>
          <w:tcPr>
            <w:tcW w:w="2942" w:type="dxa"/>
            <w:shd w:val="clear" w:color="auto" w:fill="00B0F0"/>
          </w:tcPr>
          <w:p w14:paraId="18FA1C09" w14:textId="77777777" w:rsidR="0074005F" w:rsidRPr="006D493C" w:rsidRDefault="0074005F" w:rsidP="00F15F41">
            <w:pPr>
              <w:widowControl w:val="0"/>
              <w:jc w:val="center"/>
              <w:rPr>
                <w:rFonts w:ascii="Times New Roman" w:hAnsi="Times New Roman" w:cs="Times New Roman"/>
                <w:b/>
                <w:sz w:val="24"/>
              </w:rPr>
            </w:pPr>
            <w:proofErr w:type="spellStart"/>
            <w:r w:rsidRPr="006D493C">
              <w:rPr>
                <w:rFonts w:ascii="Times New Roman" w:hAnsi="Times New Roman" w:cs="Times New Roman"/>
                <w:b/>
                <w:sz w:val="24"/>
              </w:rPr>
              <w:t>Recibido</w:t>
            </w:r>
            <w:proofErr w:type="spellEnd"/>
          </w:p>
        </w:tc>
        <w:tc>
          <w:tcPr>
            <w:tcW w:w="2943" w:type="dxa"/>
            <w:shd w:val="clear" w:color="auto" w:fill="00B0F0"/>
          </w:tcPr>
          <w:p w14:paraId="4E12481B" w14:textId="77777777" w:rsidR="0074005F" w:rsidRPr="006D493C" w:rsidRDefault="0074005F" w:rsidP="00F15F41">
            <w:pPr>
              <w:widowControl w:val="0"/>
              <w:jc w:val="center"/>
              <w:rPr>
                <w:rFonts w:ascii="Times New Roman" w:hAnsi="Times New Roman" w:cs="Times New Roman"/>
                <w:b/>
                <w:sz w:val="24"/>
              </w:rPr>
            </w:pPr>
            <w:proofErr w:type="spellStart"/>
            <w:r w:rsidRPr="006D493C">
              <w:rPr>
                <w:rFonts w:ascii="Times New Roman" w:hAnsi="Times New Roman" w:cs="Times New Roman"/>
                <w:b/>
                <w:sz w:val="24"/>
              </w:rPr>
              <w:t>Aprobado</w:t>
            </w:r>
            <w:proofErr w:type="spellEnd"/>
          </w:p>
        </w:tc>
        <w:tc>
          <w:tcPr>
            <w:tcW w:w="2943" w:type="dxa"/>
            <w:shd w:val="clear" w:color="auto" w:fill="00B0F0"/>
          </w:tcPr>
          <w:p w14:paraId="2E650E8C" w14:textId="77777777" w:rsidR="0074005F" w:rsidRPr="006D493C" w:rsidRDefault="0074005F" w:rsidP="00F15F41">
            <w:pPr>
              <w:widowControl w:val="0"/>
              <w:jc w:val="center"/>
              <w:rPr>
                <w:rFonts w:ascii="Times New Roman" w:hAnsi="Times New Roman" w:cs="Times New Roman"/>
                <w:b/>
                <w:sz w:val="24"/>
              </w:rPr>
            </w:pPr>
            <w:proofErr w:type="spellStart"/>
            <w:r w:rsidRPr="006D493C">
              <w:rPr>
                <w:rFonts w:ascii="Times New Roman" w:hAnsi="Times New Roman" w:cs="Times New Roman"/>
                <w:b/>
                <w:sz w:val="24"/>
              </w:rPr>
              <w:t>Publicado</w:t>
            </w:r>
            <w:proofErr w:type="spellEnd"/>
          </w:p>
        </w:tc>
      </w:tr>
      <w:tr w:rsidR="0074005F" w:rsidRPr="006D493C" w14:paraId="46D7EC53" w14:textId="77777777" w:rsidTr="00F15F41">
        <w:tc>
          <w:tcPr>
            <w:tcW w:w="2942" w:type="dxa"/>
          </w:tcPr>
          <w:p w14:paraId="7666C8E5" w14:textId="3AEF8947" w:rsidR="0074005F" w:rsidRPr="006D493C" w:rsidRDefault="00775631" w:rsidP="00F15F41">
            <w:pPr>
              <w:widowControl w:val="0"/>
              <w:jc w:val="center"/>
              <w:rPr>
                <w:rFonts w:ascii="Times New Roman" w:hAnsi="Times New Roman" w:cs="Times New Roman"/>
                <w:sz w:val="24"/>
              </w:rPr>
            </w:pPr>
            <w:r>
              <w:rPr>
                <w:rFonts w:ascii="Times New Roman" w:hAnsi="Times New Roman" w:cs="Times New Roman"/>
                <w:sz w:val="24"/>
              </w:rPr>
              <w:t xml:space="preserve">2 de </w:t>
            </w:r>
            <w:proofErr w:type="spellStart"/>
            <w:r>
              <w:rPr>
                <w:rFonts w:ascii="Times New Roman" w:hAnsi="Times New Roman" w:cs="Times New Roman"/>
                <w:sz w:val="24"/>
              </w:rPr>
              <w:t>octubre</w:t>
            </w:r>
            <w:proofErr w:type="spellEnd"/>
            <w:r>
              <w:rPr>
                <w:rFonts w:ascii="Times New Roman" w:hAnsi="Times New Roman" w:cs="Times New Roman"/>
                <w:sz w:val="24"/>
              </w:rPr>
              <w:t xml:space="preserve"> de 2023</w:t>
            </w:r>
          </w:p>
        </w:tc>
        <w:tc>
          <w:tcPr>
            <w:tcW w:w="2943" w:type="dxa"/>
          </w:tcPr>
          <w:p w14:paraId="6035F259" w14:textId="1F99F7BA" w:rsidR="0074005F" w:rsidRPr="006D493C" w:rsidRDefault="00775631" w:rsidP="00F15F41">
            <w:pPr>
              <w:widowControl w:val="0"/>
              <w:jc w:val="center"/>
              <w:rPr>
                <w:rFonts w:ascii="Times New Roman" w:hAnsi="Times New Roman" w:cs="Times New Roman"/>
                <w:sz w:val="24"/>
              </w:rPr>
            </w:pPr>
            <w:r>
              <w:rPr>
                <w:rFonts w:ascii="Times New Roman" w:hAnsi="Times New Roman" w:cs="Times New Roman"/>
                <w:sz w:val="24"/>
              </w:rPr>
              <w:t xml:space="preserve">16 de </w:t>
            </w:r>
            <w:proofErr w:type="spellStart"/>
            <w:r>
              <w:rPr>
                <w:rFonts w:ascii="Times New Roman" w:hAnsi="Times New Roman" w:cs="Times New Roman"/>
                <w:sz w:val="24"/>
              </w:rPr>
              <w:t>diciembre</w:t>
            </w:r>
            <w:proofErr w:type="spellEnd"/>
            <w:r>
              <w:rPr>
                <w:rFonts w:ascii="Times New Roman" w:hAnsi="Times New Roman" w:cs="Times New Roman"/>
                <w:sz w:val="24"/>
              </w:rPr>
              <w:t xml:space="preserve"> de 2023</w:t>
            </w:r>
          </w:p>
        </w:tc>
        <w:tc>
          <w:tcPr>
            <w:tcW w:w="2943" w:type="dxa"/>
          </w:tcPr>
          <w:p w14:paraId="109F3599" w14:textId="18E5E909" w:rsidR="0074005F" w:rsidRPr="006D493C" w:rsidRDefault="00775631" w:rsidP="00F15F41">
            <w:pPr>
              <w:widowControl w:val="0"/>
              <w:jc w:val="center"/>
              <w:rPr>
                <w:rFonts w:ascii="Times New Roman" w:hAnsi="Times New Roman" w:cs="Times New Roman"/>
                <w:sz w:val="24"/>
              </w:rPr>
            </w:pPr>
            <w:r>
              <w:rPr>
                <w:rFonts w:ascii="Times New Roman" w:hAnsi="Times New Roman" w:cs="Times New Roman"/>
                <w:sz w:val="24"/>
              </w:rPr>
              <w:t xml:space="preserve">10 de </w:t>
            </w:r>
            <w:proofErr w:type="spellStart"/>
            <w:r>
              <w:rPr>
                <w:rFonts w:ascii="Times New Roman" w:hAnsi="Times New Roman" w:cs="Times New Roman"/>
                <w:sz w:val="24"/>
              </w:rPr>
              <w:t>enero</w:t>
            </w:r>
            <w:proofErr w:type="spellEnd"/>
            <w:r>
              <w:rPr>
                <w:rFonts w:ascii="Times New Roman" w:hAnsi="Times New Roman" w:cs="Times New Roman"/>
                <w:sz w:val="24"/>
              </w:rPr>
              <w:t xml:space="preserve"> de 2024</w:t>
            </w:r>
          </w:p>
        </w:tc>
      </w:tr>
    </w:tbl>
    <w:p w14:paraId="6491F967" w14:textId="77777777" w:rsidR="0074005F" w:rsidRPr="006D493C" w:rsidRDefault="0074005F" w:rsidP="0074005F">
      <w:pPr>
        <w:widowControl w:val="0"/>
        <w:rPr>
          <w:rFonts w:ascii="Times New Roman" w:hAnsi="Times New Roman" w:cs="Times New Roman"/>
          <w:sz w:val="24"/>
        </w:rPr>
      </w:pPr>
    </w:p>
    <w:p w14:paraId="18929C0A" w14:textId="77777777" w:rsidR="006A7EB0" w:rsidRDefault="006A7EB0" w:rsidP="0074005F">
      <w:pPr>
        <w:widowControl w:val="0"/>
        <w:spacing w:line="360" w:lineRule="auto"/>
        <w:rPr>
          <w:rFonts w:ascii="Times New Roman" w:eastAsia="Calibri" w:hAnsi="Times New Roman" w:cs="Times New Roman"/>
          <w:b/>
          <w:bCs/>
          <w:sz w:val="28"/>
          <w:szCs w:val="24"/>
        </w:rPr>
      </w:pPr>
    </w:p>
    <w:p w14:paraId="4F19C8AC" w14:textId="77A1E31C" w:rsidR="0074005F" w:rsidRPr="006D493C" w:rsidRDefault="0074005F" w:rsidP="0074005F">
      <w:pPr>
        <w:widowControl w:val="0"/>
        <w:spacing w:line="360" w:lineRule="auto"/>
        <w:rPr>
          <w:rFonts w:ascii="Times New Roman" w:eastAsia="Calibri" w:hAnsi="Times New Roman" w:cs="Times New Roman"/>
          <w:b/>
          <w:bCs/>
          <w:sz w:val="28"/>
          <w:szCs w:val="24"/>
        </w:rPr>
      </w:pPr>
      <w:r w:rsidRPr="006D493C">
        <w:rPr>
          <w:rFonts w:ascii="Times New Roman" w:eastAsia="Calibri" w:hAnsi="Times New Roman" w:cs="Times New Roman"/>
          <w:b/>
          <w:bCs/>
          <w:sz w:val="28"/>
          <w:szCs w:val="24"/>
        </w:rPr>
        <w:t xml:space="preserve">Resumen </w:t>
      </w:r>
    </w:p>
    <w:p w14:paraId="2B3449AC" w14:textId="77777777" w:rsidR="0074005F" w:rsidRPr="006D493C" w:rsidRDefault="0074005F" w:rsidP="0074005F">
      <w:pPr>
        <w:spacing w:after="120" w:line="360" w:lineRule="auto"/>
        <w:jc w:val="both"/>
        <w:rPr>
          <w:rFonts w:ascii="Times New Roman" w:hAnsi="Times New Roman" w:cs="Times New Roman"/>
          <w:sz w:val="24"/>
          <w:szCs w:val="24"/>
        </w:rPr>
      </w:pPr>
      <w:r w:rsidRPr="006D493C">
        <w:rPr>
          <w:rFonts w:ascii="Times New Roman" w:hAnsi="Times New Roman" w:cs="Times New Roman"/>
          <w:sz w:val="24"/>
          <w:szCs w:val="24"/>
        </w:rPr>
        <w:t xml:space="preserve">Este artículo tiene como objetivo fundamental, sistematizar las distintas actividades aplicadas en la labor de la docencia para incrementar la comprensión lectora, según directrices de los currículos escolares adjudicadas a la asignatura de Lengua y Literatura, así como los criterios que aplican las autoridades del </w:t>
      </w:r>
      <w:r w:rsidRPr="006D493C">
        <w:rPr>
          <w:rFonts w:ascii="Times New Roman" w:hAnsi="Times New Roman" w:cs="Times New Roman"/>
          <w:sz w:val="24"/>
          <w:szCs w:val="24"/>
        </w:rPr>
        <w:lastRenderedPageBreak/>
        <w:t>área educativa como estrategia para el desarrollo cognitivo del estudiante mediante lectura. El análisis parte de la comparativa de los elementos que en materia educativa han sido empleados en estudiantes de las zonas de Latinoamérica y del Caribe y cuyos países han obtenido los mejores resultados en la calificación de aciertos en aprendizajes, durante la evaluación del Estudio Regional Comparativo y Explicativo (ERCE 2019), marcando en los primeros lugares para ese año a Perú, Brasil y Costa Rica, con un significativo avance en materia educativa en relación a los años anteriores. La revisión del sistema de actividades que han implementado estos países, que han evidenciado resultados positivos en materia de comprensión lectora, merecen ser analizados, señalando además las prácticas que el docente aplica en la asignatura para incrementar la habilidad del tema que nos ocupa.</w:t>
      </w:r>
    </w:p>
    <w:p w14:paraId="0FFB2780" w14:textId="6BD96FAA" w:rsidR="0074005F" w:rsidRPr="006D493C" w:rsidRDefault="0074005F" w:rsidP="0074005F">
      <w:pPr>
        <w:spacing w:after="120" w:line="360" w:lineRule="auto"/>
        <w:jc w:val="both"/>
        <w:rPr>
          <w:rFonts w:ascii="Times New Roman" w:hAnsi="Times New Roman" w:cs="Times New Roman"/>
          <w:sz w:val="24"/>
          <w:szCs w:val="24"/>
        </w:rPr>
      </w:pPr>
      <w:r w:rsidRPr="006D493C">
        <w:rPr>
          <w:rFonts w:ascii="Times New Roman" w:hAnsi="Times New Roman" w:cs="Times New Roman"/>
          <w:i/>
          <w:sz w:val="24"/>
          <w:szCs w:val="24"/>
        </w:rPr>
        <w:t>Palabras clave:</w:t>
      </w:r>
      <w:r w:rsidRPr="006D493C">
        <w:rPr>
          <w:rFonts w:ascii="Times New Roman" w:hAnsi="Times New Roman" w:cs="Times New Roman"/>
          <w:sz w:val="24"/>
          <w:szCs w:val="24"/>
        </w:rPr>
        <w:t xml:space="preserve"> comprensión lectora, estrategias de comprensión, ERCE, desarrollo cognitivo</w:t>
      </w:r>
    </w:p>
    <w:p w14:paraId="38353855" w14:textId="5B661EEF" w:rsidR="006C097C" w:rsidRPr="006D493C" w:rsidRDefault="006C097C" w:rsidP="006C097C">
      <w:pPr>
        <w:spacing w:after="120" w:line="360" w:lineRule="auto"/>
        <w:jc w:val="both"/>
        <w:rPr>
          <w:rFonts w:ascii="Times New Roman" w:hAnsi="Times New Roman" w:cs="Times New Roman"/>
          <w:b/>
          <w:bCs/>
          <w:sz w:val="24"/>
          <w:szCs w:val="24"/>
          <w:lang w:val="en-US"/>
        </w:rPr>
      </w:pPr>
      <w:r w:rsidRPr="006D493C">
        <w:rPr>
          <w:rFonts w:ascii="Times New Roman" w:hAnsi="Times New Roman" w:cs="Times New Roman"/>
          <w:b/>
          <w:bCs/>
          <w:sz w:val="24"/>
          <w:szCs w:val="24"/>
          <w:lang w:val="en-US"/>
        </w:rPr>
        <w:t xml:space="preserve">Abstract </w:t>
      </w:r>
    </w:p>
    <w:p w14:paraId="6CBEDAEF" w14:textId="1A919D39" w:rsidR="006C097C" w:rsidRPr="006D493C" w:rsidRDefault="006C097C" w:rsidP="006C097C">
      <w:pPr>
        <w:spacing w:after="120" w:line="360" w:lineRule="auto"/>
        <w:jc w:val="both"/>
        <w:rPr>
          <w:rFonts w:ascii="Times New Roman" w:hAnsi="Times New Roman" w:cs="Times New Roman"/>
          <w:sz w:val="24"/>
          <w:szCs w:val="24"/>
          <w:lang w:val="en-US"/>
        </w:rPr>
      </w:pPr>
      <w:r w:rsidRPr="006D493C">
        <w:rPr>
          <w:rFonts w:ascii="Times New Roman" w:hAnsi="Times New Roman" w:cs="Times New Roman"/>
          <w:sz w:val="24"/>
          <w:szCs w:val="24"/>
          <w:lang w:val="en-US"/>
        </w:rPr>
        <w:t>The fundamental objective of this article is to systematize the different activities applied in the work of teaching to increase reading comprehension, according to the guidelines of the school curricula assigned to the subject of Language and Literature, as well as the criteria applied by the author</w:t>
      </w:r>
      <w:r w:rsidR="00581E38">
        <w:rPr>
          <w:rFonts w:ascii="Times New Roman" w:hAnsi="Times New Roman" w:cs="Times New Roman"/>
          <w:sz w:val="24"/>
          <w:szCs w:val="24"/>
          <w:lang w:val="en-US"/>
        </w:rPr>
        <w:t>ities of the educational area. A</w:t>
      </w:r>
      <w:r w:rsidRPr="006D493C">
        <w:rPr>
          <w:rFonts w:ascii="Times New Roman" w:hAnsi="Times New Roman" w:cs="Times New Roman"/>
          <w:sz w:val="24"/>
          <w:szCs w:val="24"/>
          <w:lang w:val="en-US"/>
        </w:rPr>
        <w:t>s a strategy for the student's cognitive development through reading. The analysis is based on the comparison of the elements that in educational matters have been used in students from the areas of Latin America and the Caribbean and whose countries have obtained the best results in the qualification of successes in learning, during the evaluation of the Regional Comparative Study and Explanatory (ERCE 2019), placing Peru, Brazil and Costa Rica in the first places for that year, with significant progress in educational matters in relation to previous years. The review of the system of activities that these countries have implemented, which have shown positive results in terms of reading comprehension, deserves to be analyzed, also pointing out the practices that the teacher applies in the subject to increase the skill of the topic at hand.</w:t>
      </w:r>
    </w:p>
    <w:p w14:paraId="31270F13" w14:textId="70E1FCA8" w:rsidR="0074005F" w:rsidRPr="006D493C" w:rsidRDefault="006C097C" w:rsidP="006C097C">
      <w:pPr>
        <w:spacing w:after="120" w:line="360" w:lineRule="auto"/>
        <w:jc w:val="both"/>
        <w:rPr>
          <w:rFonts w:ascii="Times New Roman" w:hAnsi="Times New Roman" w:cs="Times New Roman"/>
          <w:sz w:val="24"/>
          <w:szCs w:val="24"/>
          <w:lang w:val="en-US"/>
        </w:rPr>
      </w:pPr>
      <w:r w:rsidRPr="006D493C">
        <w:rPr>
          <w:rFonts w:ascii="Times New Roman" w:hAnsi="Times New Roman" w:cs="Times New Roman"/>
          <w:i/>
          <w:iCs/>
          <w:sz w:val="24"/>
          <w:szCs w:val="24"/>
          <w:lang w:val="en-US"/>
        </w:rPr>
        <w:t>Keywords:</w:t>
      </w:r>
      <w:r w:rsidRPr="006D493C">
        <w:rPr>
          <w:rFonts w:ascii="Times New Roman" w:hAnsi="Times New Roman" w:cs="Times New Roman"/>
          <w:sz w:val="24"/>
          <w:szCs w:val="24"/>
          <w:lang w:val="en-US"/>
        </w:rPr>
        <w:t xml:space="preserve"> reading comprehension, comprehension strategies, ERCE, cognitive development</w:t>
      </w:r>
    </w:p>
    <w:p w14:paraId="5F494B14" w14:textId="77777777" w:rsidR="00581E38" w:rsidRPr="00775631" w:rsidRDefault="00581E38" w:rsidP="0074005F">
      <w:pPr>
        <w:widowControl w:val="0"/>
        <w:spacing w:line="360" w:lineRule="auto"/>
        <w:jc w:val="center"/>
        <w:rPr>
          <w:rFonts w:ascii="Times New Roman" w:eastAsia="Calibri" w:hAnsi="Times New Roman" w:cs="Times New Roman"/>
          <w:b/>
          <w:sz w:val="28"/>
          <w:szCs w:val="24"/>
          <w:lang w:val="en-US"/>
        </w:rPr>
      </w:pPr>
    </w:p>
    <w:p w14:paraId="19D22106" w14:textId="77777777" w:rsidR="00581E38" w:rsidRPr="00775631" w:rsidRDefault="00581E38" w:rsidP="0074005F">
      <w:pPr>
        <w:widowControl w:val="0"/>
        <w:spacing w:line="360" w:lineRule="auto"/>
        <w:jc w:val="center"/>
        <w:rPr>
          <w:rFonts w:ascii="Times New Roman" w:eastAsia="Calibri" w:hAnsi="Times New Roman" w:cs="Times New Roman"/>
          <w:b/>
          <w:sz w:val="28"/>
          <w:szCs w:val="24"/>
          <w:lang w:val="en-US"/>
        </w:rPr>
      </w:pPr>
    </w:p>
    <w:p w14:paraId="624BE41A" w14:textId="77777777" w:rsidR="0074005F" w:rsidRPr="006D493C" w:rsidRDefault="0074005F" w:rsidP="0074005F">
      <w:pPr>
        <w:widowControl w:val="0"/>
        <w:spacing w:line="360" w:lineRule="auto"/>
        <w:jc w:val="center"/>
        <w:rPr>
          <w:rFonts w:ascii="Times New Roman" w:eastAsia="Calibri" w:hAnsi="Times New Roman" w:cs="Times New Roman"/>
          <w:sz w:val="24"/>
          <w:szCs w:val="24"/>
          <w:lang w:val="es-MX"/>
        </w:rPr>
      </w:pPr>
      <w:r w:rsidRPr="006D493C">
        <w:rPr>
          <w:rFonts w:ascii="Times New Roman" w:eastAsia="Calibri" w:hAnsi="Times New Roman" w:cs="Times New Roman"/>
          <w:b/>
          <w:sz w:val="28"/>
          <w:szCs w:val="24"/>
          <w:lang w:val="es-MX"/>
        </w:rPr>
        <w:t>INTRODUCCIÓN</w:t>
      </w:r>
    </w:p>
    <w:p w14:paraId="147A922A" w14:textId="77777777" w:rsidR="0074005F" w:rsidRPr="006D493C" w:rsidRDefault="0074005F" w:rsidP="0074005F">
      <w:pPr>
        <w:spacing w:after="120" w:line="360" w:lineRule="auto"/>
        <w:jc w:val="both"/>
        <w:rPr>
          <w:rFonts w:ascii="Times New Roman" w:hAnsi="Times New Roman" w:cs="Times New Roman"/>
          <w:sz w:val="24"/>
          <w:szCs w:val="24"/>
        </w:rPr>
      </w:pPr>
      <w:r w:rsidRPr="006D493C">
        <w:rPr>
          <w:rFonts w:ascii="Times New Roman" w:hAnsi="Times New Roman" w:cs="Times New Roman"/>
          <w:sz w:val="24"/>
          <w:szCs w:val="24"/>
        </w:rPr>
        <w:t>Las actividades programadas en la asignatura de Lengua y Literatura tienen su origen en el diseño de la malla curricular que se adecúa según la visión y misión de la institución educativa y se estructura acorde al nivel de los cursos educativos, pero es siempre regida y regulada por las premisas que en materia de educación dictan los entes gubernamentales de cada país.</w:t>
      </w:r>
    </w:p>
    <w:p w14:paraId="3D460B22" w14:textId="72EF8ED5" w:rsidR="0074005F" w:rsidRPr="006D493C" w:rsidRDefault="0074005F" w:rsidP="0074005F">
      <w:pPr>
        <w:spacing w:after="120" w:line="360" w:lineRule="auto"/>
        <w:jc w:val="both"/>
        <w:rPr>
          <w:rFonts w:ascii="Times New Roman" w:hAnsi="Times New Roman" w:cs="Times New Roman"/>
          <w:sz w:val="24"/>
          <w:szCs w:val="24"/>
        </w:rPr>
      </w:pPr>
      <w:r w:rsidRPr="006D493C">
        <w:rPr>
          <w:rFonts w:ascii="Times New Roman" w:hAnsi="Times New Roman" w:cs="Times New Roman"/>
          <w:sz w:val="24"/>
          <w:szCs w:val="24"/>
        </w:rPr>
        <w:t>El desarrollo de la evaluación del ERCE se inicia con el análisis de los currículos nacionales de los países participantes, donde se mide el alcance del aprendizaje en áreas numéricas, Ciencias y Lenguaje de estudiantes de 3ero y 6to grado de primaria.  En el área de Lenguaje, la prueba consiste en la lectura contentiva de diferentes textos, donde el estudiante debe responder preguntas de selección múltiple, demostrando su nivel de comprensión lectora, evidenciando de esta forma el éxito o no de las prácticas aplicadas en los distintos países evaluados.</w:t>
      </w:r>
      <w:r w:rsidR="008D690A" w:rsidRPr="006D493C">
        <w:rPr>
          <w:rFonts w:ascii="Times New Roman" w:hAnsi="Times New Roman" w:cs="Times New Roman"/>
          <w:sz w:val="24"/>
          <w:szCs w:val="24"/>
        </w:rPr>
        <w:t xml:space="preserve"> </w:t>
      </w:r>
      <w:r w:rsidRPr="006D493C">
        <w:rPr>
          <w:rFonts w:ascii="Times New Roman" w:hAnsi="Times New Roman" w:cs="Times New Roman"/>
          <w:sz w:val="24"/>
          <w:szCs w:val="24"/>
        </w:rPr>
        <w:t xml:space="preserve">Aproximadamente 160.000 estudiantes de 16 países de Latinoamérica y del Caribe, realizaron las pruebas durante el 2019, en una muestra representativa de alrededor de 4.000 escuelas. Los países con los resultados sustantivamente superiores al promedio fueron: Perú (75,6%), Costa Rica (74,7%) y Brasil (72,4%) </w:t>
      </w:r>
      <w:r w:rsidRPr="006D493C">
        <w:rPr>
          <w:rFonts w:ascii="Times New Roman" w:hAnsi="Times New Roman" w:cs="Times New Roman"/>
          <w:sz w:val="24"/>
          <w:szCs w:val="24"/>
        </w:rPr>
        <w:fldChar w:fldCharType="begin"/>
      </w:r>
      <w:r w:rsidRPr="006D493C">
        <w:rPr>
          <w:rFonts w:ascii="Times New Roman" w:hAnsi="Times New Roman" w:cs="Times New Roman"/>
          <w:sz w:val="24"/>
          <w:szCs w:val="24"/>
        </w:rPr>
        <w:instrText xml:space="preserve">CITATION aOr19 \l 8202 </w:instrText>
      </w:r>
      <w:r w:rsidRPr="006D493C">
        <w:rPr>
          <w:rFonts w:ascii="Times New Roman" w:hAnsi="Times New Roman" w:cs="Times New Roman"/>
          <w:sz w:val="24"/>
          <w:szCs w:val="24"/>
        </w:rPr>
        <w:fldChar w:fldCharType="separate"/>
      </w:r>
      <w:r w:rsidRPr="006D493C">
        <w:rPr>
          <w:rFonts w:ascii="Times New Roman" w:hAnsi="Times New Roman" w:cs="Times New Roman"/>
          <w:noProof/>
          <w:sz w:val="24"/>
          <w:szCs w:val="24"/>
        </w:rPr>
        <w:t>((UNESCO), 2019)</w:t>
      </w:r>
      <w:r w:rsidRPr="006D493C">
        <w:rPr>
          <w:rFonts w:ascii="Times New Roman" w:hAnsi="Times New Roman" w:cs="Times New Roman"/>
          <w:sz w:val="24"/>
          <w:szCs w:val="24"/>
        </w:rPr>
        <w:fldChar w:fldCharType="end"/>
      </w:r>
      <w:r w:rsidRPr="006D493C">
        <w:rPr>
          <w:rFonts w:ascii="Times New Roman" w:hAnsi="Times New Roman" w:cs="Times New Roman"/>
          <w:sz w:val="24"/>
          <w:szCs w:val="24"/>
        </w:rPr>
        <w:t>.</w:t>
      </w:r>
    </w:p>
    <w:p w14:paraId="4325E1D5" w14:textId="77777777" w:rsidR="0074005F" w:rsidRPr="006D493C" w:rsidRDefault="0074005F" w:rsidP="0074005F">
      <w:pPr>
        <w:spacing w:after="120" w:line="360" w:lineRule="auto"/>
        <w:jc w:val="both"/>
        <w:rPr>
          <w:rFonts w:ascii="Times New Roman" w:hAnsi="Times New Roman" w:cs="Times New Roman"/>
          <w:sz w:val="24"/>
          <w:szCs w:val="24"/>
        </w:rPr>
      </w:pPr>
      <w:r w:rsidRPr="006D493C">
        <w:rPr>
          <w:rFonts w:ascii="Times New Roman" w:hAnsi="Times New Roman" w:cs="Times New Roman"/>
          <w:sz w:val="24"/>
          <w:szCs w:val="24"/>
        </w:rPr>
        <w:t>En esta evaluación el dominio de la lectura resulta relevante, considerando que la instrucción del lenguaje acentúa el desarrollo de las habilidades de comprensión de la lectura a mediante situaciones comunicativas. La evaluación exige aptitudes de comprensión de lo leído bajo dos agrupaciones temáticas: a) comprensión de distintos textos, b) conocimiento textual, refriéndose al manejo oportuno de la comprensión literal, comprensión inferencial y comprensión evaluativa. Si bien la práctica de la lectura es requisito dentro de los saberes, es importante analizar ¿qué nociones son tomadas en cuenta para que este ejercicio sea exitoso en estos países? Para profundizar esta información se sintetizarán las actividades contenidas en el área de Lengua y Literatura, que de acuerdo a la programación curricular estructurada por las políticas educativas de cada país, son aplicadas a sus estudiantes.</w:t>
      </w:r>
    </w:p>
    <w:p w14:paraId="2D49A618" w14:textId="77777777" w:rsidR="00581E38" w:rsidRDefault="00581E38" w:rsidP="0074005F">
      <w:pPr>
        <w:widowControl w:val="0"/>
        <w:spacing w:line="360" w:lineRule="auto"/>
        <w:jc w:val="center"/>
        <w:rPr>
          <w:rFonts w:ascii="Times New Roman" w:eastAsia="Calibri" w:hAnsi="Times New Roman" w:cs="Times New Roman"/>
          <w:b/>
          <w:sz w:val="28"/>
          <w:szCs w:val="24"/>
          <w:lang w:val="es-MX"/>
        </w:rPr>
      </w:pPr>
    </w:p>
    <w:p w14:paraId="1F5570FD" w14:textId="77777777" w:rsidR="0074005F" w:rsidRPr="006D493C" w:rsidRDefault="0074005F" w:rsidP="0074005F">
      <w:pPr>
        <w:widowControl w:val="0"/>
        <w:spacing w:line="360" w:lineRule="auto"/>
        <w:jc w:val="center"/>
        <w:rPr>
          <w:rFonts w:ascii="Times New Roman" w:eastAsia="Calibri" w:hAnsi="Times New Roman" w:cs="Times New Roman"/>
          <w:b/>
          <w:sz w:val="28"/>
          <w:szCs w:val="24"/>
          <w:lang w:val="es-MX"/>
        </w:rPr>
      </w:pPr>
      <w:r w:rsidRPr="006D493C">
        <w:rPr>
          <w:rFonts w:ascii="Times New Roman" w:eastAsia="Calibri" w:hAnsi="Times New Roman" w:cs="Times New Roman"/>
          <w:b/>
          <w:sz w:val="28"/>
          <w:szCs w:val="24"/>
          <w:lang w:val="es-MX"/>
        </w:rPr>
        <w:t>DESARROLLO</w:t>
      </w:r>
    </w:p>
    <w:p w14:paraId="2BDC4DC3" w14:textId="77777777" w:rsidR="0074005F" w:rsidRPr="006D493C" w:rsidRDefault="0074005F" w:rsidP="0074005F">
      <w:pPr>
        <w:spacing w:after="120" w:line="360" w:lineRule="auto"/>
        <w:jc w:val="both"/>
        <w:rPr>
          <w:rFonts w:ascii="Times New Roman" w:hAnsi="Times New Roman" w:cs="Times New Roman"/>
          <w:sz w:val="24"/>
          <w:szCs w:val="24"/>
        </w:rPr>
      </w:pPr>
      <w:r w:rsidRPr="006D493C">
        <w:rPr>
          <w:rFonts w:ascii="Times New Roman" w:hAnsi="Times New Roman" w:cs="Times New Roman"/>
          <w:sz w:val="24"/>
          <w:szCs w:val="24"/>
        </w:rPr>
        <w:t xml:space="preserve">Para </w:t>
      </w:r>
      <w:r w:rsidRPr="006D493C">
        <w:rPr>
          <w:rFonts w:ascii="Times New Roman" w:hAnsi="Times New Roman" w:cs="Times New Roman"/>
          <w:sz w:val="24"/>
          <w:szCs w:val="24"/>
        </w:rPr>
        <w:fldChar w:fldCharType="begin"/>
      </w:r>
      <w:r w:rsidRPr="006D493C">
        <w:rPr>
          <w:rFonts w:ascii="Times New Roman" w:hAnsi="Times New Roman" w:cs="Times New Roman"/>
          <w:sz w:val="24"/>
          <w:szCs w:val="24"/>
        </w:rPr>
        <w:instrText xml:space="preserve">CITATION MarcadorDePosición2 \l 8202 </w:instrText>
      </w:r>
      <w:r w:rsidRPr="006D493C">
        <w:rPr>
          <w:rFonts w:ascii="Times New Roman" w:hAnsi="Times New Roman" w:cs="Times New Roman"/>
          <w:sz w:val="24"/>
          <w:szCs w:val="24"/>
        </w:rPr>
        <w:fldChar w:fldCharType="separate"/>
      </w:r>
      <w:r w:rsidRPr="006D493C">
        <w:rPr>
          <w:rFonts w:ascii="Times New Roman" w:hAnsi="Times New Roman" w:cs="Times New Roman"/>
          <w:noProof/>
          <w:sz w:val="24"/>
          <w:szCs w:val="24"/>
        </w:rPr>
        <w:t>(Piaget, 1971)</w:t>
      </w:r>
      <w:r w:rsidRPr="006D493C">
        <w:rPr>
          <w:rFonts w:ascii="Times New Roman" w:hAnsi="Times New Roman" w:cs="Times New Roman"/>
          <w:sz w:val="24"/>
          <w:szCs w:val="24"/>
        </w:rPr>
        <w:fldChar w:fldCharType="end"/>
      </w:r>
      <w:r w:rsidRPr="006D493C">
        <w:rPr>
          <w:rFonts w:ascii="Times New Roman" w:hAnsi="Times New Roman" w:cs="Times New Roman"/>
          <w:sz w:val="24"/>
          <w:szCs w:val="24"/>
        </w:rPr>
        <w:t xml:space="preserve">, leer corresponde a un proceso “global”, resultando esencial el reconocimiento íntegro de las palabras u oraciones, para entonces analizar sus componentes.  Desde el punto de vista educativo </w:t>
      </w:r>
      <w:r w:rsidRPr="006D493C">
        <w:rPr>
          <w:rFonts w:ascii="Times New Roman" w:hAnsi="Times New Roman" w:cs="Times New Roman"/>
          <w:sz w:val="24"/>
          <w:szCs w:val="24"/>
        </w:rPr>
        <w:fldChar w:fldCharType="begin"/>
      </w:r>
      <w:r w:rsidRPr="006D493C">
        <w:rPr>
          <w:rFonts w:ascii="Times New Roman" w:hAnsi="Times New Roman" w:cs="Times New Roman"/>
          <w:sz w:val="24"/>
          <w:szCs w:val="24"/>
        </w:rPr>
        <w:instrText xml:space="preserve">CITATION Fre97 \l 8202 </w:instrText>
      </w:r>
      <w:r w:rsidRPr="006D493C">
        <w:rPr>
          <w:rFonts w:ascii="Times New Roman" w:hAnsi="Times New Roman" w:cs="Times New Roman"/>
          <w:sz w:val="24"/>
          <w:szCs w:val="24"/>
        </w:rPr>
        <w:fldChar w:fldCharType="separate"/>
      </w:r>
      <w:r w:rsidRPr="006D493C">
        <w:rPr>
          <w:rFonts w:ascii="Times New Roman" w:hAnsi="Times New Roman" w:cs="Times New Roman"/>
          <w:noProof/>
          <w:sz w:val="24"/>
          <w:szCs w:val="24"/>
        </w:rPr>
        <w:t>(Freire, 1997)</w:t>
      </w:r>
      <w:r w:rsidRPr="006D493C">
        <w:rPr>
          <w:rFonts w:ascii="Times New Roman" w:hAnsi="Times New Roman" w:cs="Times New Roman"/>
          <w:sz w:val="24"/>
          <w:szCs w:val="24"/>
        </w:rPr>
        <w:fldChar w:fldCharType="end"/>
      </w:r>
      <w:r w:rsidRPr="006D493C">
        <w:rPr>
          <w:rFonts w:ascii="Times New Roman" w:hAnsi="Times New Roman" w:cs="Times New Roman"/>
          <w:sz w:val="24"/>
          <w:szCs w:val="24"/>
        </w:rPr>
        <w:t xml:space="preserve"> señala a la lectura como la búsqueda por procurar la comprensión del contexto social, vinculando la experiencia escolar con la cotidianidad del estudiante. En referencia al punto de vista cognitivista, la lectura es considerada como fundamento de aprendizaje, faculta para resolver problemas dentro del marco escolar y fuera de él, amplifica la percepción del mundo, desarrolla la sensibilidad y procesos cognitivos, reconstruyendo significados donde las experiencias previas del lector, la configuración del texto y el desenvolvimiento mental son relevantes en la organización y transformación del contenido del texto</w:t>
      </w:r>
      <w:r w:rsidRPr="006D493C">
        <w:rPr>
          <w:rFonts w:ascii="Times New Roman" w:hAnsi="Times New Roman" w:cs="Times New Roman"/>
          <w:sz w:val="24"/>
          <w:szCs w:val="24"/>
        </w:rPr>
        <w:fldChar w:fldCharType="begin"/>
      </w:r>
      <w:r w:rsidRPr="006D493C">
        <w:rPr>
          <w:rFonts w:ascii="Times New Roman" w:hAnsi="Times New Roman" w:cs="Times New Roman"/>
          <w:sz w:val="24"/>
          <w:szCs w:val="24"/>
        </w:rPr>
        <w:instrText xml:space="preserve"> CITATION Par97 \l 8202 </w:instrText>
      </w:r>
      <w:r w:rsidRPr="006D493C">
        <w:rPr>
          <w:rFonts w:ascii="Times New Roman" w:hAnsi="Times New Roman" w:cs="Times New Roman"/>
          <w:sz w:val="24"/>
          <w:szCs w:val="24"/>
        </w:rPr>
        <w:fldChar w:fldCharType="separate"/>
      </w:r>
      <w:r w:rsidRPr="006D493C">
        <w:rPr>
          <w:rFonts w:ascii="Times New Roman" w:hAnsi="Times New Roman" w:cs="Times New Roman"/>
          <w:noProof/>
          <w:sz w:val="24"/>
          <w:szCs w:val="24"/>
        </w:rPr>
        <w:t xml:space="preserve"> (Partido, 1997)</w:t>
      </w:r>
      <w:r w:rsidRPr="006D493C">
        <w:rPr>
          <w:rFonts w:ascii="Times New Roman" w:hAnsi="Times New Roman" w:cs="Times New Roman"/>
          <w:sz w:val="24"/>
          <w:szCs w:val="24"/>
        </w:rPr>
        <w:fldChar w:fldCharType="end"/>
      </w:r>
      <w:r w:rsidRPr="006D493C">
        <w:rPr>
          <w:rFonts w:ascii="Times New Roman" w:hAnsi="Times New Roman" w:cs="Times New Roman"/>
          <w:sz w:val="24"/>
          <w:szCs w:val="24"/>
        </w:rPr>
        <w:t>.</w:t>
      </w:r>
    </w:p>
    <w:p w14:paraId="3D9FFFFE" w14:textId="77777777" w:rsidR="0074005F" w:rsidRPr="006D493C" w:rsidRDefault="0074005F" w:rsidP="0074005F">
      <w:pPr>
        <w:spacing w:after="120" w:line="360" w:lineRule="auto"/>
        <w:jc w:val="both"/>
        <w:rPr>
          <w:rFonts w:ascii="Times New Roman" w:hAnsi="Times New Roman" w:cs="Times New Roman"/>
          <w:sz w:val="24"/>
          <w:szCs w:val="24"/>
        </w:rPr>
      </w:pPr>
      <w:r w:rsidRPr="006D493C">
        <w:rPr>
          <w:rFonts w:ascii="Times New Roman" w:hAnsi="Times New Roman" w:cs="Times New Roman"/>
          <w:sz w:val="24"/>
          <w:szCs w:val="24"/>
        </w:rPr>
        <w:t xml:space="preserve">La lectura a diferencia del lenguaje oral, requiere de estructuras sistematizadas para su aprendizaje y comprensión, basándose en competencias lingüísticas, que admiten dar sentido al texto escrito, entre estos procesos cognitivos que regulan la función de la lectura se encuentran “las funciones ejecutivas” denominadas como el conjunto de componentes cerebrales que permiten el desarrollo funcional del individuo, facultándolo para el logro de metas complejas </w:t>
      </w:r>
      <w:r w:rsidRPr="006D493C">
        <w:rPr>
          <w:rFonts w:ascii="Times New Roman" w:hAnsi="Times New Roman" w:cs="Times New Roman"/>
          <w:sz w:val="24"/>
          <w:szCs w:val="24"/>
        </w:rPr>
        <w:fldChar w:fldCharType="begin"/>
      </w:r>
      <w:r w:rsidRPr="006D493C">
        <w:rPr>
          <w:rFonts w:ascii="Times New Roman" w:hAnsi="Times New Roman" w:cs="Times New Roman"/>
          <w:sz w:val="24"/>
          <w:szCs w:val="24"/>
        </w:rPr>
        <w:instrText xml:space="preserve"> CITATION God20 \l 8202 </w:instrText>
      </w:r>
      <w:r w:rsidRPr="006D493C">
        <w:rPr>
          <w:rFonts w:ascii="Times New Roman" w:hAnsi="Times New Roman" w:cs="Times New Roman"/>
          <w:sz w:val="24"/>
          <w:szCs w:val="24"/>
        </w:rPr>
        <w:fldChar w:fldCharType="separate"/>
      </w:r>
      <w:r w:rsidRPr="006D493C">
        <w:rPr>
          <w:rFonts w:ascii="Times New Roman" w:hAnsi="Times New Roman" w:cs="Times New Roman"/>
          <w:noProof/>
          <w:sz w:val="24"/>
          <w:szCs w:val="24"/>
        </w:rPr>
        <w:t>(Godinez, 2020)</w:t>
      </w:r>
      <w:r w:rsidRPr="006D493C">
        <w:rPr>
          <w:rFonts w:ascii="Times New Roman" w:hAnsi="Times New Roman" w:cs="Times New Roman"/>
          <w:sz w:val="24"/>
          <w:szCs w:val="24"/>
        </w:rPr>
        <w:fldChar w:fldCharType="end"/>
      </w:r>
      <w:r w:rsidRPr="006D493C">
        <w:rPr>
          <w:rFonts w:ascii="Times New Roman" w:hAnsi="Times New Roman" w:cs="Times New Roman"/>
          <w:sz w:val="24"/>
          <w:szCs w:val="24"/>
        </w:rPr>
        <w:t>. Las características cognitivas permiten transformar la información del texto, pero las metacognitivas, de acuerdo a</w:t>
      </w:r>
      <w:r w:rsidRPr="006D493C">
        <w:rPr>
          <w:rFonts w:ascii="Times New Roman" w:hAnsi="Times New Roman" w:cs="Times New Roman"/>
          <w:sz w:val="24"/>
          <w:szCs w:val="24"/>
        </w:rPr>
        <w:fldChar w:fldCharType="begin"/>
      </w:r>
      <w:r w:rsidRPr="006D493C">
        <w:rPr>
          <w:rFonts w:ascii="Times New Roman" w:hAnsi="Times New Roman" w:cs="Times New Roman"/>
          <w:sz w:val="24"/>
          <w:szCs w:val="24"/>
        </w:rPr>
        <w:instrText xml:space="preserve"> CITATION Joh76 \l 8202 </w:instrText>
      </w:r>
      <w:r w:rsidRPr="006D493C">
        <w:rPr>
          <w:rFonts w:ascii="Times New Roman" w:hAnsi="Times New Roman" w:cs="Times New Roman"/>
          <w:sz w:val="24"/>
          <w:szCs w:val="24"/>
        </w:rPr>
        <w:fldChar w:fldCharType="separate"/>
      </w:r>
      <w:r w:rsidRPr="006D493C">
        <w:rPr>
          <w:rFonts w:ascii="Times New Roman" w:hAnsi="Times New Roman" w:cs="Times New Roman"/>
          <w:noProof/>
          <w:sz w:val="24"/>
          <w:szCs w:val="24"/>
        </w:rPr>
        <w:t xml:space="preserve"> (Flavell, 1976)</w:t>
      </w:r>
      <w:r w:rsidRPr="006D493C">
        <w:rPr>
          <w:rFonts w:ascii="Times New Roman" w:hAnsi="Times New Roman" w:cs="Times New Roman"/>
          <w:sz w:val="24"/>
          <w:szCs w:val="24"/>
        </w:rPr>
        <w:fldChar w:fldCharType="end"/>
      </w:r>
      <w:r w:rsidRPr="006D493C">
        <w:rPr>
          <w:rFonts w:ascii="Times New Roman" w:hAnsi="Times New Roman" w:cs="Times New Roman"/>
          <w:sz w:val="24"/>
          <w:szCs w:val="24"/>
        </w:rPr>
        <w:t>, permiten el conocimiento de los propios procesos cognitivos, capacitando al individuo al control y regulación de los procesos y desarrollar o guiar hacia objetivos específicos.</w:t>
      </w:r>
    </w:p>
    <w:p w14:paraId="3E2C780F" w14:textId="77777777" w:rsidR="0074005F" w:rsidRPr="006D493C" w:rsidRDefault="0074005F" w:rsidP="0074005F">
      <w:pPr>
        <w:spacing w:after="120" w:line="360" w:lineRule="auto"/>
        <w:jc w:val="both"/>
        <w:rPr>
          <w:rFonts w:ascii="Times New Roman" w:hAnsi="Times New Roman" w:cs="Times New Roman"/>
          <w:sz w:val="24"/>
          <w:szCs w:val="24"/>
        </w:rPr>
      </w:pPr>
      <w:r w:rsidRPr="006D493C">
        <w:rPr>
          <w:rFonts w:ascii="Times New Roman" w:hAnsi="Times New Roman" w:cs="Times New Roman"/>
          <w:sz w:val="24"/>
          <w:szCs w:val="24"/>
        </w:rPr>
        <w:t xml:space="preserve">La comprensión lectora es generada por estas destrezas individuales que permite entender el desarrollo de un contenido textual, interpretando los propósitos originales del escrito. Esta facultad resulta de forma jerárquica, donde el individuo inicia reconociendo y recordando la información explicita del escrito (comprensión literal), construye el significado relacionándolo con experiencias y conocimientos previos, formulando hipótesis, conjeturas y conclusiones de lo leído (comprensión inferencial), para finalmente </w:t>
      </w:r>
      <w:r w:rsidRPr="006D493C">
        <w:rPr>
          <w:rFonts w:ascii="Times New Roman" w:hAnsi="Times New Roman" w:cs="Times New Roman"/>
          <w:sz w:val="24"/>
          <w:szCs w:val="24"/>
        </w:rPr>
        <w:lastRenderedPageBreak/>
        <w:t xml:space="preserve">darle un carácter evaluativo a la lectura, que lo habilita para emitir juicios y opiniones fundamentadas sobre lo planteado por el autor (comprensión crítica) </w:t>
      </w:r>
      <w:r w:rsidRPr="006D493C">
        <w:rPr>
          <w:rFonts w:ascii="Times New Roman" w:hAnsi="Times New Roman" w:cs="Times New Roman"/>
          <w:sz w:val="24"/>
          <w:szCs w:val="24"/>
        </w:rPr>
        <w:fldChar w:fldCharType="begin"/>
      </w:r>
      <w:r w:rsidRPr="006D493C">
        <w:rPr>
          <w:rFonts w:ascii="Times New Roman" w:hAnsi="Times New Roman" w:cs="Times New Roman"/>
          <w:sz w:val="24"/>
          <w:szCs w:val="24"/>
        </w:rPr>
        <w:instrText xml:space="preserve"> CITATION Car89 \l 8202 </w:instrText>
      </w:r>
      <w:r w:rsidRPr="006D493C">
        <w:rPr>
          <w:rFonts w:ascii="Times New Roman" w:hAnsi="Times New Roman" w:cs="Times New Roman"/>
          <w:sz w:val="24"/>
          <w:szCs w:val="24"/>
        </w:rPr>
        <w:fldChar w:fldCharType="separate"/>
      </w:r>
      <w:r w:rsidRPr="006D493C">
        <w:rPr>
          <w:rFonts w:ascii="Times New Roman" w:hAnsi="Times New Roman" w:cs="Times New Roman"/>
          <w:noProof/>
          <w:sz w:val="24"/>
          <w:szCs w:val="24"/>
        </w:rPr>
        <w:t>(Smith, 1989)</w:t>
      </w:r>
      <w:r w:rsidRPr="006D493C">
        <w:rPr>
          <w:rFonts w:ascii="Times New Roman" w:hAnsi="Times New Roman" w:cs="Times New Roman"/>
          <w:sz w:val="24"/>
          <w:szCs w:val="24"/>
        </w:rPr>
        <w:fldChar w:fldCharType="end"/>
      </w:r>
      <w:r w:rsidRPr="006D493C">
        <w:rPr>
          <w:rFonts w:ascii="Times New Roman" w:hAnsi="Times New Roman" w:cs="Times New Roman"/>
          <w:sz w:val="24"/>
          <w:szCs w:val="24"/>
        </w:rPr>
        <w:t xml:space="preserve">. Es potestad de las autoridades educativas, el diseño, la aplicación y evaluación de la metodología para fortalecer estas capacidades cognitivas, por ello se analizan las siguientes con evidencias de éxitos. </w:t>
      </w:r>
    </w:p>
    <w:p w14:paraId="4B06A78C" w14:textId="77777777" w:rsidR="0074005F" w:rsidRPr="006D493C" w:rsidRDefault="0074005F" w:rsidP="0074005F">
      <w:pPr>
        <w:pStyle w:val="Ttulo2"/>
        <w:spacing w:line="360" w:lineRule="auto"/>
        <w:jc w:val="both"/>
        <w:rPr>
          <w:rFonts w:ascii="Times New Roman" w:hAnsi="Times New Roman" w:cs="Times New Roman"/>
          <w:i/>
          <w:iCs/>
          <w:color w:val="000000"/>
          <w:sz w:val="24"/>
          <w:szCs w:val="24"/>
        </w:rPr>
      </w:pPr>
      <w:r w:rsidRPr="006D493C">
        <w:rPr>
          <w:rFonts w:ascii="Times New Roman" w:hAnsi="Times New Roman" w:cs="Times New Roman"/>
          <w:i/>
          <w:iCs/>
          <w:color w:val="000000"/>
          <w:sz w:val="24"/>
          <w:szCs w:val="24"/>
        </w:rPr>
        <w:t>Perú - Propuesta curricular para la asignatura de Lengua y literatura (Comunicación)</w:t>
      </w:r>
    </w:p>
    <w:p w14:paraId="5956865E" w14:textId="77777777" w:rsidR="0074005F" w:rsidRPr="006D493C" w:rsidRDefault="0074005F" w:rsidP="0074005F">
      <w:pPr>
        <w:spacing w:after="120" w:line="360" w:lineRule="auto"/>
        <w:jc w:val="both"/>
        <w:rPr>
          <w:rFonts w:ascii="Times New Roman" w:hAnsi="Times New Roman" w:cs="Times New Roman"/>
          <w:sz w:val="24"/>
          <w:szCs w:val="24"/>
        </w:rPr>
      </w:pPr>
      <w:r w:rsidRPr="006D493C">
        <w:rPr>
          <w:rFonts w:ascii="Times New Roman" w:hAnsi="Times New Roman" w:cs="Times New Roman"/>
          <w:sz w:val="24"/>
          <w:szCs w:val="24"/>
        </w:rPr>
        <w:t xml:space="preserve">La propuesta curricular </w:t>
      </w:r>
      <w:r w:rsidRPr="006D493C">
        <w:rPr>
          <w:rFonts w:ascii="Times New Roman" w:hAnsi="Times New Roman" w:cs="Times New Roman"/>
          <w:sz w:val="24"/>
          <w:szCs w:val="24"/>
        </w:rPr>
        <w:fldChar w:fldCharType="begin"/>
      </w:r>
      <w:r w:rsidRPr="006D493C">
        <w:rPr>
          <w:rFonts w:ascii="Times New Roman" w:hAnsi="Times New Roman" w:cs="Times New Roman"/>
          <w:sz w:val="24"/>
          <w:szCs w:val="24"/>
        </w:rPr>
        <w:instrText xml:space="preserve"> CITATION Min20 \l 8202 </w:instrText>
      </w:r>
      <w:r w:rsidRPr="006D493C">
        <w:rPr>
          <w:rFonts w:ascii="Times New Roman" w:hAnsi="Times New Roman" w:cs="Times New Roman"/>
          <w:sz w:val="24"/>
          <w:szCs w:val="24"/>
        </w:rPr>
        <w:fldChar w:fldCharType="separate"/>
      </w:r>
      <w:r w:rsidRPr="006D493C">
        <w:rPr>
          <w:rFonts w:ascii="Times New Roman" w:hAnsi="Times New Roman" w:cs="Times New Roman"/>
          <w:noProof/>
          <w:sz w:val="24"/>
          <w:szCs w:val="24"/>
        </w:rPr>
        <w:t>((MINEDU), 2020)</w:t>
      </w:r>
      <w:r w:rsidRPr="006D493C">
        <w:rPr>
          <w:rFonts w:ascii="Times New Roman" w:hAnsi="Times New Roman" w:cs="Times New Roman"/>
          <w:sz w:val="24"/>
          <w:szCs w:val="24"/>
        </w:rPr>
        <w:fldChar w:fldCharType="end"/>
      </w:r>
      <w:r w:rsidRPr="006D493C">
        <w:rPr>
          <w:rFonts w:ascii="Times New Roman" w:hAnsi="Times New Roman" w:cs="Times New Roman"/>
          <w:sz w:val="24"/>
          <w:szCs w:val="24"/>
        </w:rPr>
        <w:t xml:space="preserve">, está basada en las competencias comunicativas de inclusión, tomando relevancia los distintos ritmos de aprendizaje, la diversidad en características étnicas, culturales, religiosas, sociales y de género, subrayando que no todos los integrantes de la comunidad estudiantil tienen al castellano como lengua materna. El empleo del lenguaje es transversal en toda la programación curricular, significando el lenguaje como instrumento básico para que el estudiante desarrolle sus competencias en todas las signaturas y se maximice en las competencias comunicativas.  </w:t>
      </w:r>
    </w:p>
    <w:p w14:paraId="676D9C30" w14:textId="77777777" w:rsidR="0074005F" w:rsidRPr="006D493C" w:rsidRDefault="0074005F" w:rsidP="0074005F">
      <w:pPr>
        <w:spacing w:after="120" w:line="360" w:lineRule="auto"/>
        <w:jc w:val="both"/>
        <w:rPr>
          <w:rFonts w:ascii="Times New Roman" w:hAnsi="Times New Roman" w:cs="Times New Roman"/>
          <w:sz w:val="24"/>
          <w:szCs w:val="24"/>
        </w:rPr>
      </w:pPr>
      <w:r w:rsidRPr="006D493C">
        <w:rPr>
          <w:rFonts w:ascii="Times New Roman" w:hAnsi="Times New Roman" w:cs="Times New Roman"/>
          <w:sz w:val="24"/>
          <w:szCs w:val="24"/>
        </w:rPr>
        <w:t xml:space="preserve">En los primeros ciclos los estudiantes adoptan el sistema de escritura, hasta ser alfabéticos, refriéndose a la autonomía de la escritura y lectura, construyendo ideas de como es y de qué forma funciona el sistema de escritura, periodo donde el estudiante interactúa con distintos textos orales y escritos, en diferentes situaciones comunicativas y con propósitos específicos, además vinculan las lecturas que circulen en su medio social, paralelamente a los textos literarios, juegos verbales (trabalenguas, adivinanzas, rimas, etc.).  </w:t>
      </w:r>
    </w:p>
    <w:p w14:paraId="730DC7AF" w14:textId="555F3124" w:rsidR="0074005F" w:rsidRPr="006D493C" w:rsidRDefault="0074005F" w:rsidP="0074005F">
      <w:pPr>
        <w:spacing w:after="120" w:line="360" w:lineRule="auto"/>
        <w:jc w:val="both"/>
        <w:rPr>
          <w:rFonts w:ascii="Times New Roman" w:hAnsi="Times New Roman" w:cs="Times New Roman"/>
          <w:sz w:val="24"/>
          <w:szCs w:val="24"/>
        </w:rPr>
      </w:pPr>
      <w:r w:rsidRPr="006D493C">
        <w:rPr>
          <w:rFonts w:ascii="Times New Roman" w:hAnsi="Times New Roman" w:cs="Times New Roman"/>
          <w:sz w:val="24"/>
          <w:szCs w:val="24"/>
        </w:rPr>
        <w:t xml:space="preserve">Durante los ciclos de 4to Y 5to el alumno fortalece la apropiación del lenguaje y sus convenciones, vinculando textos de niveles más complejos en formatos impresos, digitales y audiovisuales, estableciendo correlaciones intertextuales entre ellos.  La literatura debe </w:t>
      </w:r>
      <w:r w:rsidR="00A46750" w:rsidRPr="006D493C">
        <w:rPr>
          <w:rFonts w:ascii="Times New Roman" w:hAnsi="Times New Roman" w:cs="Times New Roman"/>
          <w:sz w:val="24"/>
          <w:szCs w:val="24"/>
        </w:rPr>
        <w:t>propiciar</w:t>
      </w:r>
      <w:r w:rsidRPr="006D493C">
        <w:rPr>
          <w:rFonts w:ascii="Times New Roman" w:hAnsi="Times New Roman" w:cs="Times New Roman"/>
          <w:sz w:val="24"/>
          <w:szCs w:val="24"/>
        </w:rPr>
        <w:t xml:space="preserve"> oportunidades para recrear, imaginar y disfrutar del lenguaje con el objetivo de formar lectores, escritores y usuarios del lenguaje oral y escrito, permitiendo reflexiones acertadas en el uso social. La escolaridad les da oportunidad de participar en asamblea, debatir sobre temas sustentados, participar en exposiciones de forma precisa.  Para este nivel los estudiantes deben leer los distintos géneros literarios, adem</w:t>
      </w:r>
      <w:r w:rsidR="00A46750" w:rsidRPr="006D493C">
        <w:rPr>
          <w:rFonts w:ascii="Times New Roman" w:hAnsi="Times New Roman" w:cs="Times New Roman"/>
          <w:sz w:val="24"/>
          <w:szCs w:val="24"/>
        </w:rPr>
        <w:t>ás,</w:t>
      </w:r>
      <w:r w:rsidRPr="006D493C">
        <w:rPr>
          <w:rFonts w:ascii="Times New Roman" w:hAnsi="Times New Roman" w:cs="Times New Roman"/>
          <w:sz w:val="24"/>
          <w:szCs w:val="24"/>
        </w:rPr>
        <w:t xml:space="preserve"> diversos textos como instructivos, publicidad, datos, gráficos, infografías, esquemas, canciones, mitos y leyendas </w:t>
      </w:r>
      <w:r w:rsidRPr="006D493C">
        <w:rPr>
          <w:rFonts w:ascii="Times New Roman" w:hAnsi="Times New Roman" w:cs="Times New Roman"/>
          <w:sz w:val="24"/>
          <w:szCs w:val="24"/>
        </w:rPr>
        <w:lastRenderedPageBreak/>
        <w:t xml:space="preserve">locales, entre otros.  El aula debe proponer el uso del lenguaje para comunicarse con claridad, en situaciones reales y en contextos de uso social, dándole prioridad al apropiamiento del lenguaje escrito y al desarrollo de la comprensión oral y su expresión. </w:t>
      </w:r>
    </w:p>
    <w:p w14:paraId="72B27424" w14:textId="77777777" w:rsidR="0074005F" w:rsidRPr="006D493C" w:rsidRDefault="0074005F" w:rsidP="0074005F">
      <w:pPr>
        <w:pStyle w:val="Ttulo3"/>
        <w:spacing w:line="360" w:lineRule="auto"/>
        <w:jc w:val="both"/>
        <w:rPr>
          <w:rFonts w:ascii="Times New Roman" w:hAnsi="Times New Roman" w:cs="Times New Roman"/>
          <w:i/>
          <w:iCs/>
          <w:color w:val="000000"/>
        </w:rPr>
      </w:pPr>
      <w:r w:rsidRPr="006D493C">
        <w:rPr>
          <w:rFonts w:ascii="Times New Roman" w:hAnsi="Times New Roman" w:cs="Times New Roman"/>
          <w:i/>
          <w:iCs/>
          <w:color w:val="000000"/>
        </w:rPr>
        <w:t>Criterios para la comprensión lectora</w:t>
      </w:r>
    </w:p>
    <w:p w14:paraId="431E74C0" w14:textId="3FED270B" w:rsidR="0074005F" w:rsidRPr="006D493C" w:rsidRDefault="0074005F" w:rsidP="0074005F">
      <w:pPr>
        <w:spacing w:after="120" w:line="360" w:lineRule="auto"/>
        <w:jc w:val="both"/>
        <w:rPr>
          <w:rFonts w:ascii="Times New Roman" w:hAnsi="Times New Roman" w:cs="Times New Roman"/>
          <w:sz w:val="24"/>
          <w:szCs w:val="24"/>
        </w:rPr>
      </w:pPr>
      <w:r w:rsidRPr="006D493C">
        <w:rPr>
          <w:rFonts w:ascii="Times New Roman" w:hAnsi="Times New Roman" w:cs="Times New Roman"/>
          <w:sz w:val="24"/>
          <w:szCs w:val="24"/>
        </w:rPr>
        <w:t xml:space="preserve">Las capacidades y estándares de aprendizaje en la </w:t>
      </w:r>
      <w:r w:rsidR="00A46750" w:rsidRPr="006D493C">
        <w:rPr>
          <w:rFonts w:ascii="Times New Roman" w:hAnsi="Times New Roman" w:cs="Times New Roman"/>
          <w:sz w:val="24"/>
          <w:szCs w:val="24"/>
        </w:rPr>
        <w:t>a</w:t>
      </w:r>
      <w:r w:rsidRPr="006D493C">
        <w:rPr>
          <w:rFonts w:ascii="Times New Roman" w:hAnsi="Times New Roman" w:cs="Times New Roman"/>
          <w:sz w:val="24"/>
          <w:szCs w:val="24"/>
        </w:rPr>
        <w:t>signatura de Comunicación se determinan por competencias que el alumno debe desarrollar durante la trayectoria escolar, estableciendo para la comprensión lectora una asociación de elementos cognitivos que despliegan esta habilidad:</w:t>
      </w:r>
    </w:p>
    <w:p w14:paraId="0271C458" w14:textId="77777777" w:rsidR="0074005F" w:rsidRPr="006D493C" w:rsidRDefault="0074005F" w:rsidP="0074005F">
      <w:pPr>
        <w:spacing w:after="120" w:line="360" w:lineRule="auto"/>
        <w:jc w:val="both"/>
        <w:rPr>
          <w:rFonts w:ascii="Times New Roman" w:hAnsi="Times New Roman" w:cs="Times New Roman"/>
          <w:sz w:val="24"/>
          <w:szCs w:val="24"/>
        </w:rPr>
      </w:pPr>
      <w:r w:rsidRPr="006D493C">
        <w:rPr>
          <w:rFonts w:ascii="Times New Roman" w:hAnsi="Times New Roman" w:cs="Times New Roman"/>
          <w:sz w:val="24"/>
          <w:szCs w:val="24"/>
        </w:rPr>
        <w:t>a) Competencia leer diferentes tipologías de textos escritos: extraer información del contenido leído, inferir e interpretar la información, evaluar y reflexionar la forma y el marco del mismo.</w:t>
      </w:r>
    </w:p>
    <w:p w14:paraId="6186083B" w14:textId="77777777" w:rsidR="0074005F" w:rsidRPr="006D493C" w:rsidRDefault="0074005F" w:rsidP="0074005F">
      <w:pPr>
        <w:spacing w:after="120" w:line="360" w:lineRule="auto"/>
        <w:jc w:val="both"/>
        <w:rPr>
          <w:rFonts w:ascii="Times New Roman" w:hAnsi="Times New Roman" w:cs="Times New Roman"/>
          <w:sz w:val="24"/>
          <w:szCs w:val="24"/>
        </w:rPr>
      </w:pPr>
      <w:r w:rsidRPr="006D493C">
        <w:rPr>
          <w:rFonts w:ascii="Times New Roman" w:hAnsi="Times New Roman" w:cs="Times New Roman"/>
          <w:sz w:val="24"/>
          <w:szCs w:val="24"/>
        </w:rPr>
        <w:t>b) Competencia escribe diferentes tipos de textos: adecuar el contenido a la circunstancia transmisible, en esta el estudiante estima la intención del escrito, tipo de texto, el destinatario, el texto, registro y género discursivo que empleara al escribir el contenido, hace uso de las formas de cohesión y coherencia en el desarrollo de ideas. Evalúa la forma y reflexiona el texto en el papel de un espectador.  Este análisis también implica comparar la relación de su escrito con otros textos, en referencia al marco sociocultural y la posible repercusión de su escrito sobre otras personas.</w:t>
      </w:r>
    </w:p>
    <w:p w14:paraId="6DF6BC57" w14:textId="77777777" w:rsidR="0074005F" w:rsidRPr="006D493C" w:rsidRDefault="0074005F" w:rsidP="0074005F">
      <w:pPr>
        <w:spacing w:after="120" w:line="360" w:lineRule="auto"/>
        <w:jc w:val="both"/>
        <w:rPr>
          <w:rFonts w:ascii="Times New Roman" w:hAnsi="Times New Roman" w:cs="Times New Roman"/>
          <w:sz w:val="24"/>
          <w:szCs w:val="24"/>
        </w:rPr>
      </w:pPr>
      <w:r w:rsidRPr="006D493C">
        <w:rPr>
          <w:rFonts w:ascii="Times New Roman" w:hAnsi="Times New Roman" w:cs="Times New Roman"/>
          <w:sz w:val="24"/>
          <w:szCs w:val="24"/>
        </w:rPr>
        <w:t xml:space="preserve">c)  Competencia se comunica oralmente: el estudiante capta información explicita de los participantes de diálogos, construye el sentido del texto oral mediante la inferencia e interpretación, organiza ideas de manera coherente y cohesionada adecuando su expresión a la intención, al destinatario, al tipo de texto, genero discursivo y registro, preservando las normas de cortesía y el marco sociocultural de la comunicación.  Emplea recursos paraverbales (tono de voz o silencios) y no verbales (lenguaje corporal) de forma hábil como táctica para enfatizar o matizar significados y manejar la intención de la comunicación, está facultado para la interacción entre varios interlocutores e intercambia de forma dinámica y oportuna los roles de hablante y oyente. </w:t>
      </w:r>
    </w:p>
    <w:p w14:paraId="2DA43E95" w14:textId="77777777" w:rsidR="0074005F" w:rsidRPr="006D493C" w:rsidRDefault="0074005F" w:rsidP="0074005F">
      <w:pPr>
        <w:pStyle w:val="Ttulo3"/>
        <w:spacing w:line="360" w:lineRule="auto"/>
        <w:jc w:val="both"/>
        <w:rPr>
          <w:rFonts w:ascii="Times New Roman" w:hAnsi="Times New Roman" w:cs="Times New Roman"/>
          <w:i/>
          <w:iCs/>
        </w:rPr>
      </w:pPr>
      <w:r w:rsidRPr="006D493C">
        <w:rPr>
          <w:rFonts w:ascii="Times New Roman" w:hAnsi="Times New Roman" w:cs="Times New Roman"/>
          <w:i/>
          <w:iCs/>
          <w:color w:val="000000"/>
        </w:rPr>
        <w:lastRenderedPageBreak/>
        <w:t>Actividades para la comprensión lectora</w:t>
      </w:r>
    </w:p>
    <w:p w14:paraId="1101A00A" w14:textId="77777777" w:rsidR="0074005F" w:rsidRPr="006D493C" w:rsidRDefault="0074005F" w:rsidP="0074005F">
      <w:pPr>
        <w:spacing w:after="120" w:line="360" w:lineRule="auto"/>
        <w:jc w:val="both"/>
        <w:rPr>
          <w:rFonts w:ascii="Times New Roman" w:hAnsi="Times New Roman" w:cs="Times New Roman"/>
          <w:sz w:val="24"/>
          <w:szCs w:val="24"/>
        </w:rPr>
      </w:pPr>
      <w:r w:rsidRPr="006D493C">
        <w:rPr>
          <w:rFonts w:ascii="Times New Roman" w:hAnsi="Times New Roman" w:cs="Times New Roman"/>
          <w:sz w:val="24"/>
          <w:szCs w:val="24"/>
        </w:rPr>
        <w:t>Partiendo que el aula debe estar condicionada como un ambiente letrado funcional que permita que los estudiantes interactúen con el lenguaje escrito, organizan actividades que integran el ejercicio oral, de lectura y escritura de forma que se retroalimenten entre sí, en esta participación los estudiantes experimentan los usos y posibilidades lingüísticos mediante la narración, exposición, solicitud de información, informar, entre otras posturas, esto con el objeto de interactuar sobre el texto, esto se da dentro de un ambiente de respeto dentro del aula, posibilitando la libertad de expresar ideas, puntos de vista, exponer argumentos, siguiendo las diferentes convenciones del lenguaje.</w:t>
      </w:r>
    </w:p>
    <w:p w14:paraId="0665652C" w14:textId="77777777" w:rsidR="0074005F" w:rsidRPr="006D493C" w:rsidRDefault="0074005F" w:rsidP="0074005F">
      <w:pPr>
        <w:pStyle w:val="Ttulo2"/>
        <w:spacing w:line="360" w:lineRule="auto"/>
        <w:jc w:val="both"/>
        <w:rPr>
          <w:rFonts w:ascii="Times New Roman" w:hAnsi="Times New Roman" w:cs="Times New Roman"/>
          <w:i/>
          <w:iCs/>
          <w:color w:val="000000"/>
          <w:sz w:val="24"/>
          <w:szCs w:val="24"/>
        </w:rPr>
      </w:pPr>
      <w:r w:rsidRPr="006D493C">
        <w:rPr>
          <w:rFonts w:ascii="Times New Roman" w:hAnsi="Times New Roman" w:cs="Times New Roman"/>
          <w:i/>
          <w:iCs/>
          <w:color w:val="000000"/>
          <w:sz w:val="24"/>
          <w:szCs w:val="24"/>
        </w:rPr>
        <w:t>Costa Rica - Propuesta curricular para la asignatura de Lengua y literatura (Lengua y Comunicación)</w:t>
      </w:r>
    </w:p>
    <w:p w14:paraId="7AE6EBAC" w14:textId="77777777" w:rsidR="0074005F" w:rsidRPr="006D493C" w:rsidRDefault="0074005F" w:rsidP="0074005F">
      <w:pPr>
        <w:spacing w:after="120" w:line="360" w:lineRule="auto"/>
        <w:jc w:val="both"/>
        <w:rPr>
          <w:rFonts w:ascii="Times New Roman" w:hAnsi="Times New Roman" w:cs="Times New Roman"/>
          <w:sz w:val="24"/>
          <w:szCs w:val="24"/>
        </w:rPr>
      </w:pPr>
      <w:r w:rsidRPr="006D493C">
        <w:rPr>
          <w:rFonts w:ascii="Times New Roman" w:hAnsi="Times New Roman" w:cs="Times New Roman"/>
          <w:sz w:val="24"/>
          <w:szCs w:val="24"/>
        </w:rPr>
        <w:t xml:space="preserve">Esta propuesta curricular </w:t>
      </w:r>
      <w:r w:rsidRPr="006D493C">
        <w:rPr>
          <w:rFonts w:ascii="Times New Roman" w:hAnsi="Times New Roman" w:cs="Times New Roman"/>
          <w:sz w:val="24"/>
          <w:szCs w:val="24"/>
        </w:rPr>
        <w:fldChar w:fldCharType="begin"/>
      </w:r>
      <w:r w:rsidRPr="006D493C">
        <w:rPr>
          <w:rFonts w:ascii="Times New Roman" w:hAnsi="Times New Roman" w:cs="Times New Roman"/>
          <w:sz w:val="24"/>
          <w:szCs w:val="24"/>
        </w:rPr>
        <w:instrText xml:space="preserve"> CITATION MEP13 \l 8202 </w:instrText>
      </w:r>
      <w:r w:rsidRPr="006D493C">
        <w:rPr>
          <w:rFonts w:ascii="Times New Roman" w:hAnsi="Times New Roman" w:cs="Times New Roman"/>
          <w:sz w:val="24"/>
          <w:szCs w:val="24"/>
        </w:rPr>
        <w:fldChar w:fldCharType="separate"/>
      </w:r>
      <w:r w:rsidRPr="006D493C">
        <w:rPr>
          <w:rFonts w:ascii="Times New Roman" w:hAnsi="Times New Roman" w:cs="Times New Roman"/>
          <w:noProof/>
          <w:sz w:val="24"/>
          <w:szCs w:val="24"/>
        </w:rPr>
        <w:t>((MEP), 2013)</w:t>
      </w:r>
      <w:r w:rsidRPr="006D493C">
        <w:rPr>
          <w:rFonts w:ascii="Times New Roman" w:hAnsi="Times New Roman" w:cs="Times New Roman"/>
          <w:sz w:val="24"/>
          <w:szCs w:val="24"/>
        </w:rPr>
        <w:fldChar w:fldCharType="end"/>
      </w:r>
      <w:r w:rsidRPr="006D493C">
        <w:rPr>
          <w:rFonts w:ascii="Times New Roman" w:hAnsi="Times New Roman" w:cs="Times New Roman"/>
          <w:sz w:val="24"/>
          <w:szCs w:val="24"/>
        </w:rPr>
        <w:t xml:space="preserve"> se fundamenta en acciones que vinculen la oralidad desde su comprensión y expresión con la lectura y escritura, iniciando desde temprana edad, justificando que el uso de un adecuado lenguaje y amplio vocabulario facilita la práctica de la lectura y escritura, ya sean estas aprendidas de forma espontáneas (los diferentes elementos del lenguaje oral), o de forma sistemática (lenguaje escrito), de forma que la lectura tenga sentido para el niño.  </w:t>
      </w:r>
    </w:p>
    <w:p w14:paraId="07EC2983" w14:textId="77777777" w:rsidR="0074005F" w:rsidRPr="006D493C" w:rsidRDefault="0074005F" w:rsidP="0074005F">
      <w:pPr>
        <w:spacing w:after="120" w:line="360" w:lineRule="auto"/>
        <w:jc w:val="both"/>
        <w:rPr>
          <w:rFonts w:ascii="Times New Roman" w:hAnsi="Times New Roman" w:cs="Times New Roman"/>
          <w:sz w:val="24"/>
          <w:szCs w:val="24"/>
        </w:rPr>
      </w:pPr>
      <w:r w:rsidRPr="006D493C">
        <w:rPr>
          <w:rFonts w:ascii="Times New Roman" w:hAnsi="Times New Roman" w:cs="Times New Roman"/>
          <w:sz w:val="24"/>
          <w:szCs w:val="24"/>
        </w:rPr>
        <w:t xml:space="preserve">Desde el ciclo básico, las actividades que desarrollan en el área están: 1) Comunicar oralmente las ideas, sentimientos y experiencias, estableciendo reglas del buen escucha quien adopta la actitud respetuosa ante la contribución de otros en sus expresiones dentro del intercambio comunicativo.  De acuerdo a lo escuchado se desarrollan estrategias de comprensión para interpretar y realizar un análisis crítico y objetivo del mensaje resultado de las interacciones orales. 2) La conciencia fonológica es integrada como elemento asociado a la vinculación existente entre los lenguajes oral y escrito, la importancia de esta incursión es que facilita el entendimiento de los componentes de las palabras, reconociendo los sonidos y su descomposición en unidades como silabas y fonemas, es relevante cuando el alumno está aprendiendo la asociación entre el lenguaje oral, el cual ya reconoce y el escrito, el cual está en proceso de asimilación. La interpretación entre el fonema, el grafema y la decodificación del lenguaje escrito se trabaja en el 1er y 2do año, teniendo esto como base para avanzar con el significado literal de los textos, construyendo la base para la compresión de la lectura.  </w:t>
      </w:r>
    </w:p>
    <w:p w14:paraId="0A013C2B" w14:textId="77777777" w:rsidR="0074005F" w:rsidRPr="006D493C" w:rsidRDefault="0074005F" w:rsidP="0074005F">
      <w:pPr>
        <w:spacing w:after="120" w:line="360" w:lineRule="auto"/>
        <w:jc w:val="both"/>
        <w:rPr>
          <w:rFonts w:ascii="Times New Roman" w:hAnsi="Times New Roman" w:cs="Times New Roman"/>
          <w:sz w:val="24"/>
          <w:szCs w:val="24"/>
        </w:rPr>
      </w:pPr>
      <w:r w:rsidRPr="006D493C">
        <w:rPr>
          <w:rFonts w:ascii="Times New Roman" w:hAnsi="Times New Roman" w:cs="Times New Roman"/>
          <w:sz w:val="24"/>
          <w:szCs w:val="24"/>
        </w:rPr>
        <w:lastRenderedPageBreak/>
        <w:t xml:space="preserve">Este proceso de "comprensión oral" es priorizado durante los 2 primeros ciclos educativos y es complementado con prácticas de lecto-escritura y de articulación, una vez dominado este proceso, el programa establece la decodificación y la compresión lectora como procesos paralelos, determinando que estos impulsan el desarrollo de la fluidez y dominio del vocabulario, convirtiendo al estudiante en un buen lector.  </w:t>
      </w:r>
    </w:p>
    <w:p w14:paraId="6C6DEC39" w14:textId="77777777" w:rsidR="0074005F" w:rsidRPr="006D493C" w:rsidRDefault="0074005F" w:rsidP="0074005F">
      <w:pPr>
        <w:pStyle w:val="Ttulo3"/>
        <w:spacing w:line="360" w:lineRule="auto"/>
        <w:jc w:val="both"/>
        <w:rPr>
          <w:rFonts w:ascii="Times New Roman" w:hAnsi="Times New Roman" w:cs="Times New Roman"/>
          <w:i/>
          <w:iCs/>
          <w:color w:val="000000"/>
        </w:rPr>
      </w:pPr>
      <w:r w:rsidRPr="006D493C">
        <w:rPr>
          <w:rFonts w:ascii="Times New Roman" w:hAnsi="Times New Roman" w:cs="Times New Roman"/>
          <w:i/>
          <w:iCs/>
          <w:color w:val="000000"/>
        </w:rPr>
        <w:t>Criterios para la comprensión lectora</w:t>
      </w:r>
    </w:p>
    <w:p w14:paraId="500C4629" w14:textId="77777777" w:rsidR="0074005F" w:rsidRPr="006D493C" w:rsidRDefault="0074005F" w:rsidP="0074005F">
      <w:pPr>
        <w:spacing w:after="120" w:line="360" w:lineRule="auto"/>
        <w:jc w:val="both"/>
        <w:rPr>
          <w:rFonts w:ascii="Times New Roman" w:hAnsi="Times New Roman" w:cs="Times New Roman"/>
          <w:sz w:val="24"/>
          <w:szCs w:val="24"/>
        </w:rPr>
      </w:pPr>
      <w:r w:rsidRPr="006D493C">
        <w:rPr>
          <w:rFonts w:ascii="Times New Roman" w:hAnsi="Times New Roman" w:cs="Times New Roman"/>
          <w:sz w:val="24"/>
          <w:szCs w:val="24"/>
        </w:rPr>
        <w:t xml:space="preserve">La lectura se enfrenta de forma metacognitiva y reflexiona sobre el proceso de lo leído, para ello establecen estrategias que incrementan la habilidad de comprensión lectora que consiste en la enseñanza explicita y sistemática, iniciando al estudiante a sea reconocedor de su capacidad para comprender. El modelamiento aplicado comprende: la guía del docente, la práctica guiada del estudiante y la práctica independiente hasta lograr que su comprensión y ejecución sean autónomos.  </w:t>
      </w:r>
    </w:p>
    <w:p w14:paraId="01EC6BB0" w14:textId="77777777" w:rsidR="0074005F" w:rsidRPr="006D493C" w:rsidRDefault="0074005F" w:rsidP="0074005F">
      <w:pPr>
        <w:spacing w:after="120" w:line="360" w:lineRule="auto"/>
        <w:jc w:val="both"/>
        <w:rPr>
          <w:rFonts w:ascii="Times New Roman" w:hAnsi="Times New Roman" w:cs="Times New Roman"/>
          <w:sz w:val="24"/>
          <w:szCs w:val="24"/>
        </w:rPr>
      </w:pPr>
      <w:r w:rsidRPr="006D493C">
        <w:rPr>
          <w:rFonts w:ascii="Times New Roman" w:hAnsi="Times New Roman" w:cs="Times New Roman"/>
          <w:sz w:val="24"/>
          <w:szCs w:val="24"/>
        </w:rPr>
        <w:t>En la apreciación de los distintos textos el lector construye el significado de lo que se lee experimentando la comprensión profunda de la lectura, basándose en las inferencias y referencias, dándole un sentido personal y sea este quien decida darle la característica a su lectura, reconociendo el texto dentro de la estética (leer para contemplar el texto) o de eferente (leer con el propósito de aprender), esta decisión es importante en el programa, dando oportunidad de incluir títulos literarios para ser leídos en los ciclos I y II.</w:t>
      </w:r>
    </w:p>
    <w:p w14:paraId="65EBFBC7" w14:textId="77777777" w:rsidR="0074005F" w:rsidRPr="006D493C" w:rsidRDefault="0074005F" w:rsidP="0074005F">
      <w:pPr>
        <w:pStyle w:val="Ttulo3"/>
        <w:spacing w:line="360" w:lineRule="auto"/>
        <w:jc w:val="both"/>
        <w:rPr>
          <w:rFonts w:ascii="Times New Roman" w:hAnsi="Times New Roman" w:cs="Times New Roman"/>
          <w:b/>
          <w:bCs/>
          <w:i/>
          <w:iCs/>
          <w:color w:val="000000"/>
        </w:rPr>
      </w:pPr>
      <w:r w:rsidRPr="006D493C">
        <w:rPr>
          <w:rFonts w:ascii="Times New Roman" w:hAnsi="Times New Roman" w:cs="Times New Roman"/>
          <w:b/>
          <w:bCs/>
          <w:i/>
          <w:iCs/>
          <w:color w:val="000000"/>
        </w:rPr>
        <w:t>Actividades para la comprensión lectora</w:t>
      </w:r>
    </w:p>
    <w:p w14:paraId="2926EE05" w14:textId="77777777" w:rsidR="0074005F" w:rsidRPr="006D493C" w:rsidRDefault="0074005F" w:rsidP="0074005F">
      <w:pPr>
        <w:spacing w:after="120" w:line="360" w:lineRule="auto"/>
        <w:jc w:val="both"/>
        <w:rPr>
          <w:rFonts w:ascii="Times New Roman" w:hAnsi="Times New Roman" w:cs="Times New Roman"/>
          <w:sz w:val="24"/>
          <w:szCs w:val="24"/>
        </w:rPr>
      </w:pPr>
      <w:r w:rsidRPr="006D493C">
        <w:rPr>
          <w:rFonts w:ascii="Times New Roman" w:hAnsi="Times New Roman" w:cs="Times New Roman"/>
          <w:sz w:val="24"/>
          <w:szCs w:val="24"/>
        </w:rPr>
        <w:t xml:space="preserve">Contando con un aula provista de los recursos necesarios y condiciones físicas adecuada: llevan a cabo lecturas diariamente en voz alta; cuentos, novelas, artículos, poesía, otros que sean de interés para un propósito determinado, incentivan el pensamiento crítico, permitiendo la creación de ambiente de interacción verbal-oral y comunicativa por medio de textos explicativos, argumentativos y descriptivos. Desarrollan la capacidad perceptiva de los matices de significación que pueden ser empleados en una misma palabra según el contexto del enunciado.  Implementan estrategias metodológicas fundamentadas en la investigación, observación y construcción de significados, elaboración de argumentos, ejercitan la </w:t>
      </w:r>
      <w:r w:rsidRPr="006D493C">
        <w:rPr>
          <w:rFonts w:ascii="Times New Roman" w:hAnsi="Times New Roman" w:cs="Times New Roman"/>
          <w:sz w:val="24"/>
          <w:szCs w:val="24"/>
        </w:rPr>
        <w:lastRenderedPageBreak/>
        <w:t xml:space="preserve">imaginación personal a través de la apreciación de obras literarias y de propia interpretación.  Promueven otros espacios para la lectura recreativa. </w:t>
      </w:r>
    </w:p>
    <w:p w14:paraId="5585EF6F" w14:textId="77777777" w:rsidR="0074005F" w:rsidRPr="006D493C" w:rsidRDefault="0074005F" w:rsidP="0074005F">
      <w:pPr>
        <w:pStyle w:val="Ttulo2"/>
        <w:spacing w:line="360" w:lineRule="auto"/>
        <w:jc w:val="both"/>
        <w:rPr>
          <w:rFonts w:ascii="Times New Roman" w:hAnsi="Times New Roman" w:cs="Times New Roman"/>
          <w:i/>
          <w:iCs/>
          <w:color w:val="000000"/>
          <w:sz w:val="24"/>
          <w:szCs w:val="24"/>
        </w:rPr>
      </w:pPr>
      <w:r w:rsidRPr="006D493C">
        <w:rPr>
          <w:rFonts w:ascii="Times New Roman" w:hAnsi="Times New Roman" w:cs="Times New Roman"/>
          <w:i/>
          <w:iCs/>
          <w:color w:val="000000"/>
          <w:sz w:val="24"/>
          <w:szCs w:val="24"/>
        </w:rPr>
        <w:t>Brasil - Propuesta curricular para la asignatura de Lengua y literatura (Lenguaje, códigos y sus tecnologías)</w:t>
      </w:r>
    </w:p>
    <w:p w14:paraId="0E3F6951" w14:textId="77777777" w:rsidR="0074005F" w:rsidRPr="006D493C" w:rsidRDefault="0074005F" w:rsidP="0074005F">
      <w:pPr>
        <w:spacing w:after="120" w:line="360" w:lineRule="auto"/>
        <w:jc w:val="both"/>
        <w:rPr>
          <w:rFonts w:ascii="Times New Roman" w:hAnsi="Times New Roman" w:cs="Times New Roman"/>
          <w:sz w:val="24"/>
          <w:szCs w:val="24"/>
        </w:rPr>
      </w:pPr>
      <w:r w:rsidRPr="006D493C">
        <w:rPr>
          <w:rFonts w:ascii="Times New Roman" w:hAnsi="Times New Roman" w:cs="Times New Roman"/>
          <w:sz w:val="24"/>
          <w:szCs w:val="24"/>
        </w:rPr>
        <w:t xml:space="preserve">La propuesta curricular </w:t>
      </w:r>
      <w:r w:rsidRPr="006D493C">
        <w:rPr>
          <w:rFonts w:ascii="Times New Roman" w:hAnsi="Times New Roman" w:cs="Times New Roman"/>
          <w:sz w:val="24"/>
          <w:szCs w:val="24"/>
        </w:rPr>
        <w:fldChar w:fldCharType="begin"/>
      </w:r>
      <w:r w:rsidRPr="006D493C">
        <w:rPr>
          <w:rFonts w:ascii="Times New Roman" w:hAnsi="Times New Roman" w:cs="Times New Roman"/>
          <w:sz w:val="24"/>
          <w:szCs w:val="24"/>
        </w:rPr>
        <w:instrText xml:space="preserve"> CITATION Sec11 \l 8202 </w:instrText>
      </w:r>
      <w:r w:rsidRPr="006D493C">
        <w:rPr>
          <w:rFonts w:ascii="Times New Roman" w:hAnsi="Times New Roman" w:cs="Times New Roman"/>
          <w:sz w:val="24"/>
          <w:szCs w:val="24"/>
        </w:rPr>
        <w:fldChar w:fldCharType="separate"/>
      </w:r>
      <w:r w:rsidRPr="006D493C">
        <w:rPr>
          <w:rFonts w:ascii="Times New Roman" w:hAnsi="Times New Roman" w:cs="Times New Roman"/>
          <w:noProof/>
          <w:sz w:val="24"/>
          <w:szCs w:val="24"/>
        </w:rPr>
        <w:t>((SEESP), 2011)</w:t>
      </w:r>
      <w:r w:rsidRPr="006D493C">
        <w:rPr>
          <w:rFonts w:ascii="Times New Roman" w:hAnsi="Times New Roman" w:cs="Times New Roman"/>
          <w:sz w:val="24"/>
          <w:szCs w:val="24"/>
        </w:rPr>
        <w:fldChar w:fldCharType="end"/>
      </w:r>
      <w:r w:rsidRPr="006D493C">
        <w:rPr>
          <w:rFonts w:ascii="Times New Roman" w:hAnsi="Times New Roman" w:cs="Times New Roman"/>
          <w:sz w:val="24"/>
          <w:szCs w:val="24"/>
        </w:rPr>
        <w:t xml:space="preserve"> basa toda intencionalidad de aprendizaje en la competencia de lectura y producción de textos, considerando que la práctica de la lectura y escritura representan una parte integral de la vida del individuo, teniendo un impacto en el desarrollo cognitivo de este.  Esta actividad se ejerce de forma intensiva durante los 3 primeros años de curso y permanente dentro de las actividades escolares, conformando parte fundamental para el desarrollo y comprensión de las otras signaturas, para ello el enfoque de la programación es desarrollar destrezas y habilidades específicas de comprensión y reflexión crítica relacionada intrínsecamente con la forma y contenido del texto. </w:t>
      </w:r>
    </w:p>
    <w:p w14:paraId="31B802CC" w14:textId="77777777" w:rsidR="0074005F" w:rsidRPr="006D493C" w:rsidRDefault="0074005F" w:rsidP="0074005F">
      <w:pPr>
        <w:spacing w:after="120" w:line="360" w:lineRule="auto"/>
        <w:jc w:val="both"/>
        <w:rPr>
          <w:rFonts w:ascii="Times New Roman" w:hAnsi="Times New Roman" w:cs="Times New Roman"/>
          <w:sz w:val="24"/>
          <w:szCs w:val="24"/>
        </w:rPr>
      </w:pPr>
      <w:r w:rsidRPr="006D493C">
        <w:rPr>
          <w:rFonts w:ascii="Times New Roman" w:hAnsi="Times New Roman" w:cs="Times New Roman"/>
          <w:sz w:val="24"/>
          <w:szCs w:val="24"/>
        </w:rPr>
        <w:t xml:space="preserve">Esto requiere de una diversidad de textos que el estudiante deberá dominar, construyendo un repertorio cultural relacionado con las diferentes área de conocimiento que emplea la palabra escrita para el registro de experiencias, ideas, síntesis, conceptos, etc.. Para la formación del estudiante la selección de texto y sus características particulares, buscan contemplar lo social y lo educativo considerando diferente situaciones de lectura como: a) leer según el interés personal de unas situación determinada, en búsqueda de diversión, información y reflexión (artístico-literario, periodístico, publicitario, entretenimiento, otros), b) leer textos conectados a la vida pública que atañen a políticas institucionales, legislativas o de comunidad, c) leer por situación ocupacional, texto inherente a la labor a ejecutar, d) leer por una circunstancia de educación formal, textos tienen una función determinada en el proceso de enseñanza – aprendizaje, estos requieren de debate y dialogo que apoyen al estudiante en la construcción de un punto de vista asociado al texto. </w:t>
      </w:r>
    </w:p>
    <w:p w14:paraId="7B5012B0" w14:textId="77777777" w:rsidR="0074005F" w:rsidRPr="006D493C" w:rsidRDefault="0074005F" w:rsidP="0074005F">
      <w:pPr>
        <w:pStyle w:val="Ttulo3"/>
        <w:spacing w:line="360" w:lineRule="auto"/>
        <w:jc w:val="both"/>
        <w:rPr>
          <w:rFonts w:ascii="Times New Roman" w:hAnsi="Times New Roman" w:cs="Times New Roman"/>
          <w:i/>
          <w:iCs/>
          <w:color w:val="000000"/>
        </w:rPr>
      </w:pPr>
      <w:r w:rsidRPr="006D493C">
        <w:rPr>
          <w:rFonts w:ascii="Times New Roman" w:hAnsi="Times New Roman" w:cs="Times New Roman"/>
          <w:i/>
          <w:iCs/>
          <w:color w:val="000000"/>
        </w:rPr>
        <w:t>Criterios para la comprensión lectora</w:t>
      </w:r>
    </w:p>
    <w:p w14:paraId="49E9EE30" w14:textId="77777777" w:rsidR="0074005F" w:rsidRPr="006D493C" w:rsidRDefault="0074005F" w:rsidP="0074005F">
      <w:pPr>
        <w:spacing w:after="120" w:line="360" w:lineRule="auto"/>
        <w:jc w:val="both"/>
        <w:rPr>
          <w:rFonts w:ascii="Times New Roman" w:hAnsi="Times New Roman" w:cs="Times New Roman"/>
          <w:sz w:val="24"/>
          <w:szCs w:val="24"/>
        </w:rPr>
      </w:pPr>
      <w:r w:rsidRPr="006D493C">
        <w:rPr>
          <w:rFonts w:ascii="Times New Roman" w:hAnsi="Times New Roman" w:cs="Times New Roman"/>
          <w:sz w:val="24"/>
          <w:szCs w:val="24"/>
        </w:rPr>
        <w:t xml:space="preserve">Dentro de los ciclos de la educación primaria, los estudiantes deben reconocer los rasgos característicos de los textos narrativos, dominando las características de la trama, personajes, tiempo y espacio, distintos </w:t>
      </w:r>
      <w:r w:rsidRPr="006D493C">
        <w:rPr>
          <w:rFonts w:ascii="Times New Roman" w:hAnsi="Times New Roman" w:cs="Times New Roman"/>
          <w:sz w:val="24"/>
          <w:szCs w:val="24"/>
        </w:rPr>
        <w:lastRenderedPageBreak/>
        <w:t>enfoques narrativos, géneros textuales y situaciones comunicativas, noción de tiempo, subjuntivos y regulares, articuladores espaciales y temporales, reconoce la intención del autor, los problemas y aporta ideas para la solución, sabe posicionarse como agente de acciones que permite su formación como lector, actor y escritor en una determinada realidad, reflexionar sobre los criterios y lo manifiesta en discusiones colectivas, identifica elementos connotativos, sustantivos, adjetivos, pronombres, verbo, adverbio, sinónimos, antónimos, variedades lingüísticas (leer, escribir y hablar contenido), interpretación de textos literarios y no literarios, fructificación, coherencia, cohesión, importancia de la declaración, producción de síntesis, ilustraciones, ruedas de lectura oral-conversacional.</w:t>
      </w:r>
    </w:p>
    <w:p w14:paraId="2E6371D8" w14:textId="77777777" w:rsidR="0074005F" w:rsidRPr="006D493C" w:rsidRDefault="0074005F" w:rsidP="0074005F">
      <w:pPr>
        <w:spacing w:after="120" w:line="360" w:lineRule="auto"/>
        <w:jc w:val="both"/>
        <w:rPr>
          <w:rFonts w:ascii="Times New Roman" w:hAnsi="Times New Roman" w:cs="Times New Roman"/>
          <w:sz w:val="24"/>
          <w:szCs w:val="24"/>
        </w:rPr>
      </w:pPr>
      <w:r w:rsidRPr="006D493C">
        <w:rPr>
          <w:rFonts w:ascii="Times New Roman" w:hAnsi="Times New Roman" w:cs="Times New Roman"/>
          <w:sz w:val="24"/>
          <w:szCs w:val="24"/>
        </w:rPr>
        <w:t>En los ciclos de educación media y media superior, lee e interpreta textos de corte periodísticos, crea hipótesis de significado partiendo de la información del texto (verbal o no), valora estéticamente los elementos culturales y artísticos.  Reconoce los niveles de persuasión publicitaria e intencionalidad del leguaje, evalúa según su criterio los trabajos presentados por grupos, justifica sus puntos de vistas divergentes, maneja una postura sostenible de una apreciación política y ciudadana.</w:t>
      </w:r>
    </w:p>
    <w:p w14:paraId="38132D1B" w14:textId="77777777" w:rsidR="0074005F" w:rsidRPr="006D493C" w:rsidRDefault="0074005F" w:rsidP="0074005F">
      <w:pPr>
        <w:pStyle w:val="Ttulo3"/>
        <w:spacing w:line="360" w:lineRule="auto"/>
        <w:jc w:val="both"/>
        <w:rPr>
          <w:rFonts w:ascii="Times New Roman" w:hAnsi="Times New Roman" w:cs="Times New Roman"/>
          <w:i/>
          <w:iCs/>
          <w:color w:val="000000"/>
        </w:rPr>
      </w:pPr>
      <w:r w:rsidRPr="006D493C">
        <w:rPr>
          <w:rFonts w:ascii="Times New Roman" w:hAnsi="Times New Roman" w:cs="Times New Roman"/>
          <w:i/>
          <w:iCs/>
          <w:color w:val="000000"/>
        </w:rPr>
        <w:t>Actividades para la comprensión lectora</w:t>
      </w:r>
    </w:p>
    <w:p w14:paraId="52B64324" w14:textId="73A623CE" w:rsidR="0074005F" w:rsidRPr="006D493C" w:rsidRDefault="0074005F" w:rsidP="0074005F">
      <w:pPr>
        <w:spacing w:after="120" w:line="360" w:lineRule="auto"/>
        <w:jc w:val="both"/>
        <w:rPr>
          <w:rFonts w:ascii="Times New Roman" w:hAnsi="Times New Roman" w:cs="Times New Roman"/>
          <w:sz w:val="24"/>
          <w:szCs w:val="24"/>
        </w:rPr>
      </w:pPr>
      <w:r w:rsidRPr="006D493C">
        <w:rPr>
          <w:rFonts w:ascii="Times New Roman" w:hAnsi="Times New Roman" w:cs="Times New Roman"/>
          <w:sz w:val="24"/>
          <w:szCs w:val="24"/>
        </w:rPr>
        <w:t>El aula esta escenificada para accionar todos los recursos contenidos en la programación expuesta, además crean discusiones en la lectura de instrucciones, prospectos, manuales, que integren ejercicios y evidencias, rellenan formularios y documentos de distintos tipos, estudian la letra, experimentan con variedad de textos lúdicos y humorísticos, crean carteles, anuncios, reseñas y artículos de diferentes tipos, textos informativos, de opinión, generan disertaciones mediante</w:t>
      </w:r>
      <w:r w:rsidR="00A46750" w:rsidRPr="006D493C">
        <w:rPr>
          <w:rFonts w:ascii="Times New Roman" w:hAnsi="Times New Roman" w:cs="Times New Roman"/>
          <w:sz w:val="24"/>
          <w:szCs w:val="24"/>
        </w:rPr>
        <w:t xml:space="preserve"> </w:t>
      </w:r>
      <w:r w:rsidRPr="006D493C">
        <w:rPr>
          <w:rFonts w:ascii="Times New Roman" w:hAnsi="Times New Roman" w:cs="Times New Roman"/>
          <w:sz w:val="24"/>
          <w:szCs w:val="24"/>
        </w:rPr>
        <w:t>textos narrativos, captando opiniones y argumento, practican la percepción mediante la lectura doble sentidos, ironías, insinuaciones, sugerencias, entre otras actividades.</w:t>
      </w:r>
    </w:p>
    <w:p w14:paraId="353AB038" w14:textId="77777777" w:rsidR="0074005F" w:rsidRPr="006D493C" w:rsidRDefault="0074005F" w:rsidP="0074005F">
      <w:pPr>
        <w:spacing w:after="120" w:line="360" w:lineRule="auto"/>
        <w:jc w:val="both"/>
        <w:rPr>
          <w:rFonts w:ascii="Times New Roman" w:hAnsi="Times New Roman" w:cs="Times New Roman"/>
          <w:sz w:val="24"/>
          <w:szCs w:val="24"/>
        </w:rPr>
      </w:pPr>
      <w:r w:rsidRPr="006D493C">
        <w:rPr>
          <w:rFonts w:ascii="Times New Roman" w:hAnsi="Times New Roman" w:cs="Times New Roman"/>
          <w:sz w:val="24"/>
          <w:szCs w:val="24"/>
        </w:rPr>
        <w:t>En Ecuador, la lectura y su comprensión, también está incorporada en la programación de la asignatura de Lenguaje y Literatura y representa una permanente preocupación de parte del gobierno, que ha establecido políticas educativas dentro y fuera del ámbito educativo, que persiguen fomentar la lectura. En referencia a su metodología, el Ministerio de Educación propone;</w:t>
      </w:r>
    </w:p>
    <w:p w14:paraId="27871CA7" w14:textId="77777777" w:rsidR="0074005F" w:rsidRPr="006D493C" w:rsidRDefault="0074005F" w:rsidP="0074005F">
      <w:pPr>
        <w:pStyle w:val="Contenido"/>
        <w:ind w:left="708" w:firstLine="1"/>
        <w:rPr>
          <w:lang w:val="es-VE"/>
        </w:rPr>
      </w:pPr>
      <w:r w:rsidRPr="006D493C">
        <w:rPr>
          <w:lang w:val="es-VE"/>
        </w:rPr>
        <w:lastRenderedPageBreak/>
        <w:t xml:space="preserve">..un enfoque comunicativo que prioriza la lengua desde una perspectiva de destrezas con criterio de desempeño (DCD) antes que el aprendizaje de contenido. Así, lo que propone el currículo ecuatoriano es formar un alumno competente en el manejo de la lengua oral y escrita en diferentes contextos. </w:t>
      </w:r>
      <w:r w:rsidRPr="006D493C">
        <w:rPr>
          <w:lang w:val="es-VE"/>
        </w:rPr>
        <w:fldChar w:fldCharType="begin"/>
      </w:r>
      <w:r w:rsidRPr="006D493C">
        <w:rPr>
          <w:lang w:val="es-VE"/>
        </w:rPr>
        <w:instrText xml:space="preserve">CITATION MIN21 \p 15 \t  \l 8202 </w:instrText>
      </w:r>
      <w:r w:rsidRPr="006D493C">
        <w:rPr>
          <w:lang w:val="es-VE"/>
        </w:rPr>
        <w:fldChar w:fldCharType="separate"/>
      </w:r>
      <w:r w:rsidRPr="006D493C">
        <w:rPr>
          <w:noProof/>
          <w:lang w:val="es-VE"/>
        </w:rPr>
        <w:t>((MINEDUC), 2021, pág. 15)</w:t>
      </w:r>
      <w:r w:rsidRPr="006D493C">
        <w:rPr>
          <w:lang w:val="es-VE"/>
        </w:rPr>
        <w:fldChar w:fldCharType="end"/>
      </w:r>
    </w:p>
    <w:p w14:paraId="0562F103" w14:textId="77777777" w:rsidR="0074005F" w:rsidRPr="006D493C" w:rsidRDefault="0074005F" w:rsidP="0074005F">
      <w:pPr>
        <w:widowControl w:val="0"/>
        <w:spacing w:line="360" w:lineRule="auto"/>
        <w:jc w:val="both"/>
        <w:rPr>
          <w:rFonts w:ascii="Times New Roman" w:eastAsia="Times New Roman" w:hAnsi="Times New Roman" w:cs="Times New Roman"/>
          <w:sz w:val="24"/>
          <w:szCs w:val="24"/>
          <w:lang w:eastAsia="es-ES"/>
        </w:rPr>
      </w:pPr>
      <w:r w:rsidRPr="006D493C">
        <w:rPr>
          <w:rFonts w:ascii="Times New Roman" w:eastAsia="Times New Roman" w:hAnsi="Times New Roman" w:cs="Times New Roman"/>
          <w:sz w:val="24"/>
          <w:szCs w:val="24"/>
          <w:lang w:eastAsia="es-ES"/>
        </w:rPr>
        <w:t>De esta forma las autoridades educativas proponen que el estudiante aplique estrategias cognitivas y metacognitivas en el proceso de la lectura y su habilidad de comprensión</w:t>
      </w:r>
    </w:p>
    <w:p w14:paraId="3FC4B85D" w14:textId="77777777" w:rsidR="0074005F" w:rsidRPr="006D493C" w:rsidRDefault="0074005F" w:rsidP="0074005F">
      <w:pPr>
        <w:widowControl w:val="0"/>
        <w:spacing w:line="360" w:lineRule="auto"/>
        <w:jc w:val="center"/>
        <w:rPr>
          <w:rFonts w:ascii="Times New Roman" w:eastAsia="Calibri" w:hAnsi="Times New Roman" w:cs="Times New Roman"/>
          <w:lang w:val="es-MX"/>
        </w:rPr>
      </w:pPr>
      <w:r w:rsidRPr="006D493C">
        <w:rPr>
          <w:rFonts w:ascii="Times New Roman" w:eastAsia="Calibri" w:hAnsi="Times New Roman" w:cs="Times New Roman"/>
          <w:b/>
          <w:sz w:val="24"/>
          <w:lang w:val="es-MX"/>
        </w:rPr>
        <w:t>CONCLUSIONES</w:t>
      </w:r>
    </w:p>
    <w:p w14:paraId="78E18B11" w14:textId="77777777" w:rsidR="0074005F" w:rsidRPr="006D493C" w:rsidRDefault="0074005F" w:rsidP="0074005F">
      <w:pPr>
        <w:spacing w:after="120" w:line="360" w:lineRule="auto"/>
        <w:jc w:val="both"/>
        <w:rPr>
          <w:rFonts w:ascii="Times New Roman" w:hAnsi="Times New Roman" w:cs="Times New Roman"/>
          <w:sz w:val="24"/>
          <w:szCs w:val="24"/>
        </w:rPr>
      </w:pPr>
      <w:r w:rsidRPr="006D493C">
        <w:rPr>
          <w:rFonts w:ascii="Times New Roman" w:hAnsi="Times New Roman" w:cs="Times New Roman"/>
          <w:sz w:val="24"/>
          <w:szCs w:val="24"/>
        </w:rPr>
        <w:t xml:space="preserve">La lectura por su propiedad informativa, comunicativa y formativa debe ser competencia centrada en las particularidades sociales de los estudiantes, los programas curriculares  suponen previsto este análisis, los criterios que ofrecen para la asignatura de Lengua y Literatura expuestos, ofrecen aportaciones similares, pero con diferentes relevancias, preservando el objetivo común de fomentar las capacidades cognitivas del estudiante en el desarrollo de la capacidad comprensora y critica, donde el individuo esté facultado para alcanzar su autonomía. La educación formal de Perú enfoca como prioritaria la comprensión oral, considerando a la lectura como base para intercambios orales y una forma que posibilita al estudiante a expresarse usando la escritura. Para las autoridades educativas de Costa Rica el lenguaje oral y escrito es el apoyo fundamental para el fortalecimiento del pensamiento reflexivo y crítico, estableciendo como objetivo el desarrollo de la compresión lectora, otorgándole al estudiante el gusto por leer, valorando la literatura como un recurso para el saber y para el disfrute. En Brasil el texto es considerado como el punto principal de los procesos de enseñanza-aprendizaje, conceptualizando que este, en cualquier secuencia hablada o escrita de manera coherente, forma parte de un todo, clasificándolo como puente de aprendizaje para otras asignaturas y requisito fundamental para el desenvolvimiento social del individuo. </w:t>
      </w:r>
    </w:p>
    <w:p w14:paraId="7FA10FB8" w14:textId="54E82F6F" w:rsidR="0074005F" w:rsidRPr="006D493C" w:rsidRDefault="0074005F" w:rsidP="0074005F">
      <w:pPr>
        <w:widowControl w:val="0"/>
        <w:spacing w:line="360" w:lineRule="auto"/>
        <w:jc w:val="both"/>
        <w:rPr>
          <w:rFonts w:ascii="Times New Roman" w:hAnsi="Times New Roman" w:cs="Times New Roman"/>
          <w:sz w:val="24"/>
          <w:szCs w:val="24"/>
        </w:rPr>
      </w:pPr>
      <w:r w:rsidRPr="006D493C">
        <w:rPr>
          <w:rFonts w:ascii="Times New Roman" w:hAnsi="Times New Roman" w:cs="Times New Roman"/>
          <w:sz w:val="24"/>
          <w:szCs w:val="24"/>
        </w:rPr>
        <w:t xml:space="preserve">En </w:t>
      </w:r>
      <w:r w:rsidR="00A46750" w:rsidRPr="006D493C">
        <w:rPr>
          <w:rFonts w:ascii="Times New Roman" w:hAnsi="Times New Roman" w:cs="Times New Roman"/>
          <w:sz w:val="24"/>
          <w:szCs w:val="24"/>
        </w:rPr>
        <w:t>Ecuador</w:t>
      </w:r>
      <w:r w:rsidR="00700A4D">
        <w:rPr>
          <w:rFonts w:ascii="Times New Roman" w:hAnsi="Times New Roman" w:cs="Times New Roman"/>
          <w:sz w:val="24"/>
          <w:szCs w:val="24"/>
        </w:rPr>
        <w:t>,</w:t>
      </w:r>
      <w:r w:rsidRPr="006D493C">
        <w:rPr>
          <w:rFonts w:ascii="Times New Roman" w:hAnsi="Times New Roman" w:cs="Times New Roman"/>
          <w:sz w:val="24"/>
          <w:szCs w:val="24"/>
        </w:rPr>
        <w:t xml:space="preserve"> el currículo escolar propone la lengua con criterios de desempeño, donde el alumno domine la oralidad para luego proceder al aprendizaje de contenidos, priorizando las destrezas lingüísticas oral y escrita como fuente de comprensión para las actividades de la lectura.</w:t>
      </w:r>
    </w:p>
    <w:p w14:paraId="60E5127C" w14:textId="77777777" w:rsidR="0074005F" w:rsidRPr="006D493C" w:rsidRDefault="0074005F" w:rsidP="0074005F">
      <w:pPr>
        <w:widowControl w:val="0"/>
        <w:spacing w:line="360" w:lineRule="auto"/>
        <w:jc w:val="center"/>
        <w:rPr>
          <w:rFonts w:ascii="Times New Roman" w:eastAsia="Calibri" w:hAnsi="Times New Roman" w:cs="Times New Roman"/>
          <w:b/>
          <w:sz w:val="28"/>
          <w:szCs w:val="24"/>
          <w:lang w:val="es-MX"/>
        </w:rPr>
      </w:pPr>
    </w:p>
    <w:p w14:paraId="17D509F4" w14:textId="77777777" w:rsidR="0074005F" w:rsidRPr="00775631" w:rsidRDefault="0074005F" w:rsidP="0074005F">
      <w:pPr>
        <w:widowControl w:val="0"/>
        <w:spacing w:line="360" w:lineRule="auto"/>
        <w:jc w:val="center"/>
        <w:rPr>
          <w:rFonts w:ascii="Times New Roman" w:eastAsia="Calibri" w:hAnsi="Times New Roman" w:cs="Times New Roman"/>
          <w:sz w:val="24"/>
          <w:szCs w:val="24"/>
          <w:lang w:val="es-US"/>
        </w:rPr>
      </w:pPr>
      <w:r w:rsidRPr="00775631">
        <w:rPr>
          <w:rFonts w:ascii="Times New Roman" w:eastAsia="Calibri" w:hAnsi="Times New Roman" w:cs="Times New Roman"/>
          <w:b/>
          <w:sz w:val="28"/>
          <w:szCs w:val="24"/>
          <w:lang w:val="es-US"/>
        </w:rPr>
        <w:t>REFERENCIAS BIBLIOGRÁFICAS</w:t>
      </w:r>
    </w:p>
    <w:p w14:paraId="50F42D58" w14:textId="7F01A90C" w:rsidR="00EC0024" w:rsidRPr="00EC0024" w:rsidRDefault="00EC0024" w:rsidP="00EC0024">
      <w:pPr>
        <w:pStyle w:val="Bibliografa"/>
        <w:spacing w:line="360" w:lineRule="auto"/>
        <w:ind w:left="720" w:hanging="720"/>
        <w:rPr>
          <w:rFonts w:ascii="Times New Roman" w:hAnsi="Times New Roman" w:cs="Times New Roman"/>
          <w:sz w:val="24"/>
          <w:szCs w:val="24"/>
        </w:rPr>
      </w:pPr>
      <w:r w:rsidRPr="00EC0024">
        <w:rPr>
          <w:rFonts w:ascii="Times New Roman" w:hAnsi="Times New Roman" w:cs="Times New Roman"/>
          <w:sz w:val="24"/>
          <w:szCs w:val="24"/>
        </w:rPr>
        <w:t xml:space="preserve">Ministerio de Educación Pública de Costa Rica [MEP]. (2013). </w:t>
      </w:r>
      <w:r w:rsidRPr="00507A00">
        <w:rPr>
          <w:rFonts w:ascii="Times New Roman" w:hAnsi="Times New Roman" w:cs="Times New Roman"/>
          <w:i/>
          <w:iCs/>
          <w:sz w:val="24"/>
          <w:szCs w:val="24"/>
        </w:rPr>
        <w:t>Programa de estudio de español - Educación General Básic</w:t>
      </w:r>
      <w:r w:rsidRPr="00EC0024">
        <w:rPr>
          <w:rFonts w:ascii="Times New Roman" w:hAnsi="Times New Roman" w:cs="Times New Roman"/>
          <w:sz w:val="24"/>
          <w:szCs w:val="24"/>
        </w:rPr>
        <w:t>a. Recuperado de https://www.mep.go.cr/sites/default/files/programadeestudio/programas/espanol2ciclo.pdf</w:t>
      </w:r>
    </w:p>
    <w:p w14:paraId="3A296263" w14:textId="77777777" w:rsidR="00EC0024" w:rsidRPr="00EC0024" w:rsidRDefault="00EC0024" w:rsidP="00EC0024">
      <w:pPr>
        <w:pStyle w:val="Bibliografa"/>
        <w:spacing w:line="360" w:lineRule="auto"/>
        <w:ind w:left="720" w:hanging="720"/>
        <w:rPr>
          <w:rFonts w:ascii="Times New Roman" w:hAnsi="Times New Roman" w:cs="Times New Roman"/>
          <w:sz w:val="24"/>
          <w:szCs w:val="24"/>
        </w:rPr>
      </w:pPr>
      <w:r w:rsidRPr="00EC0024">
        <w:rPr>
          <w:rFonts w:ascii="Times New Roman" w:hAnsi="Times New Roman" w:cs="Times New Roman"/>
          <w:sz w:val="24"/>
          <w:szCs w:val="24"/>
        </w:rPr>
        <w:t xml:space="preserve">Ministerio de Educación del Perú [MINEDU]. (2020). </w:t>
      </w:r>
      <w:r w:rsidRPr="00507A00">
        <w:rPr>
          <w:rFonts w:ascii="Times New Roman" w:hAnsi="Times New Roman" w:cs="Times New Roman"/>
          <w:i/>
          <w:iCs/>
          <w:sz w:val="24"/>
          <w:szCs w:val="24"/>
        </w:rPr>
        <w:t>Programa Curricular de Educación Primaria</w:t>
      </w:r>
      <w:r w:rsidRPr="00EC0024">
        <w:rPr>
          <w:rFonts w:ascii="Times New Roman" w:hAnsi="Times New Roman" w:cs="Times New Roman"/>
          <w:sz w:val="24"/>
          <w:szCs w:val="24"/>
        </w:rPr>
        <w:t>. Recuperado de http://www.minedu.gob.pe/curriculo/pdf/programa-nivel-primaria-ebr.pdf</w:t>
      </w:r>
    </w:p>
    <w:p w14:paraId="65CCF85A" w14:textId="77777777" w:rsidR="00EC0024" w:rsidRPr="00EC0024" w:rsidRDefault="00EC0024" w:rsidP="00EC0024">
      <w:pPr>
        <w:pStyle w:val="Bibliografa"/>
        <w:spacing w:line="360" w:lineRule="auto"/>
        <w:ind w:left="720" w:hanging="720"/>
        <w:rPr>
          <w:rFonts w:ascii="Times New Roman" w:hAnsi="Times New Roman" w:cs="Times New Roman"/>
          <w:sz w:val="24"/>
          <w:szCs w:val="24"/>
        </w:rPr>
      </w:pPr>
      <w:r w:rsidRPr="00EC0024">
        <w:rPr>
          <w:rFonts w:ascii="Times New Roman" w:hAnsi="Times New Roman" w:cs="Times New Roman"/>
          <w:sz w:val="24"/>
          <w:szCs w:val="24"/>
        </w:rPr>
        <w:t xml:space="preserve">Ministerio de Educación del Ecuador [MINEDUC]. (2016). </w:t>
      </w:r>
      <w:r w:rsidRPr="00507A00">
        <w:rPr>
          <w:rFonts w:ascii="Times New Roman" w:hAnsi="Times New Roman" w:cs="Times New Roman"/>
          <w:i/>
          <w:iCs/>
          <w:sz w:val="24"/>
          <w:szCs w:val="24"/>
        </w:rPr>
        <w:t>Lengua y Literatura</w:t>
      </w:r>
      <w:r w:rsidRPr="00EC0024">
        <w:rPr>
          <w:rFonts w:ascii="Times New Roman" w:hAnsi="Times New Roman" w:cs="Times New Roman"/>
          <w:sz w:val="24"/>
          <w:szCs w:val="24"/>
        </w:rPr>
        <w:t>. Recuperado de https://educacion.gob.ec/wp-content/uploads/downloads/2016/03/LL.pdf</w:t>
      </w:r>
    </w:p>
    <w:p w14:paraId="2782B82A" w14:textId="77777777" w:rsidR="00EC0024" w:rsidRPr="00EC0024" w:rsidRDefault="00EC0024" w:rsidP="00EC0024">
      <w:pPr>
        <w:pStyle w:val="Bibliografa"/>
        <w:spacing w:line="360" w:lineRule="auto"/>
        <w:ind w:left="720" w:hanging="720"/>
        <w:rPr>
          <w:rFonts w:ascii="Times New Roman" w:hAnsi="Times New Roman" w:cs="Times New Roman"/>
          <w:sz w:val="24"/>
          <w:szCs w:val="24"/>
        </w:rPr>
      </w:pPr>
      <w:r w:rsidRPr="00EC0024">
        <w:rPr>
          <w:rFonts w:ascii="Times New Roman" w:hAnsi="Times New Roman" w:cs="Times New Roman"/>
          <w:sz w:val="24"/>
          <w:szCs w:val="24"/>
        </w:rPr>
        <w:t>Ministerio de Educación del Ecuador [MINEDUC]. (2021). MINEDUC-2021-00023-A. Recuperado de https://educacion.gob.ec/wp-content/uploads/downloads/2021/04/politica_educativa_de_fomento_de_la_lectura_juntos_leemos.pdf</w:t>
      </w:r>
    </w:p>
    <w:p w14:paraId="15FDD0C7" w14:textId="77777777" w:rsidR="00EC0024" w:rsidRPr="00775631" w:rsidRDefault="00EC0024" w:rsidP="00EC0024">
      <w:pPr>
        <w:pStyle w:val="Bibliografa"/>
        <w:spacing w:line="360" w:lineRule="auto"/>
        <w:ind w:left="720" w:hanging="720"/>
        <w:rPr>
          <w:rFonts w:ascii="Times New Roman" w:hAnsi="Times New Roman" w:cs="Times New Roman"/>
          <w:sz w:val="24"/>
          <w:szCs w:val="24"/>
          <w:lang w:val="pt-BR"/>
        </w:rPr>
      </w:pPr>
      <w:r w:rsidRPr="00EC0024">
        <w:rPr>
          <w:rFonts w:ascii="Times New Roman" w:hAnsi="Times New Roman" w:cs="Times New Roman"/>
          <w:sz w:val="24"/>
          <w:szCs w:val="24"/>
        </w:rPr>
        <w:t xml:space="preserve">Secretaría de Educación del Estado de São Paulo [SEESP]. </w:t>
      </w:r>
      <w:r w:rsidRPr="00775631">
        <w:rPr>
          <w:rFonts w:ascii="Times New Roman" w:hAnsi="Times New Roman" w:cs="Times New Roman"/>
          <w:sz w:val="24"/>
          <w:szCs w:val="24"/>
          <w:lang w:val="pt-BR"/>
        </w:rPr>
        <w:t>(2011). Currículo do Estado de São Paulo: Linguagens, códigos e suas tecnologias. Recuperado de https://www.educacao.sp.gov.br/a2sitebox/arquivos/documentos/237.pdf</w:t>
      </w:r>
    </w:p>
    <w:p w14:paraId="20D3F100" w14:textId="77777777" w:rsidR="00EC0024" w:rsidRPr="00775631" w:rsidRDefault="00EC0024" w:rsidP="00EC0024">
      <w:pPr>
        <w:pStyle w:val="Bibliografa"/>
        <w:spacing w:line="360" w:lineRule="auto"/>
        <w:ind w:left="720" w:hanging="720"/>
        <w:rPr>
          <w:rFonts w:ascii="Times New Roman" w:hAnsi="Times New Roman" w:cs="Times New Roman"/>
          <w:sz w:val="24"/>
          <w:szCs w:val="24"/>
          <w:lang w:val="pt-BR"/>
        </w:rPr>
      </w:pPr>
      <w:r w:rsidRPr="00775631">
        <w:rPr>
          <w:rFonts w:ascii="Times New Roman" w:hAnsi="Times New Roman" w:cs="Times New Roman"/>
          <w:sz w:val="24"/>
          <w:szCs w:val="24"/>
          <w:lang w:val="pt-BR"/>
        </w:rPr>
        <w:t xml:space="preserve">UNESCO. (2019). </w:t>
      </w:r>
      <w:r w:rsidRPr="00507A00">
        <w:rPr>
          <w:rFonts w:ascii="Times New Roman" w:hAnsi="Times New Roman" w:cs="Times New Roman"/>
          <w:i/>
          <w:iCs/>
          <w:sz w:val="24"/>
          <w:szCs w:val="24"/>
          <w:lang w:val="pt-BR"/>
        </w:rPr>
        <w:t>Estudio Regional Comparativo y Explicativo (ERCE 2019).</w:t>
      </w:r>
      <w:r w:rsidRPr="00775631">
        <w:rPr>
          <w:rFonts w:ascii="Times New Roman" w:hAnsi="Times New Roman" w:cs="Times New Roman"/>
          <w:sz w:val="24"/>
          <w:szCs w:val="24"/>
          <w:lang w:val="pt-BR"/>
        </w:rPr>
        <w:t xml:space="preserve"> Recuperado de https://en.unesco.org/sites/default/files/resumen-ejecutivo-informe-regional-logros-factores-erce2019.pdf_0.pdf</w:t>
      </w:r>
    </w:p>
    <w:p w14:paraId="5F7B1BCD" w14:textId="77777777" w:rsidR="00EC0024" w:rsidRPr="00775631" w:rsidRDefault="00EC0024" w:rsidP="00EC0024">
      <w:pPr>
        <w:pStyle w:val="Bibliografa"/>
        <w:spacing w:line="360" w:lineRule="auto"/>
        <w:ind w:left="720" w:hanging="720"/>
        <w:rPr>
          <w:rFonts w:ascii="Times New Roman" w:hAnsi="Times New Roman" w:cs="Times New Roman"/>
          <w:sz w:val="24"/>
          <w:szCs w:val="24"/>
          <w:lang w:val="pt-BR"/>
        </w:rPr>
      </w:pPr>
      <w:r w:rsidRPr="00775631">
        <w:rPr>
          <w:rFonts w:ascii="Times New Roman" w:hAnsi="Times New Roman" w:cs="Times New Roman"/>
          <w:sz w:val="24"/>
          <w:szCs w:val="24"/>
          <w:lang w:val="en-US"/>
        </w:rPr>
        <w:t xml:space="preserve">Flavell, J. H. (1976). </w:t>
      </w:r>
      <w:r w:rsidRPr="00507A00">
        <w:rPr>
          <w:rFonts w:ascii="Times New Roman" w:hAnsi="Times New Roman" w:cs="Times New Roman"/>
          <w:i/>
          <w:iCs/>
          <w:sz w:val="24"/>
          <w:szCs w:val="24"/>
          <w:lang w:val="en-US"/>
        </w:rPr>
        <w:t>Metacognitive aspects of problem solving.</w:t>
      </w:r>
      <w:r w:rsidRPr="00775631">
        <w:rPr>
          <w:rFonts w:ascii="Times New Roman" w:hAnsi="Times New Roman" w:cs="Times New Roman"/>
          <w:sz w:val="24"/>
          <w:szCs w:val="24"/>
          <w:lang w:val="en-US"/>
        </w:rPr>
        <w:t xml:space="preserve"> </w:t>
      </w:r>
      <w:r w:rsidRPr="00775631">
        <w:rPr>
          <w:rFonts w:ascii="Times New Roman" w:hAnsi="Times New Roman" w:cs="Times New Roman"/>
          <w:sz w:val="24"/>
          <w:szCs w:val="24"/>
          <w:lang w:val="pt-BR"/>
        </w:rPr>
        <w:t>Hillsdale, New Jersey: L. B. Resnik.</w:t>
      </w:r>
    </w:p>
    <w:p w14:paraId="74046B24" w14:textId="77777777" w:rsidR="00EC0024" w:rsidRPr="00775631" w:rsidRDefault="00EC0024" w:rsidP="00EC0024">
      <w:pPr>
        <w:pStyle w:val="Bibliografa"/>
        <w:spacing w:line="360" w:lineRule="auto"/>
        <w:ind w:left="720" w:hanging="720"/>
        <w:rPr>
          <w:rFonts w:ascii="Times New Roman" w:hAnsi="Times New Roman" w:cs="Times New Roman"/>
          <w:sz w:val="24"/>
          <w:szCs w:val="24"/>
          <w:lang w:val="pt-BR"/>
        </w:rPr>
      </w:pPr>
      <w:r w:rsidRPr="00775631">
        <w:rPr>
          <w:rFonts w:ascii="Times New Roman" w:hAnsi="Times New Roman" w:cs="Times New Roman"/>
          <w:sz w:val="24"/>
          <w:szCs w:val="24"/>
          <w:lang w:val="pt-BR"/>
        </w:rPr>
        <w:t xml:space="preserve">Freire, P. (1997). </w:t>
      </w:r>
      <w:r w:rsidRPr="00507A00">
        <w:rPr>
          <w:rFonts w:ascii="Times New Roman" w:hAnsi="Times New Roman" w:cs="Times New Roman"/>
          <w:i/>
          <w:iCs/>
          <w:sz w:val="24"/>
          <w:szCs w:val="24"/>
          <w:lang w:val="pt-BR"/>
        </w:rPr>
        <w:t>Pedagogia da esperança</w:t>
      </w:r>
      <w:r w:rsidRPr="00775631">
        <w:rPr>
          <w:rFonts w:ascii="Times New Roman" w:hAnsi="Times New Roman" w:cs="Times New Roman"/>
          <w:sz w:val="24"/>
          <w:szCs w:val="24"/>
          <w:lang w:val="pt-BR"/>
        </w:rPr>
        <w:t>. Rio de Janeiro: Paz e Terra.</w:t>
      </w:r>
    </w:p>
    <w:p w14:paraId="5AC29555" w14:textId="77777777" w:rsidR="00EC0024" w:rsidRPr="00EC0024" w:rsidRDefault="00EC0024" w:rsidP="00EC0024">
      <w:pPr>
        <w:pStyle w:val="Bibliografa"/>
        <w:spacing w:line="360" w:lineRule="auto"/>
        <w:ind w:left="720" w:hanging="720"/>
        <w:jc w:val="both"/>
        <w:rPr>
          <w:rFonts w:ascii="Times New Roman" w:hAnsi="Times New Roman" w:cs="Times New Roman"/>
          <w:sz w:val="24"/>
          <w:szCs w:val="24"/>
        </w:rPr>
      </w:pPr>
      <w:proofErr w:type="spellStart"/>
      <w:r w:rsidRPr="00EC0024">
        <w:rPr>
          <w:rFonts w:ascii="Times New Roman" w:hAnsi="Times New Roman" w:cs="Times New Roman"/>
          <w:sz w:val="24"/>
          <w:szCs w:val="24"/>
        </w:rPr>
        <w:lastRenderedPageBreak/>
        <w:t>Godinez</w:t>
      </w:r>
      <w:proofErr w:type="spellEnd"/>
      <w:r w:rsidRPr="00EC0024">
        <w:rPr>
          <w:rFonts w:ascii="Times New Roman" w:hAnsi="Times New Roman" w:cs="Times New Roman"/>
          <w:sz w:val="24"/>
          <w:szCs w:val="24"/>
        </w:rPr>
        <w:t>, S. (2020). Funciones ejecutivas y aprendizaje. Recuperado de https://neuro-class.com///funciones-ejecutivas-y-aprendizaje/</w:t>
      </w:r>
    </w:p>
    <w:p w14:paraId="596B1261" w14:textId="77777777" w:rsidR="00EC0024" w:rsidRPr="00EC0024" w:rsidRDefault="00EC0024" w:rsidP="00EC0024">
      <w:pPr>
        <w:pStyle w:val="Bibliografa"/>
        <w:spacing w:line="360" w:lineRule="auto"/>
        <w:ind w:left="720" w:hanging="720"/>
        <w:jc w:val="both"/>
        <w:rPr>
          <w:rFonts w:ascii="Times New Roman" w:hAnsi="Times New Roman" w:cs="Times New Roman"/>
          <w:sz w:val="24"/>
          <w:szCs w:val="24"/>
        </w:rPr>
      </w:pPr>
      <w:r w:rsidRPr="00EC0024">
        <w:rPr>
          <w:rFonts w:ascii="Times New Roman" w:hAnsi="Times New Roman" w:cs="Times New Roman"/>
          <w:sz w:val="24"/>
          <w:szCs w:val="24"/>
        </w:rPr>
        <w:t xml:space="preserve">Partido, M. (1997). </w:t>
      </w:r>
      <w:r w:rsidRPr="00507A00">
        <w:rPr>
          <w:rFonts w:ascii="Times New Roman" w:hAnsi="Times New Roman" w:cs="Times New Roman"/>
          <w:i/>
          <w:iCs/>
          <w:sz w:val="24"/>
          <w:szCs w:val="24"/>
        </w:rPr>
        <w:t>La lectura como experiencia didáctica.</w:t>
      </w:r>
      <w:r w:rsidRPr="00EC0024">
        <w:rPr>
          <w:rFonts w:ascii="Times New Roman" w:hAnsi="Times New Roman" w:cs="Times New Roman"/>
          <w:sz w:val="24"/>
          <w:szCs w:val="24"/>
        </w:rPr>
        <w:t xml:space="preserve"> Colección Pedagógica Universitaria, 27-28.</w:t>
      </w:r>
    </w:p>
    <w:p w14:paraId="36EFC8D5" w14:textId="77777777" w:rsidR="00EC0024" w:rsidRPr="00EC0024" w:rsidRDefault="00EC0024" w:rsidP="00EC0024">
      <w:pPr>
        <w:pStyle w:val="Bibliografa"/>
        <w:spacing w:line="360" w:lineRule="auto"/>
        <w:ind w:left="720" w:hanging="720"/>
        <w:jc w:val="both"/>
        <w:rPr>
          <w:rFonts w:ascii="Times New Roman" w:hAnsi="Times New Roman" w:cs="Times New Roman"/>
          <w:sz w:val="24"/>
          <w:szCs w:val="24"/>
        </w:rPr>
      </w:pPr>
      <w:r w:rsidRPr="00EC0024">
        <w:rPr>
          <w:rFonts w:ascii="Times New Roman" w:hAnsi="Times New Roman" w:cs="Times New Roman"/>
          <w:sz w:val="24"/>
          <w:szCs w:val="24"/>
        </w:rPr>
        <w:t xml:space="preserve">Piaget, J. (1971). </w:t>
      </w:r>
      <w:r w:rsidRPr="00507A00">
        <w:rPr>
          <w:rFonts w:ascii="Times New Roman" w:hAnsi="Times New Roman" w:cs="Times New Roman"/>
          <w:i/>
          <w:iCs/>
          <w:sz w:val="24"/>
          <w:szCs w:val="24"/>
          <w:lang w:val="en-US"/>
        </w:rPr>
        <w:t>Science of Education and the Psychology of the Child</w:t>
      </w:r>
      <w:r w:rsidRPr="00775631">
        <w:rPr>
          <w:rFonts w:ascii="Times New Roman" w:hAnsi="Times New Roman" w:cs="Times New Roman"/>
          <w:sz w:val="24"/>
          <w:szCs w:val="24"/>
          <w:lang w:val="en-US"/>
        </w:rPr>
        <w:t xml:space="preserve">. </w:t>
      </w:r>
      <w:r w:rsidRPr="00EC0024">
        <w:rPr>
          <w:rFonts w:ascii="Times New Roman" w:hAnsi="Times New Roman" w:cs="Times New Roman"/>
          <w:sz w:val="24"/>
          <w:szCs w:val="24"/>
        </w:rPr>
        <w:t xml:space="preserve">New York: </w:t>
      </w:r>
      <w:proofErr w:type="spellStart"/>
      <w:r w:rsidRPr="00EC0024">
        <w:rPr>
          <w:rFonts w:ascii="Times New Roman" w:hAnsi="Times New Roman" w:cs="Times New Roman"/>
          <w:sz w:val="24"/>
          <w:szCs w:val="24"/>
        </w:rPr>
        <w:t>Viking</w:t>
      </w:r>
      <w:proofErr w:type="spellEnd"/>
      <w:r w:rsidRPr="00EC0024">
        <w:rPr>
          <w:rFonts w:ascii="Times New Roman" w:hAnsi="Times New Roman" w:cs="Times New Roman"/>
          <w:sz w:val="24"/>
          <w:szCs w:val="24"/>
        </w:rPr>
        <w:t xml:space="preserve"> </w:t>
      </w:r>
      <w:proofErr w:type="spellStart"/>
      <w:r w:rsidRPr="00EC0024">
        <w:rPr>
          <w:rFonts w:ascii="Times New Roman" w:hAnsi="Times New Roman" w:cs="Times New Roman"/>
          <w:sz w:val="24"/>
          <w:szCs w:val="24"/>
        </w:rPr>
        <w:t>Press</w:t>
      </w:r>
      <w:proofErr w:type="spellEnd"/>
      <w:r w:rsidRPr="00EC0024">
        <w:rPr>
          <w:rFonts w:ascii="Times New Roman" w:hAnsi="Times New Roman" w:cs="Times New Roman"/>
          <w:sz w:val="24"/>
          <w:szCs w:val="24"/>
        </w:rPr>
        <w:t>.</w:t>
      </w:r>
    </w:p>
    <w:p w14:paraId="20511926" w14:textId="7D9770A3" w:rsidR="00EC0024" w:rsidRDefault="00EC0024" w:rsidP="00EC0024">
      <w:pPr>
        <w:pStyle w:val="Bibliografa"/>
        <w:spacing w:line="360" w:lineRule="auto"/>
        <w:ind w:left="720" w:hanging="720"/>
        <w:jc w:val="both"/>
        <w:rPr>
          <w:rFonts w:ascii="Times New Roman" w:hAnsi="Times New Roman" w:cs="Times New Roman"/>
          <w:sz w:val="24"/>
          <w:szCs w:val="24"/>
        </w:rPr>
      </w:pPr>
      <w:r w:rsidRPr="00EC0024">
        <w:rPr>
          <w:rFonts w:ascii="Times New Roman" w:hAnsi="Times New Roman" w:cs="Times New Roman"/>
          <w:sz w:val="24"/>
          <w:szCs w:val="24"/>
        </w:rPr>
        <w:t xml:space="preserve">Smith, C. B. (1989). </w:t>
      </w:r>
      <w:r w:rsidRPr="00507A00">
        <w:rPr>
          <w:rFonts w:ascii="Times New Roman" w:hAnsi="Times New Roman" w:cs="Times New Roman"/>
          <w:i/>
          <w:iCs/>
          <w:sz w:val="24"/>
          <w:szCs w:val="24"/>
        </w:rPr>
        <w:t>La enseñanza de la lecto-escritura: un enfoque interactivo</w:t>
      </w:r>
      <w:r w:rsidRPr="00EC0024">
        <w:rPr>
          <w:rFonts w:ascii="Times New Roman" w:hAnsi="Times New Roman" w:cs="Times New Roman"/>
          <w:sz w:val="24"/>
          <w:szCs w:val="24"/>
        </w:rPr>
        <w:t>. Madrid: Aprendizaje Viso. Recuperado de La enseñanza de la lecto-escritura: un enfoque interactivo.</w:t>
      </w:r>
    </w:p>
    <w:p w14:paraId="6EB335A8" w14:textId="7818DF3E" w:rsidR="0074005F" w:rsidRPr="006D493C" w:rsidRDefault="0074005F" w:rsidP="00195338">
      <w:pPr>
        <w:spacing w:after="120" w:line="360" w:lineRule="auto"/>
        <w:jc w:val="both"/>
        <w:rPr>
          <w:rFonts w:ascii="Times New Roman" w:hAnsi="Times New Roman" w:cs="Times New Roman"/>
          <w:sz w:val="24"/>
          <w:szCs w:val="24"/>
        </w:rPr>
      </w:pPr>
    </w:p>
    <w:p w14:paraId="6C1E62EB" w14:textId="77777777" w:rsidR="0074005F" w:rsidRPr="006D493C" w:rsidRDefault="0074005F" w:rsidP="0074005F">
      <w:pPr>
        <w:widowControl w:val="0"/>
        <w:spacing w:after="120" w:line="360" w:lineRule="auto"/>
        <w:jc w:val="both"/>
        <w:rPr>
          <w:rFonts w:ascii="Times New Roman" w:eastAsia="Times New Roman" w:hAnsi="Times New Roman" w:cs="Times New Roman"/>
          <w:b/>
          <w:sz w:val="28"/>
          <w:szCs w:val="24"/>
          <w:lang w:eastAsia="es-ES"/>
        </w:rPr>
      </w:pPr>
      <w:r w:rsidRPr="006D493C">
        <w:rPr>
          <w:rFonts w:ascii="Times New Roman" w:eastAsia="Times New Roman" w:hAnsi="Times New Roman" w:cs="Times New Roman"/>
          <w:b/>
          <w:sz w:val="28"/>
          <w:szCs w:val="24"/>
          <w:lang w:eastAsia="es-ES"/>
        </w:rPr>
        <w:t xml:space="preserve">DECLARACIÓN DE CONFLICTO Y CONTRIBUCIÓN DE LOS AUTORES </w:t>
      </w:r>
    </w:p>
    <w:p w14:paraId="69ABD734" w14:textId="77022EC0" w:rsidR="001049B7" w:rsidRPr="00507A00" w:rsidRDefault="001049B7" w:rsidP="00507A00">
      <w:pPr>
        <w:spacing w:line="360" w:lineRule="auto"/>
        <w:jc w:val="both"/>
        <w:rPr>
          <w:rFonts w:ascii="Times New Roman" w:hAnsi="Times New Roman" w:cs="Times New Roman"/>
          <w:sz w:val="24"/>
          <w:szCs w:val="24"/>
        </w:rPr>
      </w:pPr>
      <w:r w:rsidRPr="00507A00">
        <w:rPr>
          <w:rFonts w:ascii="Times New Roman" w:hAnsi="Times New Roman" w:cs="Times New Roman"/>
          <w:sz w:val="24"/>
          <w:szCs w:val="24"/>
        </w:rPr>
        <w:t>Nosotros, los autores, afirmamos que este manuscrito es inédito y original, y que no ha sido presentado para su publicación en otra revista. Nos hacemos completamente responsables del contenido incluido en el artículo. Aseguramos que en él no hay plagios, ni conflictos de interés, ni problemas éticos.</w:t>
      </w:r>
    </w:p>
    <w:p w14:paraId="5B8887EA" w14:textId="78C1ACC9" w:rsidR="001049B7" w:rsidRPr="00507A00" w:rsidRDefault="001049B7" w:rsidP="00507A00">
      <w:pPr>
        <w:spacing w:line="360" w:lineRule="auto"/>
        <w:rPr>
          <w:rFonts w:ascii="Times New Roman" w:hAnsi="Times New Roman" w:cs="Times New Roman"/>
          <w:sz w:val="24"/>
          <w:szCs w:val="24"/>
        </w:rPr>
      </w:pPr>
      <w:r w:rsidRPr="00507A00">
        <w:rPr>
          <w:rFonts w:ascii="Times New Roman" w:hAnsi="Times New Roman" w:cs="Times New Roman"/>
          <w:sz w:val="24"/>
          <w:szCs w:val="24"/>
        </w:rPr>
        <w:t>Los autores confirman que no tienen ningún conflicto de intereses relacionado con este tema.</w:t>
      </w:r>
    </w:p>
    <w:p w14:paraId="1ED56675" w14:textId="0AFEBC0F" w:rsidR="001049B7" w:rsidRPr="00EF727F" w:rsidRDefault="00507A00" w:rsidP="00507A00">
      <w:pPr>
        <w:spacing w:line="360" w:lineRule="auto"/>
        <w:jc w:val="both"/>
        <w:rPr>
          <w:rFonts w:ascii="Times New Roman" w:hAnsi="Times New Roman" w:cs="Times New Roman"/>
          <w:sz w:val="24"/>
          <w:szCs w:val="24"/>
        </w:rPr>
      </w:pPr>
      <w:r w:rsidRPr="00507A00">
        <w:rPr>
          <w:rFonts w:ascii="Times New Roman" w:hAnsi="Times New Roman" w:cs="Times New Roman"/>
          <w:sz w:val="24"/>
          <w:szCs w:val="24"/>
        </w:rPr>
        <w:t>Ana Sisa</w:t>
      </w:r>
      <w:r>
        <w:rPr>
          <w:rFonts w:ascii="Times New Roman" w:hAnsi="Times New Roman" w:cs="Times New Roman"/>
          <w:sz w:val="24"/>
          <w:szCs w:val="24"/>
        </w:rPr>
        <w:t xml:space="preserve"> </w:t>
      </w:r>
      <w:proofErr w:type="spellStart"/>
      <w:r>
        <w:rPr>
          <w:rFonts w:ascii="Times New Roman" w:hAnsi="Times New Roman" w:cs="Times New Roman"/>
          <w:sz w:val="24"/>
          <w:szCs w:val="24"/>
        </w:rPr>
        <w:t>Lage</w:t>
      </w:r>
      <w:proofErr w:type="spellEnd"/>
      <w:r w:rsidRPr="00507A00">
        <w:rPr>
          <w:rFonts w:ascii="Times New Roman" w:hAnsi="Times New Roman" w:cs="Times New Roman"/>
          <w:sz w:val="24"/>
          <w:szCs w:val="24"/>
        </w:rPr>
        <w:t xml:space="preserve"> y Alex </w:t>
      </w:r>
      <w:proofErr w:type="spellStart"/>
      <w:r w:rsidRPr="00507A00">
        <w:rPr>
          <w:rFonts w:ascii="Times New Roman" w:hAnsi="Times New Roman" w:cs="Times New Roman"/>
          <w:sz w:val="24"/>
          <w:szCs w:val="24"/>
        </w:rPr>
        <w:t>Vilcahuano</w:t>
      </w:r>
      <w:proofErr w:type="spellEnd"/>
      <w:r>
        <w:rPr>
          <w:rFonts w:ascii="Times New Roman" w:hAnsi="Times New Roman" w:cs="Times New Roman"/>
          <w:sz w:val="24"/>
          <w:szCs w:val="24"/>
        </w:rPr>
        <w:t xml:space="preserve">: </w:t>
      </w:r>
      <w:r w:rsidRPr="00EF727F">
        <w:rPr>
          <w:rFonts w:ascii="Times New Roman" w:hAnsi="Times New Roman" w:cs="Times New Roman"/>
          <w:sz w:val="24"/>
          <w:szCs w:val="24"/>
        </w:rPr>
        <w:t xml:space="preserve">Redacción – Revisión y Edición: </w:t>
      </w:r>
      <w:r w:rsidR="001049B7" w:rsidRPr="00EF727F">
        <w:rPr>
          <w:rFonts w:ascii="Times New Roman" w:hAnsi="Times New Roman" w:cs="Times New Roman"/>
          <w:sz w:val="24"/>
          <w:szCs w:val="24"/>
        </w:rPr>
        <w:t>Conceptualización</w:t>
      </w:r>
      <w:r w:rsidRPr="00EF727F">
        <w:rPr>
          <w:rFonts w:ascii="Times New Roman" w:hAnsi="Times New Roman" w:cs="Times New Roman"/>
          <w:sz w:val="24"/>
          <w:szCs w:val="24"/>
        </w:rPr>
        <w:t xml:space="preserve">, Investigación. </w:t>
      </w:r>
    </w:p>
    <w:p w14:paraId="7BC86540" w14:textId="795BC599" w:rsidR="001049B7" w:rsidRPr="00507A00" w:rsidRDefault="00507A00" w:rsidP="00507A00">
      <w:pPr>
        <w:spacing w:line="360" w:lineRule="auto"/>
        <w:jc w:val="both"/>
        <w:rPr>
          <w:rFonts w:ascii="Times New Roman" w:hAnsi="Times New Roman" w:cs="Times New Roman"/>
          <w:sz w:val="24"/>
          <w:szCs w:val="24"/>
        </w:rPr>
      </w:pPr>
      <w:r w:rsidRPr="00507A00">
        <w:rPr>
          <w:rFonts w:ascii="Times New Roman" w:hAnsi="Times New Roman" w:cs="Times New Roman"/>
          <w:sz w:val="24"/>
          <w:szCs w:val="24"/>
        </w:rPr>
        <w:t>Ana Sisa</w:t>
      </w:r>
      <w:r w:rsidR="00EF727F">
        <w:rPr>
          <w:rFonts w:ascii="Times New Roman" w:hAnsi="Times New Roman" w:cs="Times New Roman"/>
          <w:sz w:val="24"/>
          <w:szCs w:val="24"/>
        </w:rPr>
        <w:t xml:space="preserve"> </w:t>
      </w:r>
      <w:proofErr w:type="spellStart"/>
      <w:r w:rsidR="00EF727F">
        <w:rPr>
          <w:rFonts w:ascii="Times New Roman" w:hAnsi="Times New Roman" w:cs="Times New Roman"/>
          <w:sz w:val="24"/>
          <w:szCs w:val="24"/>
        </w:rPr>
        <w:t>lage</w:t>
      </w:r>
      <w:proofErr w:type="spellEnd"/>
      <w:r w:rsidRPr="00507A00">
        <w:rPr>
          <w:rFonts w:ascii="Times New Roman" w:hAnsi="Times New Roman" w:cs="Times New Roman"/>
          <w:sz w:val="24"/>
          <w:szCs w:val="24"/>
        </w:rPr>
        <w:t xml:space="preserve"> </w:t>
      </w:r>
      <w:r>
        <w:rPr>
          <w:rFonts w:ascii="Times New Roman" w:hAnsi="Times New Roman" w:cs="Times New Roman"/>
          <w:sz w:val="24"/>
          <w:szCs w:val="24"/>
        </w:rPr>
        <w:t xml:space="preserve">: </w:t>
      </w:r>
      <w:r w:rsidR="001049B7" w:rsidRPr="00EF727F">
        <w:rPr>
          <w:rFonts w:ascii="Times New Roman" w:hAnsi="Times New Roman" w:cs="Times New Roman"/>
          <w:sz w:val="24"/>
          <w:szCs w:val="24"/>
        </w:rPr>
        <w:t>Curación de Datos</w:t>
      </w:r>
      <w:r w:rsidR="001049B7" w:rsidRPr="00507A00">
        <w:rPr>
          <w:rFonts w:ascii="Times New Roman" w:hAnsi="Times New Roman" w:cs="Times New Roman"/>
          <w:b/>
          <w:bCs/>
          <w:sz w:val="24"/>
          <w:szCs w:val="24"/>
        </w:rPr>
        <w:t>:</w:t>
      </w:r>
      <w:r w:rsidR="001049B7" w:rsidRPr="00507A00">
        <w:rPr>
          <w:rFonts w:ascii="Times New Roman" w:hAnsi="Times New Roman" w:cs="Times New Roman"/>
          <w:sz w:val="24"/>
          <w:szCs w:val="24"/>
        </w:rPr>
        <w:t xml:space="preserve"> Recopilar, organizar y gestionar los datos educativos utilizados en el análisis.</w:t>
      </w:r>
      <w:r w:rsidR="00EF727F" w:rsidRPr="00EF727F">
        <w:rPr>
          <w:rFonts w:ascii="Times New Roman" w:hAnsi="Times New Roman" w:cs="Times New Roman"/>
          <w:b/>
          <w:bCs/>
          <w:sz w:val="24"/>
          <w:szCs w:val="24"/>
        </w:rPr>
        <w:t xml:space="preserve"> </w:t>
      </w:r>
      <w:r w:rsidR="00EF727F" w:rsidRPr="00EF727F">
        <w:rPr>
          <w:rFonts w:ascii="Times New Roman" w:hAnsi="Times New Roman" w:cs="Times New Roman"/>
          <w:sz w:val="24"/>
          <w:szCs w:val="24"/>
        </w:rPr>
        <w:t>Metodología</w:t>
      </w:r>
      <w:r w:rsidR="00EF727F">
        <w:rPr>
          <w:rFonts w:ascii="Times New Roman" w:hAnsi="Times New Roman" w:cs="Times New Roman"/>
          <w:sz w:val="24"/>
          <w:szCs w:val="24"/>
        </w:rPr>
        <w:t xml:space="preserve">. </w:t>
      </w:r>
      <w:r w:rsidR="00EF727F" w:rsidRPr="00507A00">
        <w:rPr>
          <w:rFonts w:ascii="Times New Roman" w:hAnsi="Times New Roman" w:cs="Times New Roman"/>
          <w:sz w:val="24"/>
          <w:szCs w:val="24"/>
        </w:rPr>
        <w:t>Verificar la exactitud y fiabilidad de los hallazgos.</w:t>
      </w:r>
    </w:p>
    <w:p w14:paraId="51E144C8" w14:textId="3F6FE77E" w:rsidR="001049B7" w:rsidRPr="00507A00" w:rsidRDefault="00507A00" w:rsidP="00507A00">
      <w:pPr>
        <w:spacing w:line="360" w:lineRule="auto"/>
        <w:jc w:val="both"/>
        <w:rPr>
          <w:rFonts w:ascii="Times New Roman" w:hAnsi="Times New Roman" w:cs="Times New Roman"/>
          <w:sz w:val="24"/>
          <w:szCs w:val="24"/>
        </w:rPr>
      </w:pPr>
      <w:r w:rsidRPr="00507A00">
        <w:rPr>
          <w:rFonts w:ascii="Times New Roman" w:hAnsi="Times New Roman" w:cs="Times New Roman"/>
          <w:sz w:val="24"/>
          <w:szCs w:val="24"/>
        </w:rPr>
        <w:t xml:space="preserve">Alex </w:t>
      </w:r>
      <w:proofErr w:type="spellStart"/>
      <w:r w:rsidRPr="00507A00">
        <w:rPr>
          <w:rFonts w:ascii="Times New Roman" w:hAnsi="Times New Roman" w:cs="Times New Roman"/>
          <w:sz w:val="24"/>
          <w:szCs w:val="24"/>
        </w:rPr>
        <w:t>Vilcahuano</w:t>
      </w:r>
      <w:proofErr w:type="spellEnd"/>
      <w:r>
        <w:rPr>
          <w:rFonts w:ascii="Times New Roman" w:hAnsi="Times New Roman" w:cs="Times New Roman"/>
          <w:sz w:val="24"/>
          <w:szCs w:val="24"/>
        </w:rPr>
        <w:t xml:space="preserve">: </w:t>
      </w:r>
      <w:r w:rsidR="001049B7" w:rsidRPr="00EF727F">
        <w:rPr>
          <w:rFonts w:ascii="Times New Roman" w:hAnsi="Times New Roman" w:cs="Times New Roman"/>
          <w:sz w:val="24"/>
          <w:szCs w:val="24"/>
        </w:rPr>
        <w:t>Análisis Formal:–</w:t>
      </w:r>
      <w:r w:rsidR="001049B7" w:rsidRPr="00507A00">
        <w:rPr>
          <w:rFonts w:ascii="Times New Roman" w:hAnsi="Times New Roman" w:cs="Times New Roman"/>
          <w:sz w:val="24"/>
          <w:szCs w:val="24"/>
        </w:rPr>
        <w:t xml:space="preserve"> Realizar análisis estadístico o comparativo de los datos recopilados.</w:t>
      </w:r>
      <w:r w:rsidR="00EF727F" w:rsidRPr="00EF727F">
        <w:rPr>
          <w:rFonts w:ascii="Times New Roman" w:hAnsi="Times New Roman" w:cs="Times New Roman"/>
          <w:sz w:val="24"/>
          <w:szCs w:val="24"/>
        </w:rPr>
        <w:t xml:space="preserve"> Supervisión</w:t>
      </w:r>
      <w:r w:rsidR="00EF727F">
        <w:rPr>
          <w:rFonts w:ascii="Times New Roman" w:hAnsi="Times New Roman" w:cs="Times New Roman"/>
          <w:sz w:val="24"/>
          <w:szCs w:val="24"/>
        </w:rPr>
        <w:t xml:space="preserve">. </w:t>
      </w:r>
    </w:p>
    <w:p w14:paraId="3913180D" w14:textId="50B88A19" w:rsidR="001049B7" w:rsidRPr="00507A00" w:rsidRDefault="001049B7" w:rsidP="00507A00">
      <w:pPr>
        <w:spacing w:line="360" w:lineRule="auto"/>
        <w:jc w:val="both"/>
        <w:rPr>
          <w:rFonts w:ascii="Times New Roman" w:hAnsi="Times New Roman" w:cs="Times New Roman"/>
          <w:sz w:val="24"/>
          <w:szCs w:val="24"/>
        </w:rPr>
      </w:pPr>
    </w:p>
    <w:sectPr w:rsidR="001049B7" w:rsidRPr="00507A00" w:rsidSect="00C31692">
      <w:headerReference w:type="default" r:id="rId10"/>
      <w:footerReference w:type="default" r:id="rId11"/>
      <w:pgSz w:w="12240" w:h="15840" w:code="1"/>
      <w:pgMar w:top="1134" w:right="1134" w:bottom="1134" w:left="1134" w:header="811" w:footer="454" w:gutter="0"/>
      <w:pgNumType w:start="149"/>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8BDA99" w14:textId="77777777" w:rsidR="00857741" w:rsidRDefault="00857741">
      <w:pPr>
        <w:spacing w:after="0" w:line="240" w:lineRule="auto"/>
      </w:pPr>
      <w:r>
        <w:separator/>
      </w:r>
    </w:p>
  </w:endnote>
  <w:endnote w:type="continuationSeparator" w:id="0">
    <w:p w14:paraId="691DBFA9" w14:textId="77777777" w:rsidR="00857741" w:rsidRDefault="008577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37029664"/>
      <w:docPartObj>
        <w:docPartGallery w:val="Page Numbers (Bottom of Page)"/>
        <w:docPartUnique/>
      </w:docPartObj>
    </w:sdtPr>
    <w:sdtEndPr/>
    <w:sdtContent>
      <w:p w14:paraId="0BA5AF54" w14:textId="77777777" w:rsidR="00C31692" w:rsidRPr="00C31692" w:rsidRDefault="00C31692" w:rsidP="00C31692">
        <w:pPr>
          <w:pStyle w:val="Piedepgina"/>
          <w:jc w:val="center"/>
          <w:rPr>
            <w:rFonts w:ascii="Calibri" w:eastAsia="Calibri" w:hAnsi="Calibri" w:cs="SimSun"/>
          </w:rPr>
        </w:pPr>
      </w:p>
      <w:tbl>
        <w:tblPr>
          <w:tblW w:w="10085" w:type="dxa"/>
          <w:jc w:val="center"/>
          <w:tblLook w:val="04A0" w:firstRow="1" w:lastRow="0" w:firstColumn="1" w:lastColumn="0" w:noHBand="0" w:noVBand="1"/>
        </w:tblPr>
        <w:tblGrid>
          <w:gridCol w:w="1820"/>
          <w:gridCol w:w="8265"/>
        </w:tblGrid>
        <w:tr w:rsidR="00C31692" w:rsidRPr="00C31692" w14:paraId="045E7C03" w14:textId="77777777" w:rsidTr="00630F02">
          <w:trPr>
            <w:trHeight w:val="310"/>
            <w:jc w:val="center"/>
          </w:trPr>
          <w:tc>
            <w:tcPr>
              <w:tcW w:w="1804" w:type="dxa"/>
              <w:shd w:val="clear" w:color="auto" w:fill="00B0F0"/>
              <w:tcMar>
                <w:top w:w="144" w:type="dxa"/>
                <w:left w:w="115" w:type="dxa"/>
                <w:bottom w:w="144" w:type="dxa"/>
                <w:right w:w="115" w:type="dxa"/>
              </w:tcMar>
              <w:vAlign w:val="center"/>
              <w:hideMark/>
            </w:tcPr>
            <w:p w14:paraId="6E43D6EB" w14:textId="77777777" w:rsidR="00C31692" w:rsidRPr="00C31692" w:rsidRDefault="00C31692" w:rsidP="00C31692">
              <w:pPr>
                <w:spacing w:after="0" w:line="240" w:lineRule="auto"/>
                <w:rPr>
                  <w:rFonts w:ascii="Calibri" w:eastAsia="Calibri" w:hAnsi="Calibri" w:cs="Times New Roman"/>
                  <w:b/>
                  <w:color w:val="FFFFFF"/>
                </w:rPr>
              </w:pPr>
              <w:r w:rsidRPr="00C31692">
                <w:rPr>
                  <w:rFonts w:ascii="Calibri" w:eastAsia="Calibri" w:hAnsi="Calibri" w:cs="Times New Roman"/>
                  <w:noProof/>
                  <w:lang w:val="en-US"/>
                </w:rPr>
                <w:drawing>
                  <wp:inline distT="0" distB="0" distL="0" distR="0" wp14:anchorId="610807E8" wp14:editId="0C243C61">
                    <wp:extent cx="1000125" cy="352425"/>
                    <wp:effectExtent l="0" t="0" r="9525"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0125" cy="352425"/>
                            </a:xfrm>
                            <a:prstGeom prst="rect">
                              <a:avLst/>
                            </a:prstGeom>
                            <a:noFill/>
                            <a:ln>
                              <a:noFill/>
                            </a:ln>
                          </pic:spPr>
                        </pic:pic>
                      </a:graphicData>
                    </a:graphic>
                  </wp:inline>
                </w:drawing>
              </w:r>
            </w:p>
          </w:tc>
          <w:tc>
            <w:tcPr>
              <w:tcW w:w="8281" w:type="dxa"/>
              <w:shd w:val="clear" w:color="auto" w:fill="00B0F0"/>
              <w:vAlign w:val="center"/>
              <w:hideMark/>
            </w:tcPr>
            <w:p w14:paraId="3B98F86C" w14:textId="77777777" w:rsidR="00C31692" w:rsidRPr="00C31692" w:rsidRDefault="00C31692" w:rsidP="00C31692">
              <w:pPr>
                <w:spacing w:after="0" w:line="240" w:lineRule="auto"/>
                <w:rPr>
                  <w:rFonts w:ascii="Calibri" w:eastAsia="Calibri" w:hAnsi="Calibri" w:cs="Times New Roman"/>
                  <w:color w:val="FFFFFF"/>
                  <w:sz w:val="20"/>
                  <w:lang w:val="es-US"/>
                </w:rPr>
              </w:pPr>
              <w:r w:rsidRPr="00C31692">
                <w:rPr>
                  <w:rFonts w:ascii="Calibri" w:eastAsia="Calibri" w:hAnsi="Calibri" w:cs="Times New Roman"/>
                  <w:color w:val="FFFFFF"/>
                  <w:sz w:val="20"/>
                  <w:lang w:val="es-US"/>
                </w:rPr>
                <w:t xml:space="preserve">Artículo de acceso abierto distribuido bajo los términos de la licencia </w:t>
              </w:r>
              <w:proofErr w:type="spellStart"/>
              <w:r w:rsidRPr="00C31692">
                <w:rPr>
                  <w:rFonts w:ascii="Calibri" w:eastAsia="Calibri" w:hAnsi="Calibri" w:cs="Times New Roman"/>
                  <w:color w:val="FFFFFF"/>
                  <w:sz w:val="20"/>
                  <w:lang w:val="es-US"/>
                </w:rPr>
                <w:t>Creative</w:t>
              </w:r>
              <w:proofErr w:type="spellEnd"/>
              <w:r w:rsidRPr="00C31692">
                <w:rPr>
                  <w:rFonts w:ascii="Calibri" w:eastAsia="Calibri" w:hAnsi="Calibri" w:cs="Times New Roman"/>
                  <w:color w:val="FFFFFF"/>
                  <w:sz w:val="20"/>
                  <w:lang w:val="es-US"/>
                </w:rPr>
                <w:t xml:space="preserve"> </w:t>
              </w:r>
              <w:proofErr w:type="spellStart"/>
              <w:r w:rsidRPr="00C31692">
                <w:rPr>
                  <w:rFonts w:ascii="Calibri" w:eastAsia="Calibri" w:hAnsi="Calibri" w:cs="Times New Roman"/>
                  <w:color w:val="FFFFFF"/>
                  <w:sz w:val="20"/>
                  <w:lang w:val="es-US"/>
                </w:rPr>
                <w:t>Commons</w:t>
              </w:r>
              <w:proofErr w:type="spellEnd"/>
              <w:r w:rsidRPr="00C31692">
                <w:rPr>
                  <w:rFonts w:ascii="Calibri" w:eastAsia="Calibri" w:hAnsi="Calibri" w:cs="Times New Roman"/>
                  <w:color w:val="FFFFFF"/>
                  <w:sz w:val="20"/>
                  <w:lang w:val="es-US"/>
                </w:rPr>
                <w:t xml:space="preserve">. </w:t>
              </w:r>
            </w:p>
            <w:p w14:paraId="767F153B" w14:textId="77777777" w:rsidR="00C31692" w:rsidRPr="00C31692" w:rsidRDefault="00C31692" w:rsidP="00C31692">
              <w:pPr>
                <w:spacing w:after="0" w:line="240" w:lineRule="auto"/>
                <w:rPr>
                  <w:rFonts w:ascii="Calibri" w:eastAsia="Calibri" w:hAnsi="Calibri" w:cs="Times New Roman"/>
                  <w:b/>
                  <w:color w:val="FFFFFF"/>
                  <w:lang w:val="es-US"/>
                </w:rPr>
              </w:pPr>
              <w:r w:rsidRPr="00C31692">
                <w:rPr>
                  <w:rFonts w:ascii="Calibri" w:eastAsia="Calibri" w:hAnsi="Calibri" w:cs="Times New Roman"/>
                  <w:color w:val="FFFFFF"/>
                  <w:sz w:val="20"/>
                  <w:lang w:val="es-US"/>
                </w:rPr>
                <w:t>Reconocimiento-</w:t>
              </w:r>
              <w:proofErr w:type="spellStart"/>
              <w:r w:rsidRPr="00C31692">
                <w:rPr>
                  <w:rFonts w:ascii="Calibri" w:eastAsia="Calibri" w:hAnsi="Calibri" w:cs="Times New Roman"/>
                  <w:color w:val="FFFFFF"/>
                  <w:sz w:val="20"/>
                  <w:lang w:val="es-US"/>
                </w:rPr>
                <w:t>NoComercial</w:t>
              </w:r>
              <w:proofErr w:type="spellEnd"/>
              <w:r w:rsidRPr="00C31692">
                <w:rPr>
                  <w:rFonts w:ascii="Calibri" w:eastAsia="Calibri" w:hAnsi="Calibri" w:cs="Times New Roman"/>
                  <w:color w:val="FFFFFF"/>
                  <w:sz w:val="20"/>
                  <w:lang w:val="es-US"/>
                </w:rPr>
                <w:t xml:space="preserve"> 4.0 Internacional (CC BY-NC 4.0)</w:t>
              </w:r>
            </w:p>
          </w:tc>
        </w:tr>
        <w:tr w:rsidR="00C31692" w:rsidRPr="00C31692" w14:paraId="160F38F0" w14:textId="77777777" w:rsidTr="00630F02">
          <w:trPr>
            <w:trHeight w:val="14"/>
            <w:jc w:val="center"/>
          </w:trPr>
          <w:tc>
            <w:tcPr>
              <w:tcW w:w="10085" w:type="dxa"/>
              <w:gridSpan w:val="2"/>
              <w:shd w:val="clear" w:color="auto" w:fill="FFFFFF"/>
              <w:tcMar>
                <w:top w:w="144" w:type="dxa"/>
                <w:left w:w="115" w:type="dxa"/>
                <w:bottom w:w="144" w:type="dxa"/>
                <w:right w:w="115" w:type="dxa"/>
              </w:tcMar>
              <w:vAlign w:val="center"/>
              <w:hideMark/>
            </w:tcPr>
            <w:p w14:paraId="37C83111" w14:textId="77777777" w:rsidR="00C31692" w:rsidRPr="00C31692" w:rsidRDefault="00C31692" w:rsidP="00C31692">
              <w:pPr>
                <w:spacing w:after="0" w:line="240" w:lineRule="auto"/>
                <w:jc w:val="center"/>
                <w:rPr>
                  <w:rFonts w:ascii="Calibri" w:eastAsia="Calibri" w:hAnsi="Calibri" w:cs="Times New Roman"/>
                  <w:color w:val="FFFFFF"/>
                  <w:sz w:val="20"/>
                  <w:lang w:val="es-US"/>
                </w:rPr>
              </w:pPr>
              <w:r w:rsidRPr="00C31692">
                <w:rPr>
                  <w:rFonts w:ascii="Calibri" w:eastAsia="Calibri" w:hAnsi="Calibri" w:cs="Times New Roman"/>
                  <w:color w:val="833C0B"/>
                  <w:sz w:val="20"/>
                  <w:lang w:val="es-US"/>
                </w:rPr>
                <w:t>Calle 41 No. 3406 e/34 y 36 Playa, La Habana, Cuba.    /   revista@iccp.rimed.cu   /   www.cienciaspedagogicas.rimed.cu</w:t>
              </w:r>
            </w:p>
          </w:tc>
        </w:tr>
      </w:tbl>
      <w:p w14:paraId="45A55B7A" w14:textId="26E356FA" w:rsidR="00C31692" w:rsidRDefault="00C31692" w:rsidP="00C31692">
        <w:pPr>
          <w:pStyle w:val="Piedepgina"/>
          <w:jc w:val="center"/>
        </w:pPr>
        <w:r>
          <w:fldChar w:fldCharType="begin"/>
        </w:r>
        <w:r>
          <w:instrText>PAGE   \* MERGEFORMAT</w:instrText>
        </w:r>
        <w:r>
          <w:fldChar w:fldCharType="separate"/>
        </w:r>
        <w:r w:rsidR="006362F6">
          <w:rPr>
            <w:noProof/>
          </w:rPr>
          <w:t>161</w:t>
        </w:r>
        <w:r>
          <w:fldChar w:fldCharType="end"/>
        </w:r>
      </w:p>
    </w:sdtContent>
  </w:sdt>
  <w:p w14:paraId="19EC2660" w14:textId="77777777" w:rsidR="00BC532C" w:rsidRDefault="00BC532C">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49F876" w14:textId="77777777" w:rsidR="00857741" w:rsidRDefault="00857741">
      <w:pPr>
        <w:spacing w:after="0" w:line="240" w:lineRule="auto"/>
      </w:pPr>
      <w:r>
        <w:separator/>
      </w:r>
    </w:p>
  </w:footnote>
  <w:footnote w:type="continuationSeparator" w:id="0">
    <w:p w14:paraId="51AF0502" w14:textId="77777777" w:rsidR="00857741" w:rsidRDefault="00857741">
      <w:pPr>
        <w:spacing w:after="0" w:line="240" w:lineRule="auto"/>
      </w:pPr>
      <w:r>
        <w:continuationSeparator/>
      </w:r>
    </w:p>
  </w:footnote>
  <w:footnote w:id="1">
    <w:p w14:paraId="00EA81D1" w14:textId="2CFA2B84" w:rsidR="00DB3C4E" w:rsidRPr="00501A1D" w:rsidRDefault="00DB3C4E">
      <w:pPr>
        <w:pStyle w:val="Textonotapie"/>
        <w:rPr>
          <w:rFonts w:cstheme="minorHAnsi"/>
        </w:rPr>
      </w:pPr>
      <w:r w:rsidRPr="00501A1D">
        <w:rPr>
          <w:rStyle w:val="Refdenotaalpie"/>
          <w:rFonts w:cstheme="minorHAnsi"/>
        </w:rPr>
        <w:footnoteRef/>
      </w:r>
      <w:r w:rsidRPr="00501A1D">
        <w:rPr>
          <w:rFonts w:cstheme="minorHAnsi"/>
        </w:rPr>
        <w:t xml:space="preserve"> Lic. Ciencias de la Educación mención en Educación Básica, categoría G</w:t>
      </w:r>
    </w:p>
  </w:footnote>
  <w:footnote w:id="2">
    <w:p w14:paraId="26439C50" w14:textId="77777777" w:rsidR="003A7413" w:rsidRPr="00501A1D" w:rsidRDefault="003A7413" w:rsidP="003A7413">
      <w:pPr>
        <w:spacing w:after="120" w:line="240" w:lineRule="auto"/>
        <w:jc w:val="both"/>
        <w:rPr>
          <w:rFonts w:cstheme="minorHAnsi"/>
          <w:sz w:val="20"/>
          <w:szCs w:val="20"/>
        </w:rPr>
      </w:pPr>
      <w:r w:rsidRPr="00501A1D">
        <w:rPr>
          <w:rStyle w:val="Refdenotaalpie"/>
          <w:rFonts w:cstheme="minorHAnsi"/>
          <w:sz w:val="20"/>
          <w:szCs w:val="20"/>
        </w:rPr>
        <w:footnoteRef/>
      </w:r>
      <w:r w:rsidRPr="00501A1D">
        <w:rPr>
          <w:rFonts w:cstheme="minorHAnsi"/>
          <w:sz w:val="20"/>
          <w:szCs w:val="20"/>
        </w:rPr>
        <w:t xml:space="preserve"> </w:t>
      </w:r>
      <w:r w:rsidRPr="00501A1D">
        <w:rPr>
          <w:rFonts w:cstheme="minorHAnsi"/>
          <w:sz w:val="20"/>
          <w:szCs w:val="20"/>
          <w:lang w:val="es-EC"/>
        </w:rPr>
        <w:t xml:space="preserve">Lic. en Biología y Ecoturismo, </w:t>
      </w:r>
      <w:r w:rsidRPr="00501A1D">
        <w:rPr>
          <w:rFonts w:cstheme="minorHAnsi"/>
          <w:sz w:val="20"/>
          <w:szCs w:val="20"/>
        </w:rPr>
        <w:t>categoría G</w:t>
      </w:r>
    </w:p>
    <w:p w14:paraId="57585008" w14:textId="7BA0C67F" w:rsidR="003A7413" w:rsidRDefault="003A7413">
      <w:pPr>
        <w:pStyle w:val="Textonotapie"/>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9985" w:type="dxa"/>
      <w:tblBorders>
        <w:insideH w:val="none" w:sz="0" w:space="0" w:color="auto"/>
        <w:insideV w:val="none" w:sz="0" w:space="0" w:color="auto"/>
      </w:tblBorders>
      <w:tblLook w:val="04A0" w:firstRow="1" w:lastRow="0" w:firstColumn="1" w:lastColumn="0" w:noHBand="0" w:noVBand="1"/>
    </w:tblPr>
    <w:tblGrid>
      <w:gridCol w:w="5600"/>
      <w:gridCol w:w="4385"/>
    </w:tblGrid>
    <w:tr w:rsidR="00424BC2" w14:paraId="339ACBAB" w14:textId="77777777" w:rsidTr="00C31692">
      <w:tc>
        <w:tcPr>
          <w:tcW w:w="5600" w:type="dxa"/>
          <w:tcMar>
            <w:top w:w="72" w:type="dxa"/>
            <w:left w:w="115" w:type="dxa"/>
            <w:bottom w:w="72" w:type="dxa"/>
            <w:right w:w="115" w:type="dxa"/>
          </w:tcMar>
          <w:vAlign w:val="center"/>
        </w:tcPr>
        <w:p w14:paraId="11EA7330" w14:textId="77777777" w:rsidR="00BC532C" w:rsidRDefault="00120E4C" w:rsidP="00424BC2">
          <w:pPr>
            <w:jc w:val="center"/>
            <w:rPr>
              <w:rFonts w:ascii="Arial" w:hAnsi="Arial" w:cs="Arial"/>
              <w:b/>
              <w:sz w:val="28"/>
              <w:szCs w:val="24"/>
            </w:rPr>
          </w:pPr>
          <w:r w:rsidRPr="00531D56">
            <w:rPr>
              <w:noProof/>
            </w:rPr>
            <w:drawing>
              <wp:inline distT="0" distB="0" distL="0" distR="0" wp14:anchorId="4478E8F6" wp14:editId="6D8DEEB8">
                <wp:extent cx="3409950" cy="665254"/>
                <wp:effectExtent l="0" t="0" r="0" b="1905"/>
                <wp:docPr id="102" name="Imagen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Imagen 70"/>
                        <pic:cNvPicPr>
                          <a:picLocks noChangeAspect="1"/>
                        </pic:cNvPicPr>
                      </pic:nvPicPr>
                      <pic:blipFill>
                        <a:blip r:embed="rId1"/>
                        <a:stretch>
                          <a:fillRect/>
                        </a:stretch>
                      </pic:blipFill>
                      <pic:spPr>
                        <a:xfrm>
                          <a:off x="0" y="0"/>
                          <a:ext cx="3478309" cy="678590"/>
                        </a:xfrm>
                        <a:prstGeom prst="rect">
                          <a:avLst/>
                        </a:prstGeom>
                      </pic:spPr>
                    </pic:pic>
                  </a:graphicData>
                </a:graphic>
              </wp:inline>
            </w:drawing>
          </w:r>
        </w:p>
      </w:tc>
      <w:tc>
        <w:tcPr>
          <w:tcW w:w="4385" w:type="dxa"/>
          <w:shd w:val="clear" w:color="auto" w:fill="00B0F0"/>
          <w:tcMar>
            <w:top w:w="72" w:type="dxa"/>
            <w:left w:w="115" w:type="dxa"/>
            <w:bottom w:w="72" w:type="dxa"/>
            <w:right w:w="115" w:type="dxa"/>
          </w:tcMar>
          <w:vAlign w:val="center"/>
        </w:tcPr>
        <w:p w14:paraId="6A51B966" w14:textId="77777777" w:rsidR="00BC532C" w:rsidRPr="006C097C" w:rsidRDefault="00120E4C" w:rsidP="00424BC2">
          <w:pPr>
            <w:jc w:val="center"/>
            <w:rPr>
              <w:b/>
              <w:color w:val="FFFFFF" w:themeColor="background1"/>
              <w:lang w:val="es-US"/>
            </w:rPr>
          </w:pPr>
          <w:r w:rsidRPr="006C097C">
            <w:rPr>
              <w:b/>
              <w:color w:val="FFFFFF" w:themeColor="background1"/>
              <w:lang w:val="es-US"/>
            </w:rPr>
            <w:t>ISSN: 1605 – 5888    RNPS: 1844</w:t>
          </w:r>
        </w:p>
        <w:p w14:paraId="5C426A66" w14:textId="1C9F5C81" w:rsidR="00BC532C" w:rsidRPr="006C097C" w:rsidRDefault="00120E4C" w:rsidP="00424BC2">
          <w:pPr>
            <w:jc w:val="center"/>
            <w:rPr>
              <w:b/>
              <w:color w:val="FFFFFF" w:themeColor="background1"/>
              <w:lang w:val="es-US"/>
            </w:rPr>
          </w:pPr>
          <w:r w:rsidRPr="006C097C">
            <w:rPr>
              <w:b/>
              <w:color w:val="FFFFFF" w:themeColor="background1"/>
              <w:lang w:val="es-US"/>
            </w:rPr>
            <w:t>V.</w:t>
          </w:r>
          <w:r w:rsidR="006C097C">
            <w:rPr>
              <w:b/>
              <w:color w:val="FFFFFF" w:themeColor="background1"/>
              <w:lang w:val="es-US"/>
            </w:rPr>
            <w:t>17</w:t>
          </w:r>
          <w:r w:rsidRPr="006C097C">
            <w:rPr>
              <w:b/>
              <w:color w:val="FFFFFF" w:themeColor="background1"/>
              <w:lang w:val="es-US"/>
            </w:rPr>
            <w:t>. No.</w:t>
          </w:r>
          <w:r w:rsidR="006C097C">
            <w:rPr>
              <w:b/>
              <w:color w:val="FFFFFF" w:themeColor="background1"/>
              <w:lang w:val="es-US"/>
            </w:rPr>
            <w:t>1</w:t>
          </w:r>
          <w:r w:rsidRPr="006C097C">
            <w:rPr>
              <w:b/>
              <w:color w:val="FFFFFF" w:themeColor="background1"/>
              <w:lang w:val="es-US"/>
            </w:rPr>
            <w:t xml:space="preserve"> (</w:t>
          </w:r>
          <w:r w:rsidR="006C097C">
            <w:rPr>
              <w:b/>
              <w:color w:val="FFFFFF" w:themeColor="background1"/>
              <w:lang w:val="es-US"/>
            </w:rPr>
            <w:t>enero-abril</w:t>
          </w:r>
          <w:r w:rsidRPr="006C097C">
            <w:rPr>
              <w:b/>
              <w:color w:val="FFFFFF" w:themeColor="background1"/>
              <w:lang w:val="es-US"/>
            </w:rPr>
            <w:t>) Año 202</w:t>
          </w:r>
          <w:r w:rsidR="006C097C">
            <w:rPr>
              <w:b/>
              <w:color w:val="FFFFFF" w:themeColor="background1"/>
              <w:lang w:val="es-US"/>
            </w:rPr>
            <w:t>4</w:t>
          </w:r>
          <w:r w:rsidRPr="006C097C">
            <w:rPr>
              <w:b/>
              <w:color w:val="FFFFFF" w:themeColor="background1"/>
              <w:lang w:val="es-US"/>
            </w:rPr>
            <w:t xml:space="preserve">, 4ta Etapa </w:t>
          </w:r>
        </w:p>
        <w:p w14:paraId="7AF8BDEB" w14:textId="19BF4B76" w:rsidR="00BC532C" w:rsidRDefault="00120E4C" w:rsidP="00424BC2">
          <w:pPr>
            <w:jc w:val="center"/>
            <w:rPr>
              <w:rFonts w:ascii="Arial" w:hAnsi="Arial" w:cs="Arial"/>
              <w:b/>
              <w:sz w:val="28"/>
              <w:szCs w:val="24"/>
            </w:rPr>
          </w:pPr>
          <w:proofErr w:type="spellStart"/>
          <w:r>
            <w:rPr>
              <w:b/>
              <w:color w:val="FFFFFF" w:themeColor="background1"/>
            </w:rPr>
            <w:t>Págs</w:t>
          </w:r>
          <w:proofErr w:type="spellEnd"/>
          <w:r>
            <w:rPr>
              <w:b/>
              <w:color w:val="FFFFFF" w:themeColor="background1"/>
            </w:rPr>
            <w:t>.</w:t>
          </w:r>
          <w:r w:rsidR="00C31692">
            <w:rPr>
              <w:b/>
              <w:color w:val="FFFFFF" w:themeColor="background1"/>
            </w:rPr>
            <w:t xml:space="preserve"> 149-161</w:t>
          </w:r>
        </w:p>
      </w:tc>
    </w:tr>
  </w:tbl>
  <w:p w14:paraId="54843D28" w14:textId="77777777" w:rsidR="00BC532C" w:rsidRDefault="00BC532C" w:rsidP="00FE1BDE">
    <w:pPr>
      <w:pStyle w:val="Encabezado"/>
      <w:ind w:left="270"/>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76F56"/>
    <w:multiLevelType w:val="multilevel"/>
    <w:tmpl w:val="2CBC6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1822B30"/>
    <w:multiLevelType w:val="singleLevel"/>
    <w:tmpl w:val="BFE406C8"/>
    <w:lvl w:ilvl="0">
      <w:start w:val="1"/>
      <w:numFmt w:val="bullet"/>
      <w:lvlText w:val=""/>
      <w:lvlJc w:val="left"/>
      <w:pPr>
        <w:tabs>
          <w:tab w:val="left" w:pos="454"/>
        </w:tabs>
        <w:ind w:left="454" w:hanging="454"/>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6" w:nlCheck="1" w:checkStyle="0"/>
  <w:activeWritingStyle w:appName="MSWord" w:lang="es-VE" w:vendorID="64" w:dllVersion="6" w:nlCheck="1" w:checkStyle="1"/>
  <w:activeWritingStyle w:appName="MSWord" w:lang="es-ES" w:vendorID="64" w:dllVersion="6" w:nlCheck="1" w:checkStyle="1"/>
  <w:activeWritingStyle w:appName="MSWord" w:lang="es-US" w:vendorID="64" w:dllVersion="6" w:nlCheck="1" w:checkStyle="1"/>
  <w:activeWritingStyle w:appName="MSWord" w:lang="en-US" w:vendorID="64" w:dllVersion="6" w:nlCheck="1" w:checkStyle="1"/>
  <w:activeWritingStyle w:appName="MSWord" w:lang="es-EC" w:vendorID="64" w:dllVersion="6" w:nlCheck="1" w:checkStyle="1"/>
  <w:activeWritingStyle w:appName="MSWord" w:lang="es-MX" w:vendorID="64" w:dllVersion="6" w:nlCheck="1" w:checkStyle="1"/>
  <w:activeWritingStyle w:appName="MSWord" w:lang="es-ES" w:vendorID="64" w:dllVersion="4096" w:nlCheck="1" w:checkStyle="0"/>
  <w:activeWritingStyle w:appName="MSWord" w:lang="en-US" w:vendorID="64" w:dllVersion="4096" w:nlCheck="1" w:checkStyle="0"/>
  <w:activeWritingStyle w:appName="MSWord" w:lang="es-EC" w:vendorID="64" w:dllVersion="4096" w:nlCheck="1" w:checkStyle="0"/>
  <w:activeWritingStyle w:appName="MSWord" w:lang="es-MX" w:vendorID="64" w:dllVersion="4096" w:nlCheck="1" w:checkStyle="0"/>
  <w:activeWritingStyle w:appName="MSWord" w:lang="es-VE" w:vendorID="64" w:dllVersion="4096" w:nlCheck="1" w:checkStyle="0"/>
  <w:activeWritingStyle w:appName="MSWord" w:lang="pt-BR" w:vendorID="64" w:dllVersion="4096" w:nlCheck="1" w:checkStyle="0"/>
  <w:activeWritingStyle w:appName="MSWord" w:lang="es-US" w:vendorID="64" w:dllVersion="4096" w:nlCheck="1" w:checkStyle="0"/>
  <w:proofState w:spelling="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005F"/>
    <w:rsid w:val="001049B7"/>
    <w:rsid w:val="00120E4C"/>
    <w:rsid w:val="00175BFD"/>
    <w:rsid w:val="00195338"/>
    <w:rsid w:val="00284F8B"/>
    <w:rsid w:val="0029221C"/>
    <w:rsid w:val="002C108D"/>
    <w:rsid w:val="0031372D"/>
    <w:rsid w:val="003A37FD"/>
    <w:rsid w:val="003A7413"/>
    <w:rsid w:val="0046078F"/>
    <w:rsid w:val="004B36F7"/>
    <w:rsid w:val="004E45E4"/>
    <w:rsid w:val="00501A1D"/>
    <w:rsid w:val="00507A00"/>
    <w:rsid w:val="00514B40"/>
    <w:rsid w:val="0054481C"/>
    <w:rsid w:val="0054726A"/>
    <w:rsid w:val="00581E38"/>
    <w:rsid w:val="006362F6"/>
    <w:rsid w:val="00687B75"/>
    <w:rsid w:val="006A08DA"/>
    <w:rsid w:val="006A7EB0"/>
    <w:rsid w:val="006C097C"/>
    <w:rsid w:val="006D493C"/>
    <w:rsid w:val="00700A4D"/>
    <w:rsid w:val="0072017A"/>
    <w:rsid w:val="0074005F"/>
    <w:rsid w:val="00775631"/>
    <w:rsid w:val="00857741"/>
    <w:rsid w:val="008A68C2"/>
    <w:rsid w:val="008B71C6"/>
    <w:rsid w:val="008D690A"/>
    <w:rsid w:val="009423B3"/>
    <w:rsid w:val="00A26753"/>
    <w:rsid w:val="00A46750"/>
    <w:rsid w:val="00A47115"/>
    <w:rsid w:val="00A6700E"/>
    <w:rsid w:val="00A72ADC"/>
    <w:rsid w:val="00B165C0"/>
    <w:rsid w:val="00BC39E2"/>
    <w:rsid w:val="00BC532C"/>
    <w:rsid w:val="00C12552"/>
    <w:rsid w:val="00C31692"/>
    <w:rsid w:val="00D112CD"/>
    <w:rsid w:val="00D1157B"/>
    <w:rsid w:val="00DB3C4E"/>
    <w:rsid w:val="00E53F57"/>
    <w:rsid w:val="00EC0024"/>
    <w:rsid w:val="00ED4143"/>
    <w:rsid w:val="00EF727F"/>
    <w:rsid w:val="00F17444"/>
    <w:rsid w:val="00FE666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669A70"/>
  <w15:chartTrackingRefBased/>
  <w15:docId w15:val="{B996EFFB-467A-45FC-8232-C8ED1417C0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005F"/>
  </w:style>
  <w:style w:type="paragraph" w:styleId="Ttulo2">
    <w:name w:val="heading 2"/>
    <w:basedOn w:val="Normal"/>
    <w:next w:val="Normal"/>
    <w:link w:val="Ttulo2Car"/>
    <w:uiPriority w:val="9"/>
    <w:unhideWhenUsed/>
    <w:qFormat/>
    <w:rsid w:val="0074005F"/>
    <w:pPr>
      <w:keepNext/>
      <w:keepLines/>
      <w:spacing w:before="40" w:after="0"/>
      <w:outlineLvl w:val="1"/>
    </w:pPr>
    <w:rPr>
      <w:rFonts w:ascii="Calibri Light" w:eastAsia="SimSun" w:hAnsi="Calibri Light" w:cs="SimSun"/>
      <w:color w:val="2E74B5"/>
      <w:sz w:val="26"/>
      <w:szCs w:val="26"/>
      <w:lang w:val="es-VE"/>
    </w:rPr>
  </w:style>
  <w:style w:type="paragraph" w:styleId="Ttulo3">
    <w:name w:val="heading 3"/>
    <w:basedOn w:val="Normal"/>
    <w:next w:val="Normal"/>
    <w:link w:val="Ttulo3Car"/>
    <w:uiPriority w:val="9"/>
    <w:unhideWhenUsed/>
    <w:qFormat/>
    <w:rsid w:val="0074005F"/>
    <w:pPr>
      <w:keepNext/>
      <w:keepLines/>
      <w:spacing w:before="40" w:after="0"/>
      <w:outlineLvl w:val="2"/>
    </w:pPr>
    <w:rPr>
      <w:rFonts w:ascii="Calibri Light" w:eastAsia="SimSun" w:hAnsi="Calibri Light" w:cs="SimSun"/>
      <w:color w:val="1F4D78"/>
      <w:sz w:val="24"/>
      <w:szCs w:val="24"/>
      <w:lang w:val="es-V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74005F"/>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74005F"/>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74005F"/>
  </w:style>
  <w:style w:type="paragraph" w:styleId="Piedepgina">
    <w:name w:val="footer"/>
    <w:basedOn w:val="Normal"/>
    <w:link w:val="PiedepginaCar"/>
    <w:uiPriority w:val="99"/>
    <w:unhideWhenUsed/>
    <w:rsid w:val="0074005F"/>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74005F"/>
  </w:style>
  <w:style w:type="character" w:styleId="Refdecomentario">
    <w:name w:val="annotation reference"/>
    <w:basedOn w:val="Fuentedeprrafopredeter"/>
    <w:uiPriority w:val="99"/>
    <w:semiHidden/>
    <w:unhideWhenUsed/>
    <w:rsid w:val="0074005F"/>
    <w:rPr>
      <w:sz w:val="16"/>
      <w:szCs w:val="16"/>
    </w:rPr>
  </w:style>
  <w:style w:type="paragraph" w:styleId="Textocomentario">
    <w:name w:val="annotation text"/>
    <w:basedOn w:val="Normal"/>
    <w:link w:val="TextocomentarioCar"/>
    <w:uiPriority w:val="99"/>
    <w:semiHidden/>
    <w:unhideWhenUsed/>
    <w:rsid w:val="0074005F"/>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74005F"/>
    <w:rPr>
      <w:sz w:val="20"/>
      <w:szCs w:val="20"/>
    </w:rPr>
  </w:style>
  <w:style w:type="paragraph" w:styleId="Asuntodelcomentario">
    <w:name w:val="annotation subject"/>
    <w:basedOn w:val="Textocomentario"/>
    <w:next w:val="Textocomentario"/>
    <w:link w:val="AsuntodelcomentarioCar"/>
    <w:uiPriority w:val="99"/>
    <w:semiHidden/>
    <w:unhideWhenUsed/>
    <w:rsid w:val="0074005F"/>
    <w:rPr>
      <w:b/>
      <w:bCs/>
    </w:rPr>
  </w:style>
  <w:style w:type="character" w:customStyle="1" w:styleId="AsuntodelcomentarioCar">
    <w:name w:val="Asunto del comentario Car"/>
    <w:basedOn w:val="TextocomentarioCar"/>
    <w:link w:val="Asuntodelcomentario"/>
    <w:uiPriority w:val="99"/>
    <w:semiHidden/>
    <w:rsid w:val="0074005F"/>
    <w:rPr>
      <w:b/>
      <w:bCs/>
      <w:sz w:val="20"/>
      <w:szCs w:val="20"/>
    </w:rPr>
  </w:style>
  <w:style w:type="paragraph" w:styleId="Textodeglobo">
    <w:name w:val="Balloon Text"/>
    <w:basedOn w:val="Normal"/>
    <w:link w:val="TextodegloboCar"/>
    <w:uiPriority w:val="99"/>
    <w:semiHidden/>
    <w:unhideWhenUsed/>
    <w:rsid w:val="0074005F"/>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4005F"/>
    <w:rPr>
      <w:rFonts w:ascii="Segoe UI" w:hAnsi="Segoe UI" w:cs="Segoe UI"/>
      <w:sz w:val="18"/>
      <w:szCs w:val="18"/>
    </w:rPr>
  </w:style>
  <w:style w:type="character" w:customStyle="1" w:styleId="Ttulo2Car">
    <w:name w:val="Título 2 Car"/>
    <w:basedOn w:val="Fuentedeprrafopredeter"/>
    <w:link w:val="Ttulo2"/>
    <w:uiPriority w:val="9"/>
    <w:rsid w:val="0074005F"/>
    <w:rPr>
      <w:rFonts w:ascii="Calibri Light" w:eastAsia="SimSun" w:hAnsi="Calibri Light" w:cs="SimSun"/>
      <w:color w:val="2E74B5"/>
      <w:sz w:val="26"/>
      <w:szCs w:val="26"/>
      <w:lang w:val="es-VE"/>
    </w:rPr>
  </w:style>
  <w:style w:type="character" w:customStyle="1" w:styleId="Ttulo3Car">
    <w:name w:val="Título 3 Car"/>
    <w:basedOn w:val="Fuentedeprrafopredeter"/>
    <w:link w:val="Ttulo3"/>
    <w:uiPriority w:val="9"/>
    <w:rsid w:val="0074005F"/>
    <w:rPr>
      <w:rFonts w:ascii="Calibri Light" w:eastAsia="SimSun" w:hAnsi="Calibri Light" w:cs="SimSun"/>
      <w:color w:val="1F4D78"/>
      <w:sz w:val="24"/>
      <w:szCs w:val="24"/>
      <w:lang w:val="es-VE"/>
    </w:rPr>
  </w:style>
  <w:style w:type="paragraph" w:customStyle="1" w:styleId="Contenido">
    <w:name w:val="Contenido"/>
    <w:basedOn w:val="Prrafodelista"/>
    <w:link w:val="ContenidoCar"/>
    <w:qFormat/>
    <w:rsid w:val="0074005F"/>
    <w:pPr>
      <w:spacing w:before="120" w:after="120" w:line="360" w:lineRule="auto"/>
      <w:ind w:left="0" w:firstLine="709"/>
      <w:jc w:val="both"/>
    </w:pPr>
    <w:rPr>
      <w:rFonts w:ascii="Times New Roman" w:eastAsia="Times New Roman" w:hAnsi="Times New Roman" w:cs="Times New Roman"/>
      <w:sz w:val="24"/>
      <w:szCs w:val="24"/>
      <w:lang w:val="es-419" w:eastAsia="es-ES"/>
    </w:rPr>
  </w:style>
  <w:style w:type="character" w:customStyle="1" w:styleId="ContenidoCar">
    <w:name w:val="Contenido Car"/>
    <w:basedOn w:val="Fuentedeprrafopredeter"/>
    <w:link w:val="Contenido"/>
    <w:rsid w:val="0074005F"/>
    <w:rPr>
      <w:rFonts w:ascii="Times New Roman" w:eastAsia="Times New Roman" w:hAnsi="Times New Roman" w:cs="Times New Roman"/>
      <w:sz w:val="24"/>
      <w:szCs w:val="24"/>
      <w:lang w:val="es-419" w:eastAsia="es-ES"/>
    </w:rPr>
  </w:style>
  <w:style w:type="paragraph" w:styleId="Prrafodelista">
    <w:name w:val="List Paragraph"/>
    <w:basedOn w:val="Normal"/>
    <w:uiPriority w:val="34"/>
    <w:qFormat/>
    <w:rsid w:val="0074005F"/>
    <w:pPr>
      <w:ind w:left="720"/>
      <w:contextualSpacing/>
    </w:pPr>
  </w:style>
  <w:style w:type="paragraph" w:styleId="Bibliografa">
    <w:name w:val="Bibliography"/>
    <w:basedOn w:val="Normal"/>
    <w:next w:val="Normal"/>
    <w:uiPriority w:val="37"/>
    <w:rsid w:val="0074005F"/>
    <w:rPr>
      <w:rFonts w:ascii="Calibri" w:eastAsia="Calibri" w:hAnsi="Calibri" w:cs="SimSun"/>
      <w:lang w:val="es-VE"/>
    </w:rPr>
  </w:style>
  <w:style w:type="character" w:styleId="Hipervnculo">
    <w:name w:val="Hyperlink"/>
    <w:basedOn w:val="Fuentedeprrafopredeter"/>
    <w:uiPriority w:val="99"/>
    <w:rsid w:val="00DB3C4E"/>
    <w:rPr>
      <w:color w:val="0563C1"/>
      <w:u w:val="single"/>
    </w:rPr>
  </w:style>
  <w:style w:type="paragraph" w:styleId="Textonotapie">
    <w:name w:val="footnote text"/>
    <w:basedOn w:val="Normal"/>
    <w:link w:val="TextonotapieCar"/>
    <w:uiPriority w:val="99"/>
    <w:semiHidden/>
    <w:unhideWhenUsed/>
    <w:rsid w:val="00DB3C4E"/>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DB3C4E"/>
    <w:rPr>
      <w:sz w:val="20"/>
      <w:szCs w:val="20"/>
    </w:rPr>
  </w:style>
  <w:style w:type="character" w:styleId="Refdenotaalpie">
    <w:name w:val="footnote reference"/>
    <w:basedOn w:val="Fuentedeprrafopredeter"/>
    <w:uiPriority w:val="99"/>
    <w:semiHidden/>
    <w:unhideWhenUsed/>
    <w:rsid w:val="00DB3C4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4272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isalajeanabelen@g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alex.vilcahuano@yahoo.com"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aOr19</b:Tag>
    <b:SourceType>InternetSite</b:SourceType>
    <b:Guid>{60050AAB-930B-4DFE-95ED-EE76A2184677}</b:Guid>
    <b:Author>
      <b:Author>
        <b:NameList>
          <b:Person>
            <b:Last>(UNESCO)</b:Last>
            <b:First>Organización</b:First>
            <b:Middle>de las Naciones Unidas para la Educación, la Ciencia y la Cultura</b:Middle>
          </b:Person>
        </b:NameList>
      </b:Author>
    </b:Author>
    <b:Title>Estudio Regional Comparativo y Explicativo (ERCE 2019)</b:Title>
    <b:InternetSiteTitle>en.unesco.org</b:InternetSiteTitle>
    <b:Year>2019</b:Year>
    <b:URL>https://en.unesco.org/sites/default/files/resumen-ejecutivo-informe-regional-logros-factores-erce2019.pdf_0.pdf</b:URL>
    <b:RefOrder>1</b:RefOrder>
  </b:Source>
  <b:Source>
    <b:Tag>MarcadorDePosición2</b:Tag>
    <b:SourceType>Book</b:SourceType>
    <b:Guid>{15591D33-6F4C-4491-9B5F-F5D9F85F6505}</b:Guid>
    <b:Title>Science of Education and the Psychology of the Child</b:Title>
    <b:Year>1971</b:Year>
    <b:Author>
      <b:Author>
        <b:NameList>
          <b:Person>
            <b:Last>Piaget</b:Last>
            <b:First>J.</b:First>
          </b:Person>
        </b:NameList>
      </b:Author>
    </b:Author>
    <b:City>New York</b:City>
    <b:Publisher>Viking Press</b:Publisher>
    <b:RefOrder>2</b:RefOrder>
  </b:Source>
  <b:Source>
    <b:Tag>Fre97</b:Tag>
    <b:SourceType>Book</b:SourceType>
    <b:Guid>{84867A46-A8B2-42F2-8D08-A3624AB17131}</b:Guid>
    <b:Author>
      <b:Author>
        <b:NameList>
          <b:Person>
            <b:Last>Freire</b:Last>
            <b:First>Paulo</b:First>
          </b:Person>
        </b:NameList>
      </b:Author>
    </b:Author>
    <b:Title>Pedagogia da esperança</b:Title>
    <b:Year>1997</b:Year>
    <b:City>Rio de Janeiro</b:City>
    <b:Publisher>Paz e Terra</b:Publisher>
    <b:RefOrder>3</b:RefOrder>
  </b:Source>
  <b:Source>
    <b:Tag>Par97</b:Tag>
    <b:SourceType>JournalArticle</b:SourceType>
    <b:Guid>{719DAA0B-D929-4F7E-AEB7-E0853693B6F1}</b:Guid>
    <b:Title>La lectura como experiencia didáctica</b:Title>
    <b:Year>1997</b:Year>
    <b:Author>
      <b:Author>
        <b:NameList>
          <b:Person>
            <b:Last>Partido</b:Last>
            <b:First>Marisela</b:First>
          </b:Person>
        </b:NameList>
      </b:Author>
    </b:Author>
    <b:JournalName>Colección Pedagógica Universitaria</b:JournalName>
    <b:Pages>27-28</b:Pages>
    <b:RefOrder>4</b:RefOrder>
  </b:Source>
  <b:Source>
    <b:Tag>God20</b:Tag>
    <b:SourceType>DocumentFromInternetSite</b:SourceType>
    <b:Guid>{EF9C57EF-7283-4C91-918C-EE432A2EC921}</b:Guid>
    <b:Author>
      <b:Author>
        <b:NameList>
          <b:Person>
            <b:Last>Godinez</b:Last>
            <b:First>Sebastián</b:First>
          </b:Person>
        </b:NameList>
      </b:Author>
    </b:Author>
    <b:Title>Funciones ejecutivas y aprendizaje</b:Title>
    <b:Year>2020</b:Year>
    <b:InternetSiteTitle>neuro-class.com</b:InternetSiteTitle>
    <b:URL>https://neuro-class.com///funciones-ejecutivas-y-aprendizaje/</b:URL>
    <b:RefOrder>5</b:RefOrder>
  </b:Source>
  <b:Source>
    <b:Tag>Joh76</b:Tag>
    <b:SourceType>Book</b:SourceType>
    <b:Guid>{8882FF07-61B4-4BDD-9566-A38A32FB6D85}</b:Guid>
    <b:Title>Metacognitive aspects of problem solving</b:Title>
    <b:Year>1976</b:Year>
    <b:Author>
      <b:Author>
        <b:NameList>
          <b:Person>
            <b:Last>Flavell</b:Last>
            <b:First>John</b:First>
            <b:Middle>Hurley</b:Middle>
          </b:Person>
        </b:NameList>
      </b:Author>
    </b:Author>
    <b:City>Hillsdale, New Jersey</b:City>
    <b:Publisher>L. B. Resnik</b:Publisher>
    <b:RefOrder>6</b:RefOrder>
  </b:Source>
  <b:Source>
    <b:Tag>Car89</b:Tag>
    <b:SourceType>Book</b:SourceType>
    <b:Guid>{749FEA89-F01A-4F52-9C04-8844AB18E53A}</b:Guid>
    <b:Author>
      <b:Author>
        <b:NameList>
          <b:Person>
            <b:Last>Smith</b:Last>
            <b:First>Carl</b:First>
            <b:Middle>B.</b:Middle>
          </b:Person>
        </b:NameList>
      </b:Author>
    </b:Author>
    <b:Title>La enseñanza de la lecto-escritura: un enfoque interactivo</b:Title>
    <b:InternetSiteTitle>La enseñanza de la lecto-escritura: un enfoque interactivo</b:InternetSiteTitle>
    <b:Year>1989</b:Year>
    <b:City>Madrid</b:City>
    <b:Publisher>Aprendizaje Viso</b:Publisher>
    <b:RefOrder>7</b:RefOrder>
  </b:Source>
  <b:Source>
    <b:Tag>Min20</b:Tag>
    <b:SourceType>DocumentFromInternetSite</b:SourceType>
    <b:Guid>{D3DD7D19-65CD-4016-8EAA-0F3088158531}</b:Guid>
    <b:Title>Programa Curricular de Educación Primaria</b:Title>
    <b:Year>2020</b:Year>
    <b:Author>
      <b:Author>
        <b:NameList>
          <b:Person>
            <b:Last>(MINEDU)</b:Last>
            <b:First>Ministerio</b:First>
            <b:Middle>de Educación Perú</b:Middle>
          </b:Person>
        </b:NameList>
      </b:Author>
    </b:Author>
    <b:InternetSiteTitle>minedu,gob,pe</b:InternetSiteTitle>
    <b:URL>http://www.minedu.gob.pe/curriculo/pdf/programa-nivel-primaria-ebr.pdf</b:URL>
    <b:RefOrder>8</b:RefOrder>
  </b:Source>
  <b:Source>
    <b:Tag>MEP13</b:Tag>
    <b:SourceType>DocumentFromInternetSite</b:SourceType>
    <b:Guid>{3BAEFBAD-A465-46D2-9BC2-86FC7FE314F5}</b:Guid>
    <b:Author>
      <b:Author>
        <b:NameList>
          <b:Person>
            <b:Last>(MEP)</b:Last>
            <b:First>Ministerio</b:First>
            <b:Middle>de Educación Pública de Costa Rica</b:Middle>
          </b:Person>
        </b:NameList>
      </b:Author>
    </b:Author>
    <b:Title>Programa de estudio de Español - Educación General Básica</b:Title>
    <b:Year>2013</b:Year>
    <b:InternetSiteTitle>mep.go.cr</b:InternetSiteTitle>
    <b:URL>https://www.mep.go.cr/sites/default/files/programadeestudio/programas/espanol2ciclo.pdf</b:URL>
    <b:RefOrder>9</b:RefOrder>
  </b:Source>
  <b:Source>
    <b:Tag>Sec11</b:Tag>
    <b:SourceType>DocumentFromInternetSite</b:SourceType>
    <b:Guid>{48681B9E-9527-479C-97AF-B38474D9BF4C}</b:Guid>
    <b:Author>
      <b:Author>
        <b:NameList>
          <b:Person>
            <b:Last>(SEESP)</b:Last>
            <b:First>Secretaria</b:First>
            <b:Middle>da Educação do Estado de São Paulo</b:Middle>
          </b:Person>
        </b:NameList>
      </b:Author>
    </b:Author>
    <b:Title>Currículo do Estado de São Paulo: Linguagens, códigos e suas tecnologias</b:Title>
    <b:InternetSiteTitle>educacao.sp.gov.br</b:InternetSiteTitle>
    <b:Year>2011</b:Year>
    <b:URL>https://www.educacao.sp.gov.br/a2sitebox/arquivos/documentos/237.pdf</b:URL>
    <b:RefOrder>10</b:RefOrder>
  </b:Source>
  <b:Source>
    <b:Tag>MIN21</b:Tag>
    <b:SourceType>DocumentFromInternetSite</b:SourceType>
    <b:Guid>{35731C40-5A12-4AA9-A685-8142D870F2A4}</b:Guid>
    <b:Author>
      <b:Author>
        <b:NameList>
          <b:Person>
            <b:Last>(MINEDUC)</b:Last>
            <b:First>Ministerio</b:First>
            <b:Middle>de Educación</b:Middle>
          </b:Person>
        </b:NameList>
      </b:Author>
    </b:Author>
    <b:Title>MINEDUC-2021-00023-A</b:Title>
    <b:Year>2021</b:Year>
    <b:InternetSiteTitle>educacion.gob.ec</b:InternetSiteTitle>
    <b:Month>05</b:Month>
    <b:Day>11</b:Day>
    <b:URL>ttps://educacion.gob.ec/wp-content/uploads/downloads/2021/04/politica_educativa_de_fomento_de_la_lectura_juntos_leemos.pdf</b:URL>
    <b:RefOrder>11</b:RefOrder>
  </b:Source>
  <b:Source>
    <b:Tag>Min16</b:Tag>
    <b:SourceType>DocumentFromInternetSite</b:SourceType>
    <b:Guid>{C72ED4C9-F2FD-4C96-BB8A-8545E89CE61A}</b:Guid>
    <b:Author>
      <b:Author>
        <b:NameList>
          <b:Person>
            <b:Last>(MINEDUC)</b:Last>
            <b:First>Ministerio</b:First>
            <b:Middle>de Educación</b:Middle>
          </b:Person>
        </b:NameList>
      </b:Author>
    </b:Author>
    <b:Title> Lengua y Literatura</b:Title>
    <b:InternetSiteTitle>educacion.gob.ec</b:InternetSiteTitle>
    <b:Year>2016</b:Year>
    <b:URL>https://educacion.gob.ec/wp-content/uploads/downloads/2016/03/LL.pdf</b:URL>
    <b:YearAccessed>2023</b:YearAccessed>
    <b:MonthAccessed>01</b:MonthAccessed>
    <b:DayAccessed>06</b:DayAccessed>
    <b:RefOrder>12</b:RefOrder>
  </b:Source>
</b:Sources>
</file>

<file path=customXml/itemProps1.xml><?xml version="1.0" encoding="utf-8"?>
<ds:datastoreItem xmlns:ds="http://schemas.openxmlformats.org/officeDocument/2006/customXml" ds:itemID="{7F159AF7-8573-49F2-80F8-2DADA6BB3D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152</TotalTime>
  <Pages>1</Pages>
  <Words>4038</Words>
  <Characters>23022</Characters>
  <Application>Microsoft Office Word</Application>
  <DocSecurity>0</DocSecurity>
  <Lines>191</Lines>
  <Paragraphs>54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27006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dc:creator>
  <cp:keywords/>
  <dc:description/>
  <cp:lastModifiedBy>admin</cp:lastModifiedBy>
  <cp:revision>14</cp:revision>
  <cp:lastPrinted>2024-07-01T08:41:00Z</cp:lastPrinted>
  <dcterms:created xsi:type="dcterms:W3CDTF">2024-01-10T22:44:00Z</dcterms:created>
  <dcterms:modified xsi:type="dcterms:W3CDTF">2024-07-01T12:29:00Z</dcterms:modified>
</cp:coreProperties>
</file>