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7BD7C9" w14:textId="77777777" w:rsidR="00393384" w:rsidRDefault="00C94CAA">
      <w:pPr>
        <w:widowControl w:val="0"/>
        <w:spacing w:after="12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El enfoque por tareas de traducción como agente dinamizador en la formación del futuro traductor </w:t>
      </w:r>
    </w:p>
    <w:p w14:paraId="13122E29" w14:textId="77777777" w:rsidR="00393384" w:rsidRDefault="00C94CAA">
      <w:pPr>
        <w:widowControl w:val="0"/>
        <w:spacing w:after="120" w:line="360" w:lineRule="auto"/>
        <w:jc w:val="center"/>
        <w:rPr>
          <w:rFonts w:ascii="Times New Roman" w:hAnsi="Times New Roman" w:cs="Times New Roman"/>
          <w:sz w:val="24"/>
          <w:lang w:val="en-US"/>
        </w:rPr>
      </w:pPr>
      <w:r>
        <w:rPr>
          <w:rFonts w:ascii="Times New Roman" w:hAnsi="Times New Roman" w:cs="Times New Roman"/>
          <w:sz w:val="24"/>
          <w:lang w:val="en-US"/>
        </w:rPr>
        <w:t>The translation task approach as a dynamic agent in the training of the future translator</w:t>
      </w:r>
    </w:p>
    <w:p w14:paraId="3B81A35A" w14:textId="77777777" w:rsidR="00393384" w:rsidRDefault="00C94CAA">
      <w:pPr>
        <w:widowControl w:val="0"/>
        <w:spacing w:after="120" w:line="360" w:lineRule="auto"/>
        <w:jc w:val="right"/>
        <w:rPr>
          <w:rFonts w:ascii="Times New Roman" w:hAnsi="Times New Roman" w:cs="Times New Roman"/>
          <w:b/>
          <w:bCs/>
          <w:i/>
          <w:sz w:val="24"/>
          <w:szCs w:val="24"/>
        </w:rPr>
      </w:pPr>
      <w:r>
        <w:rPr>
          <w:rFonts w:ascii="Times New Roman" w:hAnsi="Times New Roman" w:cs="Times New Roman"/>
          <w:b/>
          <w:bCs/>
          <w:i/>
          <w:sz w:val="24"/>
          <w:szCs w:val="24"/>
        </w:rPr>
        <w:t xml:space="preserve">Artículo de investigación </w:t>
      </w:r>
    </w:p>
    <w:p w14:paraId="77647FF8" w14:textId="77777777" w:rsidR="00393384" w:rsidRDefault="00C94CAA">
      <w:pPr>
        <w:widowControl w:val="0"/>
        <w:spacing w:after="120" w:line="360" w:lineRule="auto"/>
        <w:rPr>
          <w:rFonts w:ascii="Times New Roman" w:hAnsi="Times New Roman" w:cs="Times New Roman"/>
          <w:b/>
          <w:sz w:val="24"/>
          <w:szCs w:val="24"/>
        </w:rPr>
      </w:pPr>
      <w:r>
        <w:rPr>
          <w:rFonts w:ascii="Times New Roman" w:hAnsi="Times New Roman" w:cs="Times New Roman"/>
          <w:b/>
          <w:sz w:val="24"/>
          <w:szCs w:val="24"/>
        </w:rPr>
        <w:t>AUTOR (ES):</w:t>
      </w:r>
    </w:p>
    <w:p w14:paraId="658E49D9" w14:textId="77777777" w:rsidR="00393384" w:rsidRDefault="00C94CAA">
      <w:pPr>
        <w:widowControl w:val="0"/>
        <w:spacing w:after="120" w:line="360" w:lineRule="auto"/>
        <w:ind w:left="426"/>
        <w:rPr>
          <w:rFonts w:ascii="Times New Roman" w:hAnsi="Times New Roman" w:cs="Times New Roman"/>
          <w:sz w:val="24"/>
          <w:szCs w:val="24"/>
        </w:rPr>
      </w:pPr>
      <w:r>
        <w:rPr>
          <w:rFonts w:ascii="Times New Roman" w:hAnsi="Times New Roman" w:cs="Times New Roman"/>
          <w:sz w:val="24"/>
          <w:szCs w:val="24"/>
        </w:rPr>
        <w:t xml:space="preserve">Lic. </w:t>
      </w:r>
      <w:r w:rsidRPr="00012383">
        <w:rPr>
          <w:rFonts w:ascii="Times New Roman" w:hAnsi="Times New Roman" w:cs="Times New Roman"/>
          <w:sz w:val="24"/>
          <w:szCs w:val="24"/>
        </w:rPr>
        <w:t>Akemi González Matute</w:t>
      </w:r>
      <w:r w:rsidRPr="00012383">
        <w:rPr>
          <w:rStyle w:val="Refdenotaalpie"/>
          <w:rFonts w:ascii="Times New Roman" w:hAnsi="Times New Roman" w:cs="Times New Roman"/>
          <w:sz w:val="24"/>
          <w:szCs w:val="24"/>
        </w:rPr>
        <w:footnoteReference w:id="1"/>
      </w:r>
    </w:p>
    <w:p w14:paraId="1EB3F44F" w14:textId="77777777" w:rsidR="00393384" w:rsidRDefault="00C94CAA">
      <w:pPr>
        <w:widowControl w:val="0"/>
        <w:spacing w:after="120" w:line="360" w:lineRule="auto"/>
        <w:ind w:left="426"/>
        <w:rPr>
          <w:rFonts w:ascii="Times New Roman" w:hAnsi="Times New Roman" w:cs="Times New Roman"/>
          <w:i/>
          <w:sz w:val="24"/>
          <w:szCs w:val="24"/>
        </w:rPr>
      </w:pPr>
      <w:r>
        <w:rPr>
          <w:rFonts w:ascii="Times New Roman" w:hAnsi="Times New Roman" w:cs="Times New Roman"/>
          <w:i/>
          <w:sz w:val="24"/>
          <w:szCs w:val="24"/>
        </w:rPr>
        <w:t>Correo:</w:t>
      </w:r>
      <w:r>
        <w:rPr>
          <w:rFonts w:ascii="Times New Roman" w:hAnsi="Times New Roman" w:cs="Times New Roman"/>
          <w:sz w:val="24"/>
          <w:szCs w:val="24"/>
        </w:rPr>
        <w:t xml:space="preserve"> </w:t>
      </w:r>
      <w:r>
        <w:rPr>
          <w:rFonts w:ascii="Times New Roman" w:hAnsi="Times New Roman" w:cs="Times New Roman"/>
          <w:iCs/>
          <w:sz w:val="24"/>
          <w:szCs w:val="24"/>
        </w:rPr>
        <w:t>akemi.gm@fenhi.uh.cu</w:t>
      </w:r>
      <w:r>
        <w:rPr>
          <w:rFonts w:ascii="Times New Roman" w:hAnsi="Times New Roman" w:cs="Times New Roman"/>
          <w:i/>
          <w:sz w:val="24"/>
          <w:szCs w:val="24"/>
        </w:rPr>
        <w:t xml:space="preserve">  </w:t>
      </w:r>
    </w:p>
    <w:p w14:paraId="78B03271" w14:textId="77777777" w:rsidR="00393384" w:rsidRDefault="00C94CAA">
      <w:pPr>
        <w:widowControl w:val="0"/>
        <w:spacing w:after="120" w:line="360" w:lineRule="auto"/>
        <w:ind w:left="426"/>
        <w:rPr>
          <w:rFonts w:ascii="Times New Roman" w:hAnsi="Times New Roman" w:cs="Times New Roman"/>
          <w:iCs/>
          <w:sz w:val="24"/>
          <w:szCs w:val="24"/>
          <w:lang w:val="pt-BR"/>
        </w:rPr>
      </w:pPr>
      <w:r>
        <w:rPr>
          <w:rFonts w:ascii="Times New Roman" w:hAnsi="Times New Roman" w:cs="Times New Roman"/>
          <w:i/>
          <w:sz w:val="24"/>
          <w:szCs w:val="24"/>
          <w:lang w:val="pt-BR"/>
        </w:rPr>
        <w:t xml:space="preserve">Código orcid: </w:t>
      </w:r>
      <w:r>
        <w:rPr>
          <w:rFonts w:ascii="Times New Roman" w:hAnsi="Times New Roman" w:cs="Times New Roman"/>
          <w:iCs/>
          <w:sz w:val="24"/>
          <w:szCs w:val="24"/>
          <w:lang w:val="pt-BR"/>
        </w:rPr>
        <w:t>https://orcid.org/0000-0002-8625-2318</w:t>
      </w:r>
    </w:p>
    <w:p w14:paraId="1A8C1EA7" w14:textId="77777777" w:rsidR="00393384" w:rsidRDefault="00C94CAA">
      <w:pPr>
        <w:widowControl w:val="0"/>
        <w:spacing w:after="120" w:line="360" w:lineRule="auto"/>
        <w:ind w:left="426"/>
        <w:rPr>
          <w:rFonts w:ascii="Times New Roman" w:hAnsi="Times New Roman" w:cs="Times New Roman"/>
          <w:sz w:val="24"/>
          <w:szCs w:val="24"/>
        </w:rPr>
      </w:pPr>
      <w:r>
        <w:rPr>
          <w:rFonts w:ascii="Times New Roman" w:hAnsi="Times New Roman" w:cs="Times New Roman"/>
          <w:sz w:val="24"/>
          <w:szCs w:val="24"/>
        </w:rPr>
        <w:t>Universidad de La Habana, Cuba</w:t>
      </w:r>
    </w:p>
    <w:p w14:paraId="0C809B0D" w14:textId="77777777" w:rsidR="00393384" w:rsidRDefault="00C94CAA">
      <w:pPr>
        <w:widowControl w:val="0"/>
        <w:spacing w:after="120" w:line="360" w:lineRule="auto"/>
        <w:ind w:left="426"/>
        <w:rPr>
          <w:rFonts w:ascii="Times New Roman" w:hAnsi="Times New Roman" w:cs="Times New Roman"/>
          <w:sz w:val="24"/>
          <w:szCs w:val="24"/>
        </w:rPr>
      </w:pPr>
      <w:r>
        <w:rPr>
          <w:rFonts w:ascii="Times New Roman" w:hAnsi="Times New Roman" w:cs="Times New Roman"/>
          <w:sz w:val="24"/>
          <w:szCs w:val="24"/>
        </w:rPr>
        <w:t>Dr. C. Marisela Rodríguez Peñate</w:t>
      </w:r>
      <w:r>
        <w:rPr>
          <w:rStyle w:val="Refdenotaalpie"/>
          <w:rFonts w:ascii="Times New Roman" w:hAnsi="Times New Roman" w:cs="Times New Roman"/>
          <w:sz w:val="24"/>
          <w:szCs w:val="24"/>
        </w:rPr>
        <w:footnoteReference w:id="2"/>
      </w:r>
    </w:p>
    <w:p w14:paraId="3CC905E8" w14:textId="77777777" w:rsidR="00393384" w:rsidRDefault="00C94CAA">
      <w:pPr>
        <w:widowControl w:val="0"/>
        <w:spacing w:after="120" w:line="360" w:lineRule="auto"/>
        <w:ind w:left="426"/>
        <w:rPr>
          <w:rFonts w:ascii="Times New Roman" w:hAnsi="Times New Roman" w:cs="Times New Roman"/>
          <w:iCs/>
          <w:sz w:val="24"/>
          <w:szCs w:val="24"/>
        </w:rPr>
      </w:pPr>
      <w:r>
        <w:rPr>
          <w:rFonts w:ascii="Times New Roman" w:hAnsi="Times New Roman" w:cs="Times New Roman"/>
          <w:i/>
          <w:sz w:val="24"/>
          <w:szCs w:val="24"/>
        </w:rPr>
        <w:t>Correo:</w:t>
      </w:r>
      <w:r>
        <w:rPr>
          <w:rFonts w:ascii="Times New Roman" w:hAnsi="Times New Roman" w:cs="Times New Roman"/>
          <w:sz w:val="24"/>
          <w:szCs w:val="24"/>
        </w:rPr>
        <w:t xml:space="preserve"> </w:t>
      </w:r>
      <w:r>
        <w:rPr>
          <w:rFonts w:ascii="Times New Roman" w:hAnsi="Times New Roman" w:cs="Times New Roman"/>
          <w:iCs/>
          <w:sz w:val="24"/>
          <w:szCs w:val="24"/>
        </w:rPr>
        <w:t>mariselarpw@gmail.com</w:t>
      </w:r>
    </w:p>
    <w:p w14:paraId="06F47A5D" w14:textId="77777777" w:rsidR="00393384" w:rsidRDefault="00C94CAA">
      <w:pPr>
        <w:widowControl w:val="0"/>
        <w:spacing w:after="120" w:line="360" w:lineRule="auto"/>
        <w:ind w:left="426"/>
        <w:rPr>
          <w:rFonts w:ascii="Times New Roman" w:hAnsi="Times New Roman" w:cs="Times New Roman"/>
          <w:iCs/>
          <w:sz w:val="24"/>
          <w:szCs w:val="24"/>
        </w:rPr>
      </w:pPr>
      <w:r>
        <w:rPr>
          <w:rFonts w:ascii="Times New Roman" w:hAnsi="Times New Roman" w:cs="Times New Roman"/>
          <w:i/>
          <w:sz w:val="24"/>
          <w:szCs w:val="24"/>
        </w:rPr>
        <w:t>Código orcid:</w:t>
      </w:r>
      <w:r>
        <w:rPr>
          <w:rFonts w:ascii="Times New Roman" w:hAnsi="Times New Roman" w:cs="Times New Roman"/>
          <w:sz w:val="24"/>
          <w:szCs w:val="24"/>
        </w:rPr>
        <w:t xml:space="preserve"> </w:t>
      </w:r>
      <w:r>
        <w:rPr>
          <w:rFonts w:ascii="Times New Roman" w:hAnsi="Times New Roman" w:cs="Times New Roman"/>
          <w:iCs/>
          <w:sz w:val="24"/>
          <w:szCs w:val="24"/>
        </w:rPr>
        <w:t>https://orcid.org/0000-0001-7091-9264</w:t>
      </w:r>
    </w:p>
    <w:p w14:paraId="6C06F688" w14:textId="77777777" w:rsidR="00393384" w:rsidRDefault="00C94CAA">
      <w:pPr>
        <w:widowControl w:val="0"/>
        <w:spacing w:after="120" w:line="360" w:lineRule="auto"/>
        <w:ind w:left="426"/>
        <w:rPr>
          <w:rFonts w:ascii="Times New Roman" w:hAnsi="Times New Roman" w:cs="Times New Roman"/>
          <w:sz w:val="24"/>
          <w:szCs w:val="24"/>
        </w:rPr>
      </w:pPr>
      <w:r>
        <w:rPr>
          <w:rFonts w:ascii="Times New Roman" w:hAnsi="Times New Roman" w:cs="Times New Roman"/>
          <w:sz w:val="24"/>
          <w:szCs w:val="24"/>
        </w:rPr>
        <w:t>Universidad de Ciencias Pedagógicas Enrique José Varona, La Habana, Cuba</w:t>
      </w:r>
    </w:p>
    <w:tbl>
      <w:tblPr>
        <w:tblStyle w:val="Tablaconcuadrcula"/>
        <w:tblpPr w:leftFromText="180" w:rightFromText="180" w:vertAnchor="text" w:horzAnchor="margin" w:tblpXSpec="center" w:tblpY="22"/>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942"/>
        <w:gridCol w:w="2943"/>
        <w:gridCol w:w="2943"/>
      </w:tblGrid>
      <w:tr w:rsidR="00393384" w14:paraId="0F853690" w14:textId="77777777">
        <w:tc>
          <w:tcPr>
            <w:tcW w:w="2942" w:type="dxa"/>
            <w:shd w:val="clear" w:color="auto" w:fill="00B0F0"/>
          </w:tcPr>
          <w:p w14:paraId="622CBAD0" w14:textId="77777777" w:rsidR="00393384" w:rsidRDefault="00C94CAA">
            <w:pPr>
              <w:widowControl w:val="0"/>
              <w:spacing w:after="120" w:line="360" w:lineRule="auto"/>
              <w:jc w:val="center"/>
              <w:rPr>
                <w:rFonts w:ascii="Times New Roman" w:hAnsi="Times New Roman" w:cs="Times New Roman"/>
                <w:b/>
                <w:sz w:val="24"/>
                <w:szCs w:val="24"/>
              </w:rPr>
            </w:pPr>
            <w:r>
              <w:rPr>
                <w:rFonts w:ascii="Times New Roman" w:hAnsi="Times New Roman" w:cs="Times New Roman"/>
                <w:b/>
                <w:sz w:val="24"/>
                <w:szCs w:val="24"/>
              </w:rPr>
              <w:t>Recibido</w:t>
            </w:r>
          </w:p>
        </w:tc>
        <w:tc>
          <w:tcPr>
            <w:tcW w:w="2943" w:type="dxa"/>
            <w:shd w:val="clear" w:color="auto" w:fill="00B0F0"/>
          </w:tcPr>
          <w:p w14:paraId="69079DB1" w14:textId="77777777" w:rsidR="00393384" w:rsidRDefault="00C94CAA">
            <w:pPr>
              <w:widowControl w:val="0"/>
              <w:spacing w:after="120" w:line="360" w:lineRule="auto"/>
              <w:jc w:val="center"/>
              <w:rPr>
                <w:rFonts w:ascii="Times New Roman" w:hAnsi="Times New Roman" w:cs="Times New Roman"/>
                <w:b/>
                <w:sz w:val="24"/>
                <w:szCs w:val="24"/>
              </w:rPr>
            </w:pPr>
            <w:r>
              <w:rPr>
                <w:rFonts w:ascii="Times New Roman" w:hAnsi="Times New Roman" w:cs="Times New Roman"/>
                <w:b/>
                <w:sz w:val="24"/>
                <w:szCs w:val="24"/>
              </w:rPr>
              <w:t>Aprobado</w:t>
            </w:r>
          </w:p>
        </w:tc>
        <w:tc>
          <w:tcPr>
            <w:tcW w:w="2943" w:type="dxa"/>
            <w:shd w:val="clear" w:color="auto" w:fill="00B0F0"/>
          </w:tcPr>
          <w:p w14:paraId="64399139" w14:textId="77777777" w:rsidR="00393384" w:rsidRDefault="00C94CAA">
            <w:pPr>
              <w:widowControl w:val="0"/>
              <w:spacing w:after="120" w:line="360" w:lineRule="auto"/>
              <w:jc w:val="center"/>
              <w:rPr>
                <w:rFonts w:ascii="Times New Roman" w:hAnsi="Times New Roman" w:cs="Times New Roman"/>
                <w:b/>
                <w:sz w:val="24"/>
                <w:szCs w:val="24"/>
              </w:rPr>
            </w:pPr>
            <w:r>
              <w:rPr>
                <w:rFonts w:ascii="Times New Roman" w:hAnsi="Times New Roman" w:cs="Times New Roman"/>
                <w:b/>
                <w:sz w:val="24"/>
                <w:szCs w:val="24"/>
              </w:rPr>
              <w:t>Publicado</w:t>
            </w:r>
          </w:p>
        </w:tc>
      </w:tr>
      <w:tr w:rsidR="00393384" w14:paraId="37E68E48" w14:textId="77777777">
        <w:tc>
          <w:tcPr>
            <w:tcW w:w="2942" w:type="dxa"/>
          </w:tcPr>
          <w:p w14:paraId="048AF9A6" w14:textId="4A87703E" w:rsidR="00393384" w:rsidRDefault="00142A88">
            <w:pPr>
              <w:widowControl w:val="0"/>
              <w:spacing w:after="120" w:line="360" w:lineRule="auto"/>
              <w:jc w:val="center"/>
              <w:rPr>
                <w:rFonts w:ascii="Times New Roman" w:hAnsi="Times New Roman" w:cs="Times New Roman"/>
                <w:sz w:val="24"/>
                <w:szCs w:val="24"/>
              </w:rPr>
            </w:pPr>
            <w:r>
              <w:rPr>
                <w:rFonts w:ascii="Times New Roman" w:hAnsi="Times New Roman" w:cs="Times New Roman"/>
                <w:sz w:val="24"/>
                <w:szCs w:val="24"/>
              </w:rPr>
              <w:t xml:space="preserve">17 de octubre de 2023 </w:t>
            </w:r>
          </w:p>
        </w:tc>
        <w:tc>
          <w:tcPr>
            <w:tcW w:w="2943" w:type="dxa"/>
          </w:tcPr>
          <w:p w14:paraId="629805C8" w14:textId="1E03D46E" w:rsidR="00393384" w:rsidRDefault="00142A88">
            <w:pPr>
              <w:widowControl w:val="0"/>
              <w:spacing w:after="120" w:line="360" w:lineRule="auto"/>
              <w:jc w:val="center"/>
              <w:rPr>
                <w:rFonts w:ascii="Times New Roman" w:hAnsi="Times New Roman" w:cs="Times New Roman"/>
                <w:sz w:val="24"/>
                <w:szCs w:val="24"/>
              </w:rPr>
            </w:pPr>
            <w:r>
              <w:rPr>
                <w:rFonts w:ascii="Times New Roman" w:hAnsi="Times New Roman" w:cs="Times New Roman"/>
                <w:sz w:val="24"/>
                <w:szCs w:val="24"/>
              </w:rPr>
              <w:t>12 de diciembre de 2023</w:t>
            </w:r>
          </w:p>
        </w:tc>
        <w:tc>
          <w:tcPr>
            <w:tcW w:w="2943" w:type="dxa"/>
          </w:tcPr>
          <w:p w14:paraId="7D22B77F" w14:textId="7CCD9FDF" w:rsidR="00393384" w:rsidRDefault="00142A88">
            <w:pPr>
              <w:widowControl w:val="0"/>
              <w:spacing w:after="120" w:line="360" w:lineRule="auto"/>
              <w:jc w:val="center"/>
              <w:rPr>
                <w:rFonts w:ascii="Times New Roman" w:hAnsi="Times New Roman" w:cs="Times New Roman"/>
                <w:sz w:val="24"/>
                <w:szCs w:val="24"/>
              </w:rPr>
            </w:pPr>
            <w:r>
              <w:rPr>
                <w:rFonts w:ascii="Times New Roman" w:hAnsi="Times New Roman" w:cs="Times New Roman"/>
                <w:sz w:val="24"/>
                <w:szCs w:val="24"/>
              </w:rPr>
              <w:t xml:space="preserve">10 de enero de 2023 </w:t>
            </w:r>
          </w:p>
        </w:tc>
      </w:tr>
    </w:tbl>
    <w:p w14:paraId="7DDD2B16" w14:textId="77777777" w:rsidR="00393384" w:rsidRDefault="00C94CAA">
      <w:pPr>
        <w:widowControl w:val="0"/>
        <w:spacing w:after="120" w:line="360" w:lineRule="auto"/>
        <w:rPr>
          <w:rFonts w:ascii="Times New Roman" w:hAnsi="Times New Roman" w:cs="Times New Roman"/>
          <w:b/>
          <w:bCs/>
          <w:sz w:val="24"/>
          <w:szCs w:val="24"/>
        </w:rPr>
      </w:pPr>
      <w:r>
        <w:rPr>
          <w:rFonts w:ascii="Times New Roman" w:hAnsi="Times New Roman" w:cs="Times New Roman"/>
          <w:b/>
          <w:bCs/>
          <w:sz w:val="24"/>
          <w:szCs w:val="24"/>
        </w:rPr>
        <w:t xml:space="preserve">RESUMEN </w:t>
      </w:r>
    </w:p>
    <w:p w14:paraId="28CAEBCC" w14:textId="77777777" w:rsidR="00393384" w:rsidRDefault="00C94CAA">
      <w:pPr>
        <w:widowControl w:val="0"/>
        <w:spacing w:after="12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En el presente artículo se muestran los resultados de una investigación doctoral centrada en el perfeccionamiento del proceso de enseñanza-aprendizaje de la </w:t>
      </w:r>
      <w:r w:rsidR="00072142">
        <w:rPr>
          <w:rFonts w:ascii="Times New Roman" w:hAnsi="Times New Roman" w:cs="Times New Roman"/>
          <w:sz w:val="24"/>
          <w:szCs w:val="24"/>
          <w:lang w:val="es-MX"/>
        </w:rPr>
        <w:t>t</w:t>
      </w:r>
      <w:r>
        <w:rPr>
          <w:rFonts w:ascii="Times New Roman" w:hAnsi="Times New Roman" w:cs="Times New Roman"/>
          <w:sz w:val="24"/>
          <w:szCs w:val="24"/>
          <w:lang w:val="es-MX"/>
        </w:rPr>
        <w:t xml:space="preserve">raducción en la Facultad de Español para No Hispanohablantes de la Universidad de La Habana. Este estudio tributa al </w:t>
      </w:r>
      <w:r>
        <w:rPr>
          <w:rFonts w:ascii="Times New Roman" w:hAnsi="Times New Roman" w:cs="Times New Roman"/>
          <w:sz w:val="24"/>
          <w:szCs w:val="24"/>
          <w:lang w:val="es-MX"/>
        </w:rPr>
        <w:lastRenderedPageBreak/>
        <w:t xml:space="preserve">desarrollo de los modos de actuación del profesional de lenguas extranjeras por lo que es fundamento de una gestión socialmente responsable. Para ello se propone el diseño de un sistema de tareas de traducción, como agente dinamizador en la formación del futuro traductor. Se asumió del paradigma mixto la investigación-acción con la intensión de generar cambios para elevar la calidad del proceso educativo. Como método general se empleó el materialismo-dialéctico, que unido a los teóricos, empíricos y estadísticos permitieron alcanzar resultados concretos y verificables en la práctica. Los avances logrados hasta el momento constituyen una importante contribución al perfeccionamiento del proceso formativo objeto de investigación y con ello a la formación integral del estudiante de lenguas extranjeras.   </w:t>
      </w:r>
    </w:p>
    <w:p w14:paraId="0BC4ADE1" w14:textId="77777777" w:rsidR="00393384" w:rsidRDefault="00C94CAA">
      <w:pPr>
        <w:widowControl w:val="0"/>
        <w:spacing w:after="120" w:line="360" w:lineRule="auto"/>
        <w:jc w:val="both"/>
        <w:rPr>
          <w:rFonts w:ascii="Times New Roman" w:hAnsi="Times New Roman" w:cs="Times New Roman"/>
          <w:i/>
          <w:iCs/>
          <w:color w:val="000000"/>
          <w:sz w:val="24"/>
          <w:szCs w:val="24"/>
          <w:lang w:val="es-MX"/>
        </w:rPr>
      </w:pPr>
      <w:r>
        <w:rPr>
          <w:rFonts w:ascii="Times New Roman" w:hAnsi="Times New Roman" w:cs="Times New Roman"/>
          <w:bCs/>
          <w:i/>
          <w:color w:val="000000"/>
          <w:sz w:val="24"/>
          <w:szCs w:val="24"/>
          <w:lang w:val="es-MX"/>
        </w:rPr>
        <w:t>Palabras clave:</w:t>
      </w:r>
      <w:r>
        <w:rPr>
          <w:rFonts w:ascii="Times New Roman" w:hAnsi="Times New Roman" w:cs="Times New Roman"/>
          <w:i/>
          <w:iCs/>
          <w:color w:val="000000"/>
          <w:sz w:val="24"/>
          <w:szCs w:val="24"/>
          <w:lang w:val="es-MX"/>
        </w:rPr>
        <w:t xml:space="preserve"> </w:t>
      </w:r>
      <w:r>
        <w:rPr>
          <w:rFonts w:ascii="Times New Roman" w:hAnsi="Times New Roman" w:cs="Times New Roman"/>
          <w:iCs/>
          <w:color w:val="000000"/>
          <w:sz w:val="24"/>
          <w:szCs w:val="24"/>
          <w:lang w:val="es-MX"/>
        </w:rPr>
        <w:t>enfoque por tareas, traducción, sistema de tareas</w:t>
      </w:r>
    </w:p>
    <w:p w14:paraId="134F5021" w14:textId="237CC967" w:rsidR="00393384" w:rsidRDefault="00C94CAA">
      <w:pPr>
        <w:widowControl w:val="0"/>
        <w:spacing w:after="120"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ABSTRAC</w:t>
      </w:r>
      <w:r w:rsidR="00B33DB6">
        <w:rPr>
          <w:rFonts w:ascii="Times New Roman" w:hAnsi="Times New Roman" w:cs="Times New Roman"/>
          <w:b/>
          <w:bCs/>
          <w:sz w:val="24"/>
          <w:szCs w:val="24"/>
          <w:lang w:val="en-US"/>
        </w:rPr>
        <w:t>T</w:t>
      </w:r>
    </w:p>
    <w:p w14:paraId="64C1CF16" w14:textId="77777777" w:rsidR="00393384" w:rsidRDefault="00C94CAA">
      <w:pPr>
        <w:widowControl w:val="0"/>
        <w:spacing w:after="12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This article shows the results of a doctoral research focused on improving the te</w:t>
      </w:r>
      <w:r w:rsidR="00072142">
        <w:rPr>
          <w:rFonts w:ascii="Times New Roman" w:hAnsi="Times New Roman" w:cs="Times New Roman"/>
          <w:sz w:val="24"/>
          <w:szCs w:val="24"/>
          <w:lang w:val="en-US"/>
        </w:rPr>
        <w:t>aching-learning process of the t</w:t>
      </w:r>
      <w:r>
        <w:rPr>
          <w:rFonts w:ascii="Times New Roman" w:hAnsi="Times New Roman" w:cs="Times New Roman"/>
          <w:sz w:val="24"/>
          <w:szCs w:val="24"/>
          <w:lang w:val="en-US"/>
        </w:rPr>
        <w:t>ranslation at the Faculty of Spanish for Non-Spanish Speakers of the University of Havana. This study contributes to the development of the modes of action of the foreign language professional, which is why it is the foundation of a socially responsible management. For this, the design of a system of translation tasks is proposed, as a dynamic agent in the training of the future translator. Action-research was assumed from the mixed paradigm with the intention of generating changes to raise the quality of the educational process. As a general method, dialectical materialism was used, which together with the theoretical, empirical and statistical methods allowed us to achieve concrete and verifiable results in practice. The advances achieved so far constitute an important contribution to the improvement of the formative process under investigation and with it to the integral formation of the foreign language student.</w:t>
      </w:r>
    </w:p>
    <w:p w14:paraId="7A327BAB" w14:textId="77777777" w:rsidR="00393384" w:rsidRDefault="00C94CAA">
      <w:pPr>
        <w:widowControl w:val="0"/>
        <w:spacing w:after="120" w:line="360" w:lineRule="auto"/>
        <w:jc w:val="both"/>
        <w:rPr>
          <w:rFonts w:ascii="Times New Roman" w:hAnsi="Times New Roman" w:cs="Times New Roman"/>
          <w:iCs/>
          <w:sz w:val="24"/>
          <w:szCs w:val="24"/>
          <w:lang w:val="en-US"/>
        </w:rPr>
      </w:pPr>
      <w:r>
        <w:rPr>
          <w:rFonts w:ascii="Times New Roman" w:hAnsi="Times New Roman" w:cs="Times New Roman"/>
          <w:bCs/>
          <w:i/>
          <w:color w:val="000000"/>
          <w:sz w:val="24"/>
          <w:szCs w:val="24"/>
          <w:lang w:val="en-US"/>
        </w:rPr>
        <w:t>Keywords:</w:t>
      </w:r>
      <w:r>
        <w:rPr>
          <w:rFonts w:ascii="Times New Roman" w:hAnsi="Times New Roman" w:cs="Times New Roman"/>
          <w:sz w:val="24"/>
          <w:szCs w:val="24"/>
          <w:lang w:val="en-US"/>
        </w:rPr>
        <w:t xml:space="preserve"> </w:t>
      </w:r>
      <w:r>
        <w:rPr>
          <w:rFonts w:ascii="Times New Roman" w:hAnsi="Times New Roman" w:cs="Times New Roman"/>
          <w:bCs/>
          <w:color w:val="000000"/>
          <w:sz w:val="24"/>
          <w:szCs w:val="24"/>
          <w:lang w:val="en-US"/>
        </w:rPr>
        <w:t>task approach, translation, task system</w:t>
      </w:r>
    </w:p>
    <w:p w14:paraId="30C2E459" w14:textId="77777777" w:rsidR="00393384" w:rsidRDefault="00C94CAA">
      <w:pPr>
        <w:widowControl w:val="0"/>
        <w:spacing w:after="120" w:line="360" w:lineRule="auto"/>
        <w:jc w:val="center"/>
        <w:rPr>
          <w:rFonts w:ascii="Times New Roman" w:hAnsi="Times New Roman" w:cs="Times New Roman"/>
          <w:sz w:val="24"/>
          <w:szCs w:val="24"/>
          <w:lang w:val="es-MX"/>
        </w:rPr>
      </w:pPr>
      <w:r>
        <w:rPr>
          <w:rFonts w:ascii="Times New Roman" w:hAnsi="Times New Roman" w:cs="Times New Roman"/>
          <w:b/>
          <w:sz w:val="24"/>
          <w:szCs w:val="24"/>
          <w:lang w:val="es-MX"/>
        </w:rPr>
        <w:t>INTRODUCCIÓN</w:t>
      </w:r>
    </w:p>
    <w:p w14:paraId="3FBEEDFE" w14:textId="77777777" w:rsidR="00393384" w:rsidRDefault="00C94CAA">
      <w:pPr>
        <w:widowControl w:val="0"/>
        <w:spacing w:after="12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La historia de la enseñanza de la traducción en Cuba atesora una amplia experiencia en la </w:t>
      </w:r>
      <w:r>
        <w:rPr>
          <w:rFonts w:ascii="Times New Roman" w:hAnsi="Times New Roman" w:cs="Times New Roman"/>
          <w:sz w:val="24"/>
          <w:szCs w:val="24"/>
          <w:lang w:val="es-MX"/>
        </w:rPr>
        <w:lastRenderedPageBreak/>
        <w:t>formación de traductores e intérpretes capaces de responder a las demandas sociales. En este empeño, la carrera Lengua Española para No Hispanohablantes que se oferta en la Facultad de Español para No Hispanohablantes (FENHI) de la Universidad de La Habana, figura entre las de mayor aceptación por los estudiantes extranjeros, interesados en generar un mayor entendimiento entre culturas y naciones.</w:t>
      </w:r>
    </w:p>
    <w:p w14:paraId="1ABD03F0" w14:textId="77777777" w:rsidR="00393384" w:rsidRDefault="00C94CAA">
      <w:pPr>
        <w:widowControl w:val="0"/>
        <w:spacing w:after="12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Entre los perfiles profesionales en los que puede desempeñarse el joven egresado de la FENHI se encuentra el de traductor, por tal motivo se incluye en el plan de estudios la disciplina Traducción. Dicha materia tiene como objetivo el dominio de los conocimientos sobre la teoría y la práctica de la traducción y la formación de habilidades profesionales básicas del objeto de trabajo de la profesión: la lengua española como medio de comunicación interlingüística, que se manifiesta en los campos de acción de la traducción (Plan de estudios E, 2019). </w:t>
      </w:r>
    </w:p>
    <w:p w14:paraId="604CDFC8" w14:textId="77777777" w:rsidR="00393384" w:rsidRDefault="00C94CAA">
      <w:pPr>
        <w:widowControl w:val="0"/>
        <w:spacing w:after="12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Sin embargo, durante el desarrollo del proceso de enseñanza-aprendizaje de la traducción (PEAT) aún se identifican insuficiencias que afectan seriamente la fidelidad y calidad de las traducciones que producen los estudiantes debido a errores de sentido, lingüísticos, terminológicos, interlingüísticos, instrumentales y problemas para gestionar el tiempo de trabajo, lo cual incide de manera negativa en la formación del futuro traductor.</w:t>
      </w:r>
    </w:p>
    <w:p w14:paraId="0031F472" w14:textId="77777777" w:rsidR="00393384" w:rsidRDefault="00C94CAA">
      <w:pPr>
        <w:widowControl w:val="0"/>
        <w:spacing w:after="12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Por otro lado, los documentos que rigen la disciplina Traducción presentan un limitado tratamiento de aquellas concepciones teóricas y metodológicas más actuales relacionadas con la didáctica de la traducción. Además, es escaso y poco secuenciado el empleo de tareas que permitan al estudiante la adquisición y desarrollo de competencias de traducción.</w:t>
      </w:r>
    </w:p>
    <w:p w14:paraId="177B6566" w14:textId="77777777" w:rsidR="00393384" w:rsidRDefault="00C94CAA">
      <w:pPr>
        <w:widowControl w:val="0"/>
        <w:spacing w:after="12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De lo anterior se deduce la necesidad de un perfeccionamiento del PEAT y de un mayor vínculo de los estudios de la traducción con la práctica profesional. En este sentido, las investigaciones en el campo de la didáctica de la traducción (</w:t>
      </w:r>
      <w:r w:rsidR="00DC37D4" w:rsidRPr="00DC37D4">
        <w:rPr>
          <w:rFonts w:ascii="Times New Roman" w:hAnsi="Times New Roman" w:cs="Times New Roman"/>
          <w:sz w:val="24"/>
          <w:szCs w:val="24"/>
          <w:lang w:val="es-MX"/>
        </w:rPr>
        <w:t>Vinay y</w:t>
      </w:r>
      <w:r w:rsidRPr="00DC37D4">
        <w:rPr>
          <w:rFonts w:ascii="Times New Roman" w:hAnsi="Times New Roman" w:cs="Times New Roman"/>
          <w:sz w:val="24"/>
          <w:szCs w:val="24"/>
          <w:lang w:val="es-MX"/>
        </w:rPr>
        <w:t xml:space="preserve"> Darbelnet, 1958;</w:t>
      </w:r>
      <w:r>
        <w:rPr>
          <w:rFonts w:ascii="Times New Roman" w:hAnsi="Times New Roman" w:cs="Times New Roman"/>
          <w:color w:val="FF0000"/>
          <w:sz w:val="24"/>
          <w:szCs w:val="24"/>
          <w:lang w:val="es-MX"/>
        </w:rPr>
        <w:t xml:space="preserve"> </w:t>
      </w:r>
      <w:r>
        <w:rPr>
          <w:rFonts w:ascii="Times New Roman" w:hAnsi="Times New Roman" w:cs="Times New Roman"/>
          <w:sz w:val="24"/>
          <w:szCs w:val="24"/>
          <w:lang w:val="es-MX"/>
        </w:rPr>
        <w:t>Nord, 1991;</w:t>
      </w:r>
      <w:r>
        <w:rPr>
          <w:rFonts w:ascii="Times New Roman" w:hAnsi="Times New Roman" w:cs="Times New Roman"/>
          <w:color w:val="FF0000"/>
          <w:sz w:val="24"/>
          <w:szCs w:val="24"/>
          <w:lang w:val="es-MX"/>
        </w:rPr>
        <w:t xml:space="preserve"> </w:t>
      </w:r>
      <w:r>
        <w:rPr>
          <w:rFonts w:ascii="Times New Roman" w:hAnsi="Times New Roman" w:cs="Times New Roman"/>
          <w:sz w:val="24"/>
          <w:szCs w:val="24"/>
          <w:lang w:val="es-MX"/>
        </w:rPr>
        <w:t>Kelly, 2005;</w:t>
      </w:r>
      <w:r>
        <w:rPr>
          <w:rFonts w:ascii="Times New Roman" w:hAnsi="Times New Roman" w:cs="Times New Roman"/>
          <w:color w:val="FF0000"/>
          <w:sz w:val="24"/>
          <w:szCs w:val="24"/>
          <w:lang w:val="es-MX"/>
        </w:rPr>
        <w:t xml:space="preserve"> </w:t>
      </w:r>
      <w:r>
        <w:rPr>
          <w:rFonts w:ascii="Times New Roman" w:hAnsi="Times New Roman" w:cs="Times New Roman"/>
          <w:sz w:val="24"/>
          <w:szCs w:val="24"/>
          <w:lang w:val="es-MX"/>
        </w:rPr>
        <w:t>Espí, 1999; Mayor, 2006;</w:t>
      </w:r>
      <w:r>
        <w:rPr>
          <w:rFonts w:ascii="Times New Roman" w:hAnsi="Times New Roman" w:cs="Times New Roman"/>
          <w:color w:val="FF0000"/>
          <w:sz w:val="24"/>
          <w:szCs w:val="24"/>
          <w:lang w:val="es-MX"/>
        </w:rPr>
        <w:t xml:space="preserve"> </w:t>
      </w:r>
      <w:r>
        <w:rPr>
          <w:rFonts w:ascii="Times New Roman" w:hAnsi="Times New Roman" w:cs="Times New Roman"/>
          <w:sz w:val="24"/>
          <w:szCs w:val="24"/>
          <w:lang w:val="es-MX"/>
        </w:rPr>
        <w:t>Hurtado Albir, 2019;</w:t>
      </w:r>
      <w:r>
        <w:rPr>
          <w:rFonts w:ascii="Times New Roman" w:hAnsi="Times New Roman" w:cs="Times New Roman"/>
          <w:color w:val="FF0000"/>
          <w:sz w:val="24"/>
          <w:szCs w:val="24"/>
          <w:lang w:val="es-MX"/>
        </w:rPr>
        <w:t xml:space="preserve"> </w:t>
      </w:r>
      <w:r>
        <w:rPr>
          <w:rFonts w:ascii="Times New Roman" w:hAnsi="Times New Roman" w:cs="Times New Roman"/>
          <w:sz w:val="24"/>
          <w:szCs w:val="24"/>
          <w:lang w:val="es-MX"/>
        </w:rPr>
        <w:t>Ali, 2019;</w:t>
      </w:r>
      <w:r w:rsidR="00ED5A1D">
        <w:rPr>
          <w:rFonts w:ascii="Times New Roman" w:hAnsi="Times New Roman" w:cs="Times New Roman"/>
          <w:color w:val="FF0000"/>
          <w:sz w:val="24"/>
          <w:szCs w:val="24"/>
          <w:lang w:val="es-MX"/>
        </w:rPr>
        <w:t xml:space="preserve"> </w:t>
      </w:r>
      <w:r w:rsidR="00ED5A1D" w:rsidRPr="00C33E1B">
        <w:rPr>
          <w:rFonts w:ascii="Times New Roman" w:hAnsi="Times New Roman" w:cs="Times New Roman"/>
          <w:sz w:val="24"/>
          <w:szCs w:val="24"/>
          <w:lang w:val="es-MX"/>
        </w:rPr>
        <w:t>Orozco, 2000</w:t>
      </w:r>
      <w:r w:rsidRPr="00C33E1B">
        <w:rPr>
          <w:rFonts w:ascii="Times New Roman" w:hAnsi="Times New Roman" w:cs="Times New Roman"/>
          <w:sz w:val="24"/>
          <w:szCs w:val="24"/>
          <w:lang w:val="es-MX"/>
        </w:rPr>
        <w:t xml:space="preserve">; </w:t>
      </w:r>
      <w:r>
        <w:rPr>
          <w:rFonts w:ascii="Times New Roman" w:hAnsi="Times New Roman" w:cs="Times New Roman"/>
          <w:sz w:val="24"/>
          <w:szCs w:val="24"/>
          <w:lang w:val="es-MX"/>
        </w:rPr>
        <w:t xml:space="preserve">Méndez, 2022) aunque son relativamente recientes, resaltan la necesidad de un acercamiento de la disciplina a lo que será </w:t>
      </w:r>
      <w:r>
        <w:rPr>
          <w:rFonts w:ascii="Times New Roman" w:hAnsi="Times New Roman" w:cs="Times New Roman"/>
          <w:sz w:val="24"/>
          <w:szCs w:val="24"/>
          <w:lang w:val="es-MX"/>
        </w:rPr>
        <w:lastRenderedPageBreak/>
        <w:t xml:space="preserve">la futura vida profesional del estudiante. </w:t>
      </w:r>
    </w:p>
    <w:p w14:paraId="73EDC56E" w14:textId="035DDF14" w:rsidR="00393384" w:rsidRDefault="00C94CAA">
      <w:pPr>
        <w:widowControl w:val="0"/>
        <w:spacing w:after="12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Resultó relevante para este estudio conocer qué se entiende por traducción, pues aún no existe una definición “total” que recoja todos los pequeños matices de esta actividad, aunque varias ellas son acertadas. Del análisis reflexivo del criterio de diferentes autores consultados (García Yebra, 1982; Hurtado</w:t>
      </w:r>
      <w:r w:rsidR="0048008F" w:rsidRPr="0048008F">
        <w:rPr>
          <w:rFonts w:ascii="Times New Roman" w:hAnsi="Times New Roman" w:cs="Times New Roman"/>
          <w:sz w:val="24"/>
          <w:szCs w:val="24"/>
          <w:lang w:val="es-MX"/>
        </w:rPr>
        <w:t xml:space="preserve">, </w:t>
      </w:r>
      <w:r w:rsidRPr="0048008F">
        <w:rPr>
          <w:rFonts w:ascii="Times New Roman" w:hAnsi="Times New Roman" w:cs="Times New Roman"/>
          <w:sz w:val="24"/>
          <w:szCs w:val="24"/>
          <w:lang w:val="es-MX"/>
        </w:rPr>
        <w:t>2019; Andújar y Cañada, 2011) es posible afirmar que la traducción es el proceso interpretativo y comunicativo de comprender</w:t>
      </w:r>
      <w:r>
        <w:rPr>
          <w:rFonts w:ascii="Times New Roman" w:hAnsi="Times New Roman" w:cs="Times New Roman"/>
          <w:sz w:val="24"/>
          <w:szCs w:val="24"/>
          <w:lang w:val="es-MX"/>
        </w:rPr>
        <w:t xml:space="preserve"> un texto en un idioma (texto de partida) para después re-expresarlo en otro idioma (texto de llegada) que sería el resultado de este proceso dinámico de comunicación informativa entre dos sistemas culturales distintos, conservando el sentido, el significado, el estilo y la función del texto de partida.</w:t>
      </w:r>
    </w:p>
    <w:p w14:paraId="03BC1132" w14:textId="77777777" w:rsidR="00393384" w:rsidRDefault="00C94CAA">
      <w:pPr>
        <w:widowControl w:val="0"/>
        <w:spacing w:after="12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Se considera que actualmente que las actividades que se realizan de manera habitual en las clases de traducción de la carrera Lengua Española para No Hispanohablantes (LENH) no son suficientes para la formación del futuro profesional. Por este motivo, se identifica que un problema a resolver por la vía científica es el desarrollo del proceso de enseñanza- aprendizaje de la traducción en esta institución.</w:t>
      </w:r>
    </w:p>
    <w:p w14:paraId="60EC56FF" w14:textId="77777777" w:rsidR="00393384" w:rsidRDefault="00C94CAA">
      <w:pPr>
        <w:widowControl w:val="0"/>
        <w:spacing w:after="12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En este artículo, por ello, se plantea como objetivo presentar un sistema de tareas de traducción para el perfeccionamiento del proceso de enseñanza-aprendizaje de la traducción en función de la formación integral del estudiante de la carrera Lengua Española para No Hispanohablantes de la Universidad de La Habana.</w:t>
      </w:r>
    </w:p>
    <w:p w14:paraId="65D25870" w14:textId="77777777" w:rsidR="00393384" w:rsidRDefault="00C94CAA">
      <w:pPr>
        <w:widowControl w:val="0"/>
        <w:spacing w:after="12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Se partió del análisis de los referentes teóricos acerca de la traducción y particularmente, de su proceso de enseñanza-aprendizaje en la Educación Superior. Ello permitió valorar su evolución, principales tendencias y contradicciones. Con una visión más amplia de este </w:t>
      </w:r>
      <w:r w:rsidR="00C856DE">
        <w:rPr>
          <w:rFonts w:ascii="Times New Roman" w:hAnsi="Times New Roman" w:cs="Times New Roman"/>
          <w:sz w:val="24"/>
          <w:szCs w:val="24"/>
          <w:lang w:val="es-MX"/>
        </w:rPr>
        <w:t>proceso formativo, se determinaron</w:t>
      </w:r>
      <w:r>
        <w:rPr>
          <w:rFonts w:ascii="Times New Roman" w:hAnsi="Times New Roman" w:cs="Times New Roman"/>
          <w:sz w:val="24"/>
          <w:szCs w:val="24"/>
          <w:lang w:val="es-MX"/>
        </w:rPr>
        <w:t xml:space="preserve"> sus particularidades, tanto iniciales como actuales, en la carrera Lengua Española para No Hispanohablantes, lo cual posibilitó profundizar y constata</w:t>
      </w:r>
      <w:r w:rsidR="00C856DE">
        <w:rPr>
          <w:rFonts w:ascii="Times New Roman" w:hAnsi="Times New Roman" w:cs="Times New Roman"/>
          <w:sz w:val="24"/>
          <w:szCs w:val="24"/>
          <w:lang w:val="es-MX"/>
        </w:rPr>
        <w:t>r el problema de investigación así como</w:t>
      </w:r>
      <w:r>
        <w:rPr>
          <w:rFonts w:ascii="Times New Roman" w:hAnsi="Times New Roman" w:cs="Times New Roman"/>
          <w:sz w:val="24"/>
          <w:szCs w:val="24"/>
          <w:lang w:val="es-MX"/>
        </w:rPr>
        <w:t xml:space="preserve"> valorar los resultados que se han obtenido de la aplicación práctica de las tareas de traducción diseñadas.</w:t>
      </w:r>
    </w:p>
    <w:p w14:paraId="5197BECB" w14:textId="77777777" w:rsidR="00393384" w:rsidRDefault="00C94CAA">
      <w:pPr>
        <w:widowControl w:val="0"/>
        <w:spacing w:after="120" w:line="360" w:lineRule="auto"/>
        <w:jc w:val="center"/>
        <w:rPr>
          <w:rFonts w:ascii="Times New Roman" w:hAnsi="Times New Roman" w:cs="Times New Roman"/>
          <w:b/>
          <w:sz w:val="24"/>
          <w:szCs w:val="24"/>
          <w:lang w:val="es-MX"/>
        </w:rPr>
      </w:pPr>
      <w:r>
        <w:rPr>
          <w:rFonts w:ascii="Times New Roman" w:hAnsi="Times New Roman" w:cs="Times New Roman"/>
          <w:sz w:val="24"/>
          <w:szCs w:val="24"/>
          <w:lang w:val="es-MX"/>
        </w:rPr>
        <w:lastRenderedPageBreak/>
        <w:t xml:space="preserve"> </w:t>
      </w:r>
      <w:r>
        <w:rPr>
          <w:rFonts w:ascii="Times New Roman" w:hAnsi="Times New Roman" w:cs="Times New Roman"/>
          <w:b/>
          <w:sz w:val="24"/>
          <w:szCs w:val="24"/>
          <w:lang w:val="es-MX"/>
        </w:rPr>
        <w:t>DESARROLLO</w:t>
      </w:r>
    </w:p>
    <w:p w14:paraId="457F401F" w14:textId="77777777" w:rsidR="00393384" w:rsidRDefault="00C94CAA">
      <w:pPr>
        <w:widowControl w:val="0"/>
        <w:spacing w:after="12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Desde el punto</w:t>
      </w:r>
      <w:r w:rsidR="00C856DE">
        <w:rPr>
          <w:rFonts w:ascii="Times New Roman" w:hAnsi="Times New Roman" w:cs="Times New Roman"/>
          <w:sz w:val="24"/>
          <w:szCs w:val="24"/>
          <w:lang w:val="es-MX"/>
        </w:rPr>
        <w:t xml:space="preserve"> de vista metodológico, se asumió</w:t>
      </w:r>
      <w:r>
        <w:rPr>
          <w:rFonts w:ascii="Times New Roman" w:hAnsi="Times New Roman" w:cs="Times New Roman"/>
          <w:sz w:val="24"/>
          <w:szCs w:val="24"/>
          <w:lang w:val="es-MX"/>
        </w:rPr>
        <w:t xml:space="preserve"> como paradigma la investigación mixta y dentro del conjunto de sus métodos, la investigación-acción (</w:t>
      </w:r>
      <w:r w:rsidRPr="00C33E1B">
        <w:rPr>
          <w:rFonts w:ascii="Times New Roman" w:hAnsi="Times New Roman" w:cs="Times New Roman"/>
          <w:sz w:val="24"/>
          <w:szCs w:val="24"/>
          <w:lang w:val="es-MX"/>
        </w:rPr>
        <w:t>Eliott, 1993</w:t>
      </w:r>
      <w:r>
        <w:rPr>
          <w:rFonts w:ascii="Times New Roman" w:hAnsi="Times New Roman" w:cs="Times New Roman"/>
          <w:sz w:val="24"/>
          <w:szCs w:val="24"/>
          <w:lang w:val="es-MX"/>
        </w:rPr>
        <w:t>; Kemmis, 19</w:t>
      </w:r>
      <w:r w:rsidR="00C856DE">
        <w:rPr>
          <w:rFonts w:ascii="Times New Roman" w:hAnsi="Times New Roman" w:cs="Times New Roman"/>
          <w:sz w:val="24"/>
          <w:szCs w:val="24"/>
          <w:lang w:val="es-MX"/>
        </w:rPr>
        <w:t>88; Cordero, 2001), pues permitió</w:t>
      </w:r>
      <w:r>
        <w:rPr>
          <w:rFonts w:ascii="Times New Roman" w:hAnsi="Times New Roman" w:cs="Times New Roman"/>
          <w:sz w:val="24"/>
          <w:szCs w:val="24"/>
          <w:lang w:val="es-MX"/>
        </w:rPr>
        <w:t xml:space="preserve"> comprender y mejorar el proceso de enseñanza-aprendizaje de la traducción a través de un plan de acción impulsado por la práctica auto-reflexiva y colaborativa de sus participantes en función de generar cambios para elevar la calidad del proceso educativo. </w:t>
      </w:r>
    </w:p>
    <w:p w14:paraId="3DCBBEF4" w14:textId="77777777" w:rsidR="00393384" w:rsidRDefault="00C94CAA">
      <w:pPr>
        <w:widowControl w:val="0"/>
        <w:spacing w:after="12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El análisis integral de las contradicciones propias que se muestran en el problema a investigar, se hizo desde una concepción dialéctico-materialista que evidenció insuficiencias en el proceso de enseñanza-aprendizaje de la traducción en la carrera Lengua Española para No Hispanohablantes. Del nivel teórico, se emplearon los métodos histórico-lógico, análisis-síntesis, inducción-deducción y sistémico estructural. Del nivel empírico, la revisión documental, la observación científica, la prueba pedagógica para profesores y estudiantes de la carrera LENH. Para evaluar la calidad y efectividad de esta propuesta se desarrolló una experiencia en la asignatura Traducción II que aportó resultados devenidos en importante contribución al perfeccionamiento del proceso formativo objeto de investigación. </w:t>
      </w:r>
    </w:p>
    <w:p w14:paraId="4C695A60" w14:textId="77777777" w:rsidR="00393384" w:rsidRDefault="00C94CAA">
      <w:pPr>
        <w:widowControl w:val="0"/>
        <w:spacing w:after="12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Se consideró pertinente seleccionar, de manera intencionada, de una población de 28 estudiantes una muestra integrada por los 10 alumnos chinos del cuarto año de la carrera, pues son los únicos que reciben las tres asignaturas de la disciplina Traducción </w:t>
      </w:r>
      <w:r w:rsidR="00B62087">
        <w:rPr>
          <w:rFonts w:ascii="Times New Roman" w:hAnsi="Times New Roman" w:cs="Times New Roman"/>
          <w:sz w:val="24"/>
          <w:szCs w:val="24"/>
          <w:lang w:val="es-MX"/>
        </w:rPr>
        <w:t>.</w:t>
      </w:r>
    </w:p>
    <w:p w14:paraId="00BCF683" w14:textId="77777777" w:rsidR="00393384" w:rsidRDefault="00C94CAA">
      <w:pPr>
        <w:widowControl w:val="0"/>
        <w:spacing w:after="12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Al profundizar en el enfoque por tareas en el campo de la di</w:t>
      </w:r>
      <w:r w:rsidR="00B62087">
        <w:rPr>
          <w:rFonts w:ascii="Times New Roman" w:hAnsi="Times New Roman" w:cs="Times New Roman"/>
          <w:sz w:val="24"/>
          <w:szCs w:val="24"/>
          <w:lang w:val="es-MX"/>
        </w:rPr>
        <w:t>dáctica de la traducción, se pudo</w:t>
      </w:r>
      <w:r>
        <w:rPr>
          <w:rFonts w:ascii="Times New Roman" w:hAnsi="Times New Roman" w:cs="Times New Roman"/>
          <w:sz w:val="24"/>
          <w:szCs w:val="24"/>
          <w:lang w:val="es-MX"/>
        </w:rPr>
        <w:t xml:space="preserve"> valora</w:t>
      </w:r>
      <w:r w:rsidR="00B62087">
        <w:rPr>
          <w:rFonts w:ascii="Times New Roman" w:hAnsi="Times New Roman" w:cs="Times New Roman"/>
          <w:sz w:val="24"/>
          <w:szCs w:val="24"/>
          <w:lang w:val="es-MX"/>
        </w:rPr>
        <w:t>r</w:t>
      </w:r>
      <w:r>
        <w:rPr>
          <w:rFonts w:ascii="Times New Roman" w:hAnsi="Times New Roman" w:cs="Times New Roman"/>
          <w:sz w:val="24"/>
          <w:szCs w:val="24"/>
          <w:lang w:val="es-MX"/>
        </w:rPr>
        <w:t xml:space="preserve"> que es de las tendencias didácticas que marcan actualmente el desarrollo de la metodología de la enseñanza de la traducción a nivel internacional. Este enfoque originalmente fue desarrollado para la enseñanza aprendizaje de lenguas extranjeras y es un método que nace en el marco del paradigma comunicativo (Breen, 1987</w:t>
      </w:r>
      <w:r>
        <w:rPr>
          <w:rFonts w:ascii="Times New Roman" w:hAnsi="Times New Roman" w:cs="Times New Roman"/>
          <w:color w:val="FF0000"/>
          <w:sz w:val="24"/>
          <w:szCs w:val="24"/>
          <w:lang w:val="es-MX"/>
        </w:rPr>
        <w:t xml:space="preserve">; </w:t>
      </w:r>
      <w:r>
        <w:rPr>
          <w:rFonts w:ascii="Times New Roman" w:hAnsi="Times New Roman" w:cs="Times New Roman"/>
          <w:sz w:val="24"/>
          <w:szCs w:val="24"/>
          <w:lang w:val="es-MX"/>
        </w:rPr>
        <w:t>Candlin, 1990</w:t>
      </w:r>
      <w:r>
        <w:rPr>
          <w:rFonts w:ascii="Times New Roman" w:hAnsi="Times New Roman" w:cs="Times New Roman"/>
          <w:color w:val="FF0000"/>
          <w:sz w:val="24"/>
          <w:szCs w:val="24"/>
          <w:lang w:val="es-MX"/>
        </w:rPr>
        <w:t xml:space="preserve">; </w:t>
      </w:r>
      <w:r w:rsidRPr="00C33E1B">
        <w:rPr>
          <w:rFonts w:ascii="Times New Roman" w:hAnsi="Times New Roman" w:cs="Times New Roman"/>
          <w:sz w:val="24"/>
          <w:szCs w:val="24"/>
          <w:lang w:val="es-MX"/>
        </w:rPr>
        <w:t>Nunan, 1989</w:t>
      </w:r>
      <w:r>
        <w:rPr>
          <w:rFonts w:ascii="Times New Roman" w:hAnsi="Times New Roman" w:cs="Times New Roman"/>
          <w:sz w:val="24"/>
          <w:szCs w:val="24"/>
          <w:lang w:val="es-MX"/>
        </w:rPr>
        <w:t xml:space="preserve">). </w:t>
      </w:r>
    </w:p>
    <w:p w14:paraId="6C49A6B3" w14:textId="77777777" w:rsidR="00393384" w:rsidRDefault="00C94CAA">
      <w:pPr>
        <w:widowControl w:val="0"/>
        <w:spacing w:after="12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En este contexto la tarea constituye el núcleo organizador del proceso de aprendizaje, y se define como “(…) </w:t>
      </w:r>
      <w:r>
        <w:rPr>
          <w:rFonts w:ascii="Times New Roman" w:hAnsi="Times New Roman" w:cs="Times New Roman"/>
          <w:i/>
          <w:sz w:val="24"/>
          <w:szCs w:val="24"/>
          <w:lang w:val="es-MX"/>
        </w:rPr>
        <w:t xml:space="preserve">una unidad de trabajo en el aula, representativa de la práctica traductora, que se </w:t>
      </w:r>
      <w:r>
        <w:rPr>
          <w:rFonts w:ascii="Times New Roman" w:hAnsi="Times New Roman" w:cs="Times New Roman"/>
          <w:i/>
          <w:sz w:val="24"/>
          <w:szCs w:val="24"/>
          <w:lang w:val="es-MX"/>
        </w:rPr>
        <w:lastRenderedPageBreak/>
        <w:t xml:space="preserve">dirige intencionalmente al aprendizaje de la traducción y que está diseñada con un objetivo concreto, una estructura y una secuencia de trabajo. </w:t>
      </w:r>
      <w:r>
        <w:rPr>
          <w:rFonts w:ascii="Times New Roman" w:hAnsi="Times New Roman" w:cs="Times New Roman"/>
          <w:sz w:val="24"/>
          <w:szCs w:val="24"/>
          <w:lang w:val="es-MX"/>
        </w:rPr>
        <w:t xml:space="preserve">(…)” (Hurtado Albir, 2011, 167:168). En otros términos, Trovato (2020:45) la concibe como “(…) </w:t>
      </w:r>
      <w:r>
        <w:rPr>
          <w:rFonts w:ascii="Times New Roman" w:hAnsi="Times New Roman" w:cs="Times New Roman"/>
          <w:i/>
          <w:sz w:val="24"/>
          <w:szCs w:val="24"/>
          <w:lang w:val="es-MX"/>
        </w:rPr>
        <w:t>una actividad que resulta propedéutica y contribuye, en última instancia, a la consecución de un objetivo didáctico</w:t>
      </w:r>
      <w:r>
        <w:rPr>
          <w:rFonts w:ascii="Times New Roman" w:hAnsi="Times New Roman" w:cs="Times New Roman"/>
          <w:sz w:val="24"/>
          <w:szCs w:val="24"/>
          <w:lang w:val="es-MX"/>
        </w:rPr>
        <w:t xml:space="preserve"> (…)”.</w:t>
      </w:r>
    </w:p>
    <w:p w14:paraId="608D1A30" w14:textId="77777777" w:rsidR="00393384" w:rsidRDefault="00C94CAA">
      <w:pPr>
        <w:widowControl w:val="0"/>
        <w:spacing w:after="12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La enseñanza de la traducción desde el enfoque por tareas se fundamenta en los objetivos de aprendizaje y se estructura en torno a una serie de tareas posibilitadoras o capacitadoras</w:t>
      </w:r>
      <w:r>
        <w:rPr>
          <w:rFonts w:ascii="Times New Roman" w:hAnsi="Times New Roman" w:cs="Times New Roman"/>
          <w:sz w:val="24"/>
          <w:szCs w:val="24"/>
          <w:lang w:val="es-MX"/>
        </w:rPr>
        <w:sym w:font="Symbol" w:char="F0BE"/>
      </w:r>
      <w:r>
        <w:rPr>
          <w:rFonts w:ascii="Times New Roman" w:hAnsi="Times New Roman" w:cs="Times New Roman"/>
          <w:sz w:val="24"/>
          <w:szCs w:val="24"/>
          <w:lang w:val="es-MX"/>
        </w:rPr>
        <w:t>pasos previos y propedéuticos a la actividad traductora propiamente dicha</w:t>
      </w:r>
      <w:r>
        <w:rPr>
          <w:rFonts w:ascii="Times New Roman" w:hAnsi="Times New Roman" w:cs="Times New Roman"/>
          <w:sz w:val="24"/>
          <w:szCs w:val="24"/>
          <w:lang w:val="es-MX"/>
        </w:rPr>
        <w:sym w:font="Symbol" w:char="F0BE"/>
      </w:r>
      <w:r>
        <w:rPr>
          <w:rFonts w:ascii="Times New Roman" w:hAnsi="Times New Roman" w:cs="Times New Roman"/>
          <w:sz w:val="24"/>
          <w:szCs w:val="24"/>
          <w:lang w:val="es-MX"/>
        </w:rPr>
        <w:t>que conducen, por etapas y de manera progresiva, a la consecución de la tarea final, es decir el producto “traducción” como resultado del proceso de aprendizaje que el docente se ha determinado en el ámbito de su labor didáctica (</w:t>
      </w:r>
      <w:r w:rsidR="007E6041" w:rsidRPr="007E6041">
        <w:rPr>
          <w:rFonts w:ascii="Times New Roman" w:hAnsi="Times New Roman" w:cs="Times New Roman"/>
          <w:sz w:val="24"/>
          <w:szCs w:val="24"/>
          <w:lang w:val="es-MX"/>
        </w:rPr>
        <w:t>Hurtado Albir</w:t>
      </w:r>
      <w:r w:rsidR="007E6041">
        <w:rPr>
          <w:rFonts w:ascii="Times New Roman" w:hAnsi="Times New Roman" w:cs="Times New Roman"/>
          <w:sz w:val="24"/>
          <w:szCs w:val="24"/>
          <w:lang w:val="es-MX"/>
        </w:rPr>
        <w:t xml:space="preserve">, </w:t>
      </w:r>
      <w:r w:rsidR="007E6041" w:rsidRPr="007E6041">
        <w:rPr>
          <w:rFonts w:ascii="Times New Roman" w:hAnsi="Times New Roman" w:cs="Times New Roman"/>
          <w:sz w:val="24"/>
          <w:szCs w:val="24"/>
          <w:lang w:val="es-MX"/>
        </w:rPr>
        <w:t>1999</w:t>
      </w:r>
      <w:r w:rsidR="007E6041">
        <w:rPr>
          <w:rFonts w:ascii="Times New Roman" w:hAnsi="Times New Roman" w:cs="Times New Roman"/>
          <w:sz w:val="24"/>
          <w:szCs w:val="24"/>
          <w:lang w:val="es-MX"/>
        </w:rPr>
        <w:t>;</w:t>
      </w:r>
      <w:r w:rsidR="007E6041" w:rsidRPr="007E6041">
        <w:t xml:space="preserve"> </w:t>
      </w:r>
      <w:r w:rsidR="007E6041">
        <w:rPr>
          <w:rFonts w:ascii="Times New Roman" w:hAnsi="Times New Roman" w:cs="Times New Roman"/>
          <w:sz w:val="24"/>
          <w:szCs w:val="24"/>
          <w:lang w:val="es-MX"/>
        </w:rPr>
        <w:t xml:space="preserve">Galán Mañas, 2007; </w:t>
      </w:r>
      <w:r>
        <w:rPr>
          <w:rFonts w:ascii="Times New Roman" w:hAnsi="Times New Roman" w:cs="Times New Roman"/>
          <w:sz w:val="24"/>
          <w:szCs w:val="24"/>
          <w:lang w:val="es-MX"/>
        </w:rPr>
        <w:t xml:space="preserve">Kiraly, 1995; Trovato, 2016). Entre las tareas posibilitadoras son frecuentes la búsqueda de textos paralelos, la identificación de posibles problemas de traducción, el reconocimiento de elementos extralingüísticos, así como la selección de la terminología de difícil traducción. </w:t>
      </w:r>
    </w:p>
    <w:p w14:paraId="20327DE1" w14:textId="77777777" w:rsidR="00393384" w:rsidRDefault="00C94CAA">
      <w:pPr>
        <w:widowControl w:val="0"/>
        <w:spacing w:after="12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Los fundamentos teóricos que sustentan el sistema de tareas diseñado, aunque esencialmente vienen de la traductología (didáctica de la traducción), también se enmarcan en varias ciencias estrechamente relacionadas con la educación: sociología, lingüística, pedagogía, didáctica, entre otras. Cada uno de los enfoques que se asumen desde estas ciencias encuentra como marco orientador la filosofía marxista, que aporta el método general dialéctico–materialista y sus principios básicos.</w:t>
      </w:r>
    </w:p>
    <w:p w14:paraId="4C13DD6E" w14:textId="77777777" w:rsidR="00393384" w:rsidRDefault="00C94CAA">
      <w:pPr>
        <w:widowControl w:val="0"/>
        <w:spacing w:after="12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Esta</w:t>
      </w:r>
      <w:r w:rsidR="00FC4D72">
        <w:rPr>
          <w:rFonts w:ascii="Times New Roman" w:hAnsi="Times New Roman" w:cs="Times New Roman"/>
          <w:sz w:val="24"/>
          <w:szCs w:val="24"/>
          <w:lang w:val="es-MX"/>
        </w:rPr>
        <w:t xml:space="preserve"> propuesta se sustentó</w:t>
      </w:r>
      <w:r>
        <w:rPr>
          <w:rFonts w:ascii="Times New Roman" w:hAnsi="Times New Roman" w:cs="Times New Roman"/>
          <w:sz w:val="24"/>
          <w:szCs w:val="24"/>
          <w:lang w:val="es-MX"/>
        </w:rPr>
        <w:t xml:space="preserve"> en un sistema de principios rectores que, en correspondencia con los presupuestos teóricos y los resultados del </w:t>
      </w:r>
      <w:r w:rsidR="00FC4D72">
        <w:rPr>
          <w:rFonts w:ascii="Times New Roman" w:hAnsi="Times New Roman" w:cs="Times New Roman"/>
          <w:sz w:val="24"/>
          <w:szCs w:val="24"/>
          <w:lang w:val="es-MX"/>
        </w:rPr>
        <w:t>diagnóstico realizado, favorecieron</w:t>
      </w:r>
      <w:r>
        <w:rPr>
          <w:rFonts w:ascii="Times New Roman" w:hAnsi="Times New Roman" w:cs="Times New Roman"/>
          <w:sz w:val="24"/>
          <w:szCs w:val="24"/>
          <w:lang w:val="es-MX"/>
        </w:rPr>
        <w:t xml:space="preserve"> el perfeccionamiento del proceso de enseñanza-aprendizaje de la traducción:</w:t>
      </w:r>
    </w:p>
    <w:p w14:paraId="3122A3BF" w14:textId="77777777" w:rsidR="00393384" w:rsidRDefault="00C94CAA">
      <w:pPr>
        <w:pStyle w:val="Prrafodelista"/>
        <w:widowControl w:val="0"/>
        <w:numPr>
          <w:ilvl w:val="0"/>
          <w:numId w:val="1"/>
        </w:numPr>
        <w:spacing w:after="120" w:line="360" w:lineRule="auto"/>
        <w:contextualSpacing w:val="0"/>
        <w:jc w:val="both"/>
        <w:rPr>
          <w:rFonts w:ascii="Times New Roman" w:hAnsi="Times New Roman" w:cs="Times New Roman"/>
          <w:sz w:val="24"/>
          <w:szCs w:val="24"/>
          <w:lang w:val="es-MX"/>
        </w:rPr>
      </w:pPr>
      <w:r>
        <w:rPr>
          <w:rFonts w:ascii="Times New Roman" w:hAnsi="Times New Roman" w:cs="Times New Roman"/>
          <w:sz w:val="24"/>
          <w:szCs w:val="24"/>
          <w:lang w:val="es-MX"/>
        </w:rPr>
        <w:t>Principio de la relación dialéctica entre la lógica de la ciencia y la lógica de la profesión atendiendo a la dimensión curricular y extracurricu</w:t>
      </w:r>
      <w:r w:rsidR="00ED5A1D">
        <w:rPr>
          <w:rFonts w:ascii="Times New Roman" w:hAnsi="Times New Roman" w:cs="Times New Roman"/>
          <w:sz w:val="24"/>
          <w:szCs w:val="24"/>
          <w:lang w:val="es-MX"/>
        </w:rPr>
        <w:t>lar (Addine et al., 2002; Espí,</w:t>
      </w:r>
      <w:r>
        <w:rPr>
          <w:rFonts w:ascii="Times New Roman" w:hAnsi="Times New Roman" w:cs="Times New Roman"/>
          <w:sz w:val="24"/>
          <w:szCs w:val="24"/>
          <w:lang w:val="es-MX"/>
        </w:rPr>
        <w:t xml:space="preserve"> 1999; Hurtado Albir, Kuznik y Rodríguez, 2022; UCPEJV, 2022)</w:t>
      </w:r>
    </w:p>
    <w:p w14:paraId="18F0A79D" w14:textId="77777777" w:rsidR="00393384" w:rsidRDefault="00C94CAA">
      <w:pPr>
        <w:pStyle w:val="Prrafodelista"/>
        <w:widowControl w:val="0"/>
        <w:numPr>
          <w:ilvl w:val="0"/>
          <w:numId w:val="1"/>
        </w:numPr>
        <w:spacing w:after="120" w:line="360" w:lineRule="auto"/>
        <w:contextualSpacing w:val="0"/>
        <w:jc w:val="both"/>
        <w:rPr>
          <w:rFonts w:ascii="Times New Roman" w:hAnsi="Times New Roman" w:cs="Times New Roman"/>
          <w:sz w:val="24"/>
          <w:szCs w:val="24"/>
          <w:lang w:val="es-MX"/>
        </w:rPr>
      </w:pPr>
      <w:r>
        <w:rPr>
          <w:rFonts w:ascii="Times New Roman" w:hAnsi="Times New Roman" w:cs="Times New Roman"/>
          <w:sz w:val="24"/>
          <w:szCs w:val="24"/>
          <w:lang w:val="es-MX"/>
        </w:rPr>
        <w:lastRenderedPageBreak/>
        <w:t xml:space="preserve">Principio del carácter integral, sistémico, dinámico y coherente de la tarea de traducción como unidad representativa de la práctica profesional (Hurtado Albir, 1999, 2011; Kiraly, 2000; Trovato, 2016; Weinberg y Maondaca, 2019) </w:t>
      </w:r>
    </w:p>
    <w:p w14:paraId="635AE19D" w14:textId="77777777" w:rsidR="00393384" w:rsidRDefault="00C94CAA">
      <w:pPr>
        <w:pStyle w:val="Prrafodelista"/>
        <w:widowControl w:val="0"/>
        <w:numPr>
          <w:ilvl w:val="0"/>
          <w:numId w:val="1"/>
        </w:numPr>
        <w:spacing w:after="120" w:line="360" w:lineRule="auto"/>
        <w:contextualSpacing w:val="0"/>
        <w:jc w:val="both"/>
        <w:rPr>
          <w:rFonts w:ascii="Times New Roman" w:hAnsi="Times New Roman" w:cs="Times New Roman"/>
          <w:sz w:val="24"/>
          <w:szCs w:val="24"/>
          <w:lang w:val="es-MX"/>
        </w:rPr>
      </w:pPr>
      <w:r>
        <w:rPr>
          <w:rFonts w:ascii="Times New Roman" w:hAnsi="Times New Roman" w:cs="Times New Roman"/>
          <w:sz w:val="24"/>
          <w:szCs w:val="24"/>
          <w:lang w:val="es-MX"/>
        </w:rPr>
        <w:t>Principio de la combinación armónica entre las etapas del proceso didáctico de la traducción (Delisle, 2003; Wilss, 1996; Espí, 1999; López, 2004; Galán, 2007; Trovato, 2020)</w:t>
      </w:r>
    </w:p>
    <w:p w14:paraId="308E2AFD" w14:textId="77777777" w:rsidR="00393384" w:rsidRDefault="00FC4D72">
      <w:pPr>
        <w:widowControl w:val="0"/>
        <w:spacing w:after="12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De lo anterior se derivaron</w:t>
      </w:r>
      <w:r w:rsidR="00C94CAA">
        <w:rPr>
          <w:rFonts w:ascii="Times New Roman" w:hAnsi="Times New Roman" w:cs="Times New Roman"/>
          <w:sz w:val="24"/>
          <w:szCs w:val="24"/>
          <w:lang w:val="es-MX"/>
        </w:rPr>
        <w:t xml:space="preserve"> como premisas: </w:t>
      </w:r>
    </w:p>
    <w:p w14:paraId="5913F56A" w14:textId="77777777" w:rsidR="00393384" w:rsidRDefault="00C94CAA">
      <w:pPr>
        <w:pStyle w:val="Prrafodelista"/>
        <w:widowControl w:val="0"/>
        <w:numPr>
          <w:ilvl w:val="0"/>
          <w:numId w:val="9"/>
        </w:numPr>
        <w:spacing w:after="120" w:line="360" w:lineRule="auto"/>
        <w:contextualSpacing w:val="0"/>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El carácter dinámico entre la lógica de la ciencia y la lógica de la profesión durante la actividad académica, laboral y extensionista. </w:t>
      </w:r>
    </w:p>
    <w:p w14:paraId="6DBAC49D" w14:textId="77777777" w:rsidR="00393384" w:rsidRDefault="00C94CAA">
      <w:pPr>
        <w:pStyle w:val="Prrafodelista"/>
        <w:widowControl w:val="0"/>
        <w:numPr>
          <w:ilvl w:val="0"/>
          <w:numId w:val="9"/>
        </w:numPr>
        <w:spacing w:after="120" w:line="360" w:lineRule="auto"/>
        <w:contextualSpacing w:val="0"/>
        <w:jc w:val="both"/>
        <w:rPr>
          <w:rFonts w:ascii="Times New Roman" w:hAnsi="Times New Roman" w:cs="Times New Roman"/>
          <w:sz w:val="24"/>
          <w:szCs w:val="24"/>
          <w:lang w:val="es-MX"/>
        </w:rPr>
      </w:pPr>
      <w:r>
        <w:rPr>
          <w:rFonts w:ascii="Times New Roman" w:hAnsi="Times New Roman" w:cs="Times New Roman"/>
          <w:sz w:val="24"/>
          <w:szCs w:val="24"/>
          <w:lang w:val="es-MX"/>
        </w:rPr>
        <w:t>La tarea de traducción como eje orientador en el cumplimiento de las exigencias de la práctica profesional.</w:t>
      </w:r>
    </w:p>
    <w:p w14:paraId="3115A476" w14:textId="77777777" w:rsidR="00393384" w:rsidRDefault="00C94CAA">
      <w:pPr>
        <w:pStyle w:val="Prrafodelista"/>
        <w:widowControl w:val="0"/>
        <w:numPr>
          <w:ilvl w:val="0"/>
          <w:numId w:val="9"/>
        </w:numPr>
        <w:spacing w:after="120" w:line="360" w:lineRule="auto"/>
        <w:contextualSpacing w:val="0"/>
        <w:jc w:val="both"/>
        <w:rPr>
          <w:rFonts w:ascii="Times New Roman" w:hAnsi="Times New Roman" w:cs="Times New Roman"/>
          <w:sz w:val="24"/>
          <w:szCs w:val="24"/>
          <w:lang w:val="es-MX"/>
        </w:rPr>
      </w:pPr>
      <w:r>
        <w:rPr>
          <w:rFonts w:ascii="Times New Roman" w:hAnsi="Times New Roman" w:cs="Times New Roman"/>
          <w:sz w:val="24"/>
          <w:szCs w:val="24"/>
          <w:lang w:val="es-MX"/>
        </w:rPr>
        <w:t>El proceso de la traducción transita por etapas donde se fusionan tres importantes funciones del traductor: lector, intérprete y escritor.</w:t>
      </w:r>
    </w:p>
    <w:p w14:paraId="26530C39" w14:textId="77777777" w:rsidR="00393384" w:rsidRDefault="00C94CAA">
      <w:pPr>
        <w:widowControl w:val="0"/>
        <w:spacing w:after="12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El sistema de t</w:t>
      </w:r>
      <w:r w:rsidR="00FC4D72">
        <w:rPr>
          <w:rFonts w:ascii="Times New Roman" w:hAnsi="Times New Roman" w:cs="Times New Roman"/>
          <w:sz w:val="24"/>
          <w:szCs w:val="24"/>
          <w:lang w:val="es-MX"/>
        </w:rPr>
        <w:t>areas de traducción se distinguió</w:t>
      </w:r>
      <w:r>
        <w:rPr>
          <w:rFonts w:ascii="Times New Roman" w:hAnsi="Times New Roman" w:cs="Times New Roman"/>
          <w:sz w:val="24"/>
          <w:szCs w:val="24"/>
          <w:lang w:val="es-MX"/>
        </w:rPr>
        <w:t xml:space="preserve"> por ser planificado, flexible, contextualizado, dinámico, desarrollador, interdisciplinario, cre</w:t>
      </w:r>
      <w:r w:rsidR="00FC4D72">
        <w:rPr>
          <w:rFonts w:ascii="Times New Roman" w:hAnsi="Times New Roman" w:cs="Times New Roman"/>
          <w:sz w:val="24"/>
          <w:szCs w:val="24"/>
          <w:lang w:val="es-MX"/>
        </w:rPr>
        <w:t>ativo y vivencial. Se estructuró</w:t>
      </w:r>
      <w:r>
        <w:rPr>
          <w:rFonts w:ascii="Times New Roman" w:hAnsi="Times New Roman" w:cs="Times New Roman"/>
          <w:sz w:val="24"/>
          <w:szCs w:val="24"/>
          <w:lang w:val="es-MX"/>
        </w:rPr>
        <w:t xml:space="preserve"> en cuatro etapas: diagnóstico, modelación, ejecución y evaluación, las q</w:t>
      </w:r>
      <w:r w:rsidR="00FC4D72">
        <w:rPr>
          <w:rFonts w:ascii="Times New Roman" w:hAnsi="Times New Roman" w:cs="Times New Roman"/>
          <w:sz w:val="24"/>
          <w:szCs w:val="24"/>
          <w:lang w:val="es-MX"/>
        </w:rPr>
        <w:t>ue en su consecutividad tributaron</w:t>
      </w:r>
      <w:r>
        <w:rPr>
          <w:rFonts w:ascii="Times New Roman" w:hAnsi="Times New Roman" w:cs="Times New Roman"/>
          <w:sz w:val="24"/>
          <w:szCs w:val="24"/>
          <w:lang w:val="es-MX"/>
        </w:rPr>
        <w:t xml:space="preserve"> al cumplimiento del objetivo de la investigación, a través de acciones lógicas.</w:t>
      </w:r>
    </w:p>
    <w:p w14:paraId="5B08B9E0" w14:textId="77777777" w:rsidR="00393384" w:rsidRDefault="00C94CAA">
      <w:pPr>
        <w:widowControl w:val="0"/>
        <w:spacing w:after="12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Se diseñó un sistema de tareas de traducción para la carrera Lengua Española para No Hispanohablantes</w:t>
      </w:r>
      <w:r>
        <w:rPr>
          <w:rFonts w:ascii="Times New Roman" w:hAnsi="Times New Roman" w:cs="Times New Roman"/>
          <w:sz w:val="24"/>
          <w:szCs w:val="24"/>
          <w:lang w:val="es-MX"/>
        </w:rPr>
        <w:sym w:font="Symbol" w:char="F0BE"/>
      </w:r>
      <w:r>
        <w:rPr>
          <w:rFonts w:ascii="Times New Roman" w:hAnsi="Times New Roman" w:cs="Times New Roman"/>
          <w:sz w:val="24"/>
          <w:szCs w:val="24"/>
          <w:lang w:val="es-MX"/>
        </w:rPr>
        <w:t>a partir de modificaciones realizadas a la estructura propuesta por Weinberg y Maondaca (2019)</w:t>
      </w:r>
      <w:r>
        <w:rPr>
          <w:rFonts w:ascii="Times New Roman" w:hAnsi="Times New Roman" w:cs="Times New Roman"/>
          <w:sz w:val="24"/>
          <w:szCs w:val="24"/>
          <w:lang w:val="es-MX"/>
        </w:rPr>
        <w:sym w:font="Symbol" w:char="F0BE"/>
      </w:r>
      <w:r w:rsidR="00FC4D72">
        <w:rPr>
          <w:rFonts w:ascii="Times New Roman" w:hAnsi="Times New Roman" w:cs="Times New Roman"/>
          <w:sz w:val="24"/>
          <w:szCs w:val="24"/>
          <w:lang w:val="es-MX"/>
        </w:rPr>
        <w:t>que respondió</w:t>
      </w:r>
      <w:r>
        <w:rPr>
          <w:rFonts w:ascii="Times New Roman" w:hAnsi="Times New Roman" w:cs="Times New Roman"/>
          <w:sz w:val="24"/>
          <w:szCs w:val="24"/>
          <w:lang w:val="es-MX"/>
        </w:rPr>
        <w:t xml:space="preserve"> a una unidad didáctica de la asignatura Traducción II. Se propuso el trabajo con un encargo de traducción auténtico que tuvo como objetivo comunicativo final: producir un texto de llegada adecuado según lo estipulado en el encargo. De </w:t>
      </w:r>
      <w:r w:rsidR="00FC4D72">
        <w:rPr>
          <w:rFonts w:ascii="Times New Roman" w:hAnsi="Times New Roman" w:cs="Times New Roman"/>
          <w:sz w:val="24"/>
          <w:szCs w:val="24"/>
          <w:lang w:val="es-MX"/>
        </w:rPr>
        <w:t>esta manera, todo lo que se hizo en cada tarea respondió a las necesidades que impuso</w:t>
      </w:r>
      <w:r>
        <w:rPr>
          <w:rFonts w:ascii="Times New Roman" w:hAnsi="Times New Roman" w:cs="Times New Roman"/>
          <w:sz w:val="24"/>
          <w:szCs w:val="24"/>
          <w:lang w:val="es-MX"/>
        </w:rPr>
        <w:t xml:space="preserve"> este objetivo, es decir, ¿qué necesita</w:t>
      </w:r>
      <w:r w:rsidR="00FC4D72">
        <w:rPr>
          <w:rFonts w:ascii="Times New Roman" w:hAnsi="Times New Roman" w:cs="Times New Roman"/>
          <w:sz w:val="24"/>
          <w:szCs w:val="24"/>
          <w:lang w:val="es-MX"/>
        </w:rPr>
        <w:t>ba</w:t>
      </w:r>
      <w:r>
        <w:rPr>
          <w:rFonts w:ascii="Times New Roman" w:hAnsi="Times New Roman" w:cs="Times New Roman"/>
          <w:sz w:val="24"/>
          <w:szCs w:val="24"/>
          <w:lang w:val="es-MX"/>
        </w:rPr>
        <w:t xml:space="preserve"> saber el estudiante para producir un te</w:t>
      </w:r>
      <w:r w:rsidR="00FC4D72">
        <w:rPr>
          <w:rFonts w:ascii="Times New Roman" w:hAnsi="Times New Roman" w:cs="Times New Roman"/>
          <w:sz w:val="24"/>
          <w:szCs w:val="24"/>
          <w:lang w:val="es-MX"/>
        </w:rPr>
        <w:t>xto de llegada que cumpliera</w:t>
      </w:r>
      <w:r>
        <w:rPr>
          <w:rFonts w:ascii="Times New Roman" w:hAnsi="Times New Roman" w:cs="Times New Roman"/>
          <w:sz w:val="24"/>
          <w:szCs w:val="24"/>
          <w:lang w:val="es-MX"/>
        </w:rPr>
        <w:t xml:space="preserve"> los </w:t>
      </w:r>
      <w:r>
        <w:rPr>
          <w:rFonts w:ascii="Times New Roman" w:hAnsi="Times New Roman" w:cs="Times New Roman"/>
          <w:sz w:val="24"/>
          <w:szCs w:val="24"/>
          <w:lang w:val="es-MX"/>
        </w:rPr>
        <w:lastRenderedPageBreak/>
        <w:t>requerimientos del encargo?</w:t>
      </w:r>
    </w:p>
    <w:p w14:paraId="78CFB80A" w14:textId="77777777" w:rsidR="00393384" w:rsidRPr="000441F7" w:rsidRDefault="00C94CAA" w:rsidP="000441F7">
      <w:pPr>
        <w:widowControl w:val="0"/>
        <w:spacing w:after="120" w:line="360" w:lineRule="auto"/>
        <w:rPr>
          <w:rFonts w:ascii="Times New Roman" w:hAnsi="Times New Roman" w:cs="Times New Roman"/>
          <w:i/>
          <w:sz w:val="24"/>
          <w:szCs w:val="24"/>
          <w:lang w:val="es-MX"/>
        </w:rPr>
      </w:pPr>
      <w:r w:rsidRPr="000441F7">
        <w:rPr>
          <w:rFonts w:ascii="Times New Roman" w:hAnsi="Times New Roman" w:cs="Times New Roman"/>
          <w:sz w:val="24"/>
          <w:szCs w:val="24"/>
          <w:u w:val="single"/>
          <w:lang w:val="es-MX"/>
        </w:rPr>
        <w:t>Título del encargo de traducción</w:t>
      </w:r>
      <w:r>
        <w:rPr>
          <w:rFonts w:ascii="Times New Roman" w:hAnsi="Times New Roman" w:cs="Times New Roman"/>
          <w:sz w:val="24"/>
          <w:szCs w:val="24"/>
          <w:lang w:val="es-MX"/>
        </w:rPr>
        <w:t xml:space="preserve">: </w:t>
      </w:r>
      <w:r w:rsidRPr="000441F7">
        <w:rPr>
          <w:rFonts w:ascii="Times New Roman" w:hAnsi="Times New Roman" w:cs="Times New Roman"/>
          <w:i/>
          <w:sz w:val="24"/>
          <w:szCs w:val="24"/>
          <w:lang w:val="es-MX"/>
        </w:rPr>
        <w:t>Contrato de compraventa internacional de taladro industrial</w:t>
      </w:r>
      <w:r>
        <w:rPr>
          <w:rFonts w:ascii="Times New Roman" w:hAnsi="Times New Roman" w:cs="Times New Roman"/>
          <w:sz w:val="24"/>
          <w:szCs w:val="24"/>
          <w:lang w:val="es-MX"/>
        </w:rPr>
        <w:t xml:space="preserve"> </w:t>
      </w:r>
      <w:r w:rsidRPr="000441F7">
        <w:rPr>
          <w:rFonts w:ascii="Times New Roman" w:hAnsi="Times New Roman" w:cs="Times New Roman"/>
          <w:i/>
          <w:sz w:val="24"/>
          <w:szCs w:val="24"/>
          <w:lang w:val="es-MX"/>
        </w:rPr>
        <w:t>entre BEIJING NORTH STAR S</w:t>
      </w:r>
      <w:r w:rsidRPr="000441F7">
        <w:rPr>
          <w:rFonts w:ascii="Times New Roman" w:hAnsi="Times New Roman" w:cs="Times New Roman"/>
          <w:i/>
          <w:sz w:val="24"/>
          <w:szCs w:val="24"/>
          <w:lang w:val="es-MX"/>
        </w:rPr>
        <w:sym w:font="Symbol" w:char="F026"/>
      </w:r>
      <w:r w:rsidRPr="000441F7">
        <w:rPr>
          <w:rFonts w:ascii="Times New Roman" w:hAnsi="Times New Roman" w:cs="Times New Roman"/>
          <w:i/>
          <w:sz w:val="24"/>
          <w:szCs w:val="24"/>
          <w:lang w:val="es-MX"/>
        </w:rPr>
        <w:t>T DEVELOPMENT CO y la empresa cubana AZUIMPORT</w:t>
      </w:r>
    </w:p>
    <w:p w14:paraId="53D44687" w14:textId="77777777" w:rsidR="00C84754" w:rsidRDefault="00E629C2">
      <w:pPr>
        <w:widowControl w:val="0"/>
        <w:spacing w:after="120" w:line="360" w:lineRule="auto"/>
        <w:jc w:val="both"/>
        <w:rPr>
          <w:rFonts w:ascii="Times New Roman" w:hAnsi="Times New Roman" w:cs="Times New Roman"/>
          <w:sz w:val="24"/>
          <w:szCs w:val="24"/>
          <w:lang w:val="es-MX"/>
        </w:rPr>
      </w:pPr>
      <w:r w:rsidRPr="00E629C2">
        <w:rPr>
          <w:rFonts w:ascii="Times New Roman" w:hAnsi="Times New Roman" w:cs="Times New Roman"/>
          <w:b/>
          <w:sz w:val="24"/>
          <w:szCs w:val="24"/>
          <w:lang w:val="es-MX"/>
        </w:rPr>
        <w:t>Etapa preparatoria</w:t>
      </w:r>
      <w:r>
        <w:rPr>
          <w:rFonts w:ascii="Times New Roman" w:hAnsi="Times New Roman" w:cs="Times New Roman"/>
          <w:b/>
          <w:sz w:val="24"/>
          <w:szCs w:val="24"/>
          <w:lang w:val="es-MX"/>
        </w:rPr>
        <w:t xml:space="preserve">: </w:t>
      </w:r>
      <w:r w:rsidRPr="00E629C2">
        <w:rPr>
          <w:rFonts w:ascii="Times New Roman" w:hAnsi="Times New Roman" w:cs="Times New Roman"/>
          <w:sz w:val="24"/>
          <w:szCs w:val="24"/>
          <w:lang w:val="es-MX"/>
        </w:rPr>
        <w:t>Tarea 1. Contacto con el cliente</w:t>
      </w:r>
      <w:r>
        <w:rPr>
          <w:rFonts w:ascii="Times New Roman" w:hAnsi="Times New Roman" w:cs="Times New Roman"/>
          <w:sz w:val="24"/>
          <w:szCs w:val="24"/>
          <w:lang w:val="es-MX"/>
        </w:rPr>
        <w:t>.</w:t>
      </w:r>
      <w:r w:rsidRPr="00E629C2">
        <w:t xml:space="preserve"> </w:t>
      </w:r>
      <w:r w:rsidRPr="00E629C2">
        <w:rPr>
          <w:rFonts w:ascii="Times New Roman" w:hAnsi="Times New Roman" w:cs="Times New Roman"/>
          <w:sz w:val="24"/>
          <w:szCs w:val="24"/>
          <w:lang w:val="es-MX"/>
        </w:rPr>
        <w:t>Tarea 2. Conocimientos previos</w:t>
      </w:r>
      <w:r>
        <w:rPr>
          <w:rFonts w:ascii="Times New Roman" w:hAnsi="Times New Roman" w:cs="Times New Roman"/>
          <w:sz w:val="24"/>
          <w:szCs w:val="24"/>
          <w:lang w:val="es-MX"/>
        </w:rPr>
        <w:t>.</w:t>
      </w:r>
      <w:r w:rsidRPr="00E629C2">
        <w:t xml:space="preserve"> </w:t>
      </w:r>
      <w:r w:rsidRPr="00E629C2">
        <w:rPr>
          <w:rFonts w:ascii="Times New Roman" w:hAnsi="Times New Roman" w:cs="Times New Roman"/>
          <w:sz w:val="24"/>
          <w:szCs w:val="24"/>
          <w:lang w:val="es-MX"/>
        </w:rPr>
        <w:t>Tarea 3. Encargo de traducción</w:t>
      </w:r>
      <w:r>
        <w:rPr>
          <w:rFonts w:ascii="Times New Roman" w:hAnsi="Times New Roman" w:cs="Times New Roman"/>
          <w:sz w:val="24"/>
          <w:szCs w:val="24"/>
          <w:lang w:val="es-MX"/>
        </w:rPr>
        <w:t>.</w:t>
      </w:r>
      <w:r w:rsidRPr="00E629C2">
        <w:t xml:space="preserve"> </w:t>
      </w:r>
      <w:r w:rsidRPr="00E629C2">
        <w:rPr>
          <w:rFonts w:ascii="Times New Roman" w:hAnsi="Times New Roman" w:cs="Times New Roman"/>
          <w:sz w:val="24"/>
          <w:szCs w:val="24"/>
          <w:lang w:val="es-MX"/>
        </w:rPr>
        <w:t>Tarea 4. Fases del trabajo</w:t>
      </w:r>
      <w:r>
        <w:rPr>
          <w:rFonts w:ascii="Times New Roman" w:hAnsi="Times New Roman" w:cs="Times New Roman"/>
          <w:sz w:val="24"/>
          <w:szCs w:val="24"/>
          <w:lang w:val="es-MX"/>
        </w:rPr>
        <w:t>.</w:t>
      </w:r>
      <w:r w:rsidRPr="00E629C2">
        <w:t xml:space="preserve"> </w:t>
      </w:r>
      <w:r w:rsidRPr="00E629C2">
        <w:rPr>
          <w:rFonts w:ascii="Times New Roman" w:hAnsi="Times New Roman" w:cs="Times New Roman"/>
          <w:sz w:val="24"/>
          <w:szCs w:val="24"/>
          <w:lang w:val="es-MX"/>
        </w:rPr>
        <w:t>Tarea 5. Distribución de tareas</w:t>
      </w:r>
      <w:r>
        <w:rPr>
          <w:rFonts w:ascii="Times New Roman" w:hAnsi="Times New Roman" w:cs="Times New Roman"/>
          <w:sz w:val="24"/>
          <w:szCs w:val="24"/>
          <w:lang w:val="es-MX"/>
        </w:rPr>
        <w:t>.</w:t>
      </w:r>
      <w:r w:rsidRPr="00E629C2">
        <w:t xml:space="preserve"> </w:t>
      </w:r>
      <w:r w:rsidRPr="00E629C2">
        <w:rPr>
          <w:rFonts w:ascii="Times New Roman" w:hAnsi="Times New Roman" w:cs="Times New Roman"/>
          <w:sz w:val="24"/>
          <w:szCs w:val="24"/>
          <w:lang w:val="es-MX"/>
        </w:rPr>
        <w:t>Tarea 6. Documentación</w:t>
      </w:r>
      <w:r>
        <w:rPr>
          <w:rFonts w:ascii="Times New Roman" w:hAnsi="Times New Roman" w:cs="Times New Roman"/>
          <w:sz w:val="24"/>
          <w:szCs w:val="24"/>
          <w:lang w:val="es-MX"/>
        </w:rPr>
        <w:t>.</w:t>
      </w:r>
      <w:r w:rsidRPr="00E629C2">
        <w:t xml:space="preserve"> </w:t>
      </w:r>
      <w:r w:rsidRPr="00E629C2">
        <w:rPr>
          <w:rFonts w:ascii="Times New Roman" w:hAnsi="Times New Roman" w:cs="Times New Roman"/>
          <w:sz w:val="24"/>
          <w:szCs w:val="24"/>
          <w:lang w:val="es-MX"/>
        </w:rPr>
        <w:t>Tarea 7. Orden de trabajo</w:t>
      </w:r>
      <w:r>
        <w:rPr>
          <w:rFonts w:ascii="Times New Roman" w:hAnsi="Times New Roman" w:cs="Times New Roman"/>
          <w:sz w:val="24"/>
          <w:szCs w:val="24"/>
          <w:lang w:val="es-MX"/>
        </w:rPr>
        <w:t>.</w:t>
      </w:r>
    </w:p>
    <w:p w14:paraId="11A27C4B" w14:textId="77777777" w:rsidR="00E629C2" w:rsidRDefault="00E629C2">
      <w:pPr>
        <w:widowControl w:val="0"/>
        <w:spacing w:after="120" w:line="360" w:lineRule="auto"/>
        <w:jc w:val="both"/>
        <w:rPr>
          <w:rFonts w:ascii="Times New Roman" w:hAnsi="Times New Roman" w:cs="Times New Roman"/>
          <w:sz w:val="24"/>
          <w:szCs w:val="24"/>
          <w:lang w:val="es-MX"/>
        </w:rPr>
      </w:pPr>
      <w:r w:rsidRPr="00E629C2">
        <w:rPr>
          <w:rFonts w:ascii="Times New Roman" w:hAnsi="Times New Roman" w:cs="Times New Roman"/>
          <w:b/>
          <w:sz w:val="24"/>
          <w:szCs w:val="24"/>
          <w:lang w:val="es-MX"/>
        </w:rPr>
        <w:t>Etapa de comprensión semántica:</w:t>
      </w:r>
      <w:r>
        <w:rPr>
          <w:rFonts w:ascii="Times New Roman" w:hAnsi="Times New Roman" w:cs="Times New Roman"/>
          <w:sz w:val="24"/>
          <w:szCs w:val="24"/>
          <w:lang w:val="es-MX"/>
        </w:rPr>
        <w:t xml:space="preserve"> </w:t>
      </w:r>
      <w:r w:rsidRPr="00E629C2">
        <w:rPr>
          <w:rFonts w:ascii="Times New Roman" w:hAnsi="Times New Roman" w:cs="Times New Roman"/>
          <w:sz w:val="24"/>
          <w:szCs w:val="24"/>
          <w:lang w:val="es-MX"/>
        </w:rPr>
        <w:t>Tarea 8. Análisis de texto</w:t>
      </w:r>
      <w:r>
        <w:rPr>
          <w:rFonts w:ascii="Times New Roman" w:hAnsi="Times New Roman" w:cs="Times New Roman"/>
          <w:sz w:val="24"/>
          <w:szCs w:val="24"/>
          <w:lang w:val="es-MX"/>
        </w:rPr>
        <w:t>.</w:t>
      </w:r>
      <w:r w:rsidRPr="00E629C2">
        <w:t xml:space="preserve"> </w:t>
      </w:r>
      <w:r w:rsidRPr="00E629C2">
        <w:rPr>
          <w:rFonts w:ascii="Times New Roman" w:hAnsi="Times New Roman" w:cs="Times New Roman"/>
          <w:sz w:val="24"/>
          <w:szCs w:val="24"/>
          <w:lang w:val="es-MX"/>
        </w:rPr>
        <w:t>Tarea 9. Problemas de traducción</w:t>
      </w:r>
      <w:r>
        <w:rPr>
          <w:rFonts w:ascii="Times New Roman" w:hAnsi="Times New Roman" w:cs="Times New Roman"/>
          <w:sz w:val="24"/>
          <w:szCs w:val="24"/>
          <w:lang w:val="es-MX"/>
        </w:rPr>
        <w:t>.</w:t>
      </w:r>
      <w:r w:rsidRPr="00E629C2">
        <w:t xml:space="preserve"> </w:t>
      </w:r>
      <w:r w:rsidRPr="00E629C2">
        <w:rPr>
          <w:rFonts w:ascii="Times New Roman" w:hAnsi="Times New Roman" w:cs="Times New Roman"/>
          <w:sz w:val="24"/>
          <w:szCs w:val="24"/>
          <w:lang w:val="es-MX"/>
        </w:rPr>
        <w:t>Tarea 10. Género textual</w:t>
      </w:r>
      <w:r>
        <w:rPr>
          <w:rFonts w:ascii="Times New Roman" w:hAnsi="Times New Roman" w:cs="Times New Roman"/>
          <w:sz w:val="24"/>
          <w:szCs w:val="24"/>
          <w:lang w:val="es-MX"/>
        </w:rPr>
        <w:t>.</w:t>
      </w:r>
      <w:r w:rsidRPr="00E629C2">
        <w:t xml:space="preserve"> </w:t>
      </w:r>
      <w:r w:rsidRPr="00E629C2">
        <w:rPr>
          <w:rFonts w:ascii="Times New Roman" w:hAnsi="Times New Roman" w:cs="Times New Roman"/>
          <w:sz w:val="24"/>
          <w:szCs w:val="24"/>
          <w:lang w:val="es-MX"/>
        </w:rPr>
        <w:t>Tarea 11. Marcadores textuales y comprensión</w:t>
      </w:r>
      <w:r>
        <w:rPr>
          <w:rFonts w:ascii="Times New Roman" w:hAnsi="Times New Roman" w:cs="Times New Roman"/>
          <w:sz w:val="24"/>
          <w:szCs w:val="24"/>
          <w:lang w:val="es-MX"/>
        </w:rPr>
        <w:t xml:space="preserve">. </w:t>
      </w:r>
      <w:r w:rsidRPr="00E629C2">
        <w:rPr>
          <w:rFonts w:ascii="Times New Roman" w:hAnsi="Times New Roman" w:cs="Times New Roman"/>
          <w:sz w:val="24"/>
          <w:szCs w:val="24"/>
          <w:lang w:val="es-MX"/>
        </w:rPr>
        <w:t>Tarea 12. Documentación y terminología</w:t>
      </w:r>
      <w:r>
        <w:rPr>
          <w:rFonts w:ascii="Times New Roman" w:hAnsi="Times New Roman" w:cs="Times New Roman"/>
          <w:sz w:val="24"/>
          <w:szCs w:val="24"/>
          <w:lang w:val="es-MX"/>
        </w:rPr>
        <w:t>.</w:t>
      </w:r>
      <w:r w:rsidRPr="00E629C2">
        <w:t xml:space="preserve"> </w:t>
      </w:r>
      <w:r w:rsidRPr="00E629C2">
        <w:rPr>
          <w:rFonts w:ascii="Times New Roman" w:hAnsi="Times New Roman" w:cs="Times New Roman"/>
          <w:sz w:val="24"/>
          <w:szCs w:val="24"/>
          <w:lang w:val="es-MX"/>
        </w:rPr>
        <w:t>Tarea 13. Redacción en lengua meta</w:t>
      </w:r>
      <w:r>
        <w:rPr>
          <w:rFonts w:ascii="Times New Roman" w:hAnsi="Times New Roman" w:cs="Times New Roman"/>
          <w:sz w:val="24"/>
          <w:szCs w:val="24"/>
          <w:lang w:val="es-MX"/>
        </w:rPr>
        <w:t>.</w:t>
      </w:r>
    </w:p>
    <w:p w14:paraId="2186F528" w14:textId="77777777" w:rsidR="00E629C2" w:rsidRPr="00E629C2" w:rsidRDefault="00E629C2">
      <w:pPr>
        <w:widowControl w:val="0"/>
        <w:spacing w:after="120" w:line="360" w:lineRule="auto"/>
        <w:jc w:val="both"/>
        <w:rPr>
          <w:rFonts w:ascii="Times New Roman" w:hAnsi="Times New Roman" w:cs="Times New Roman"/>
          <w:sz w:val="24"/>
          <w:szCs w:val="24"/>
          <w:lang w:val="es-MX"/>
        </w:rPr>
      </w:pPr>
      <w:r w:rsidRPr="00E629C2">
        <w:rPr>
          <w:rFonts w:ascii="Times New Roman" w:hAnsi="Times New Roman" w:cs="Times New Roman"/>
          <w:b/>
          <w:sz w:val="24"/>
          <w:szCs w:val="24"/>
          <w:lang w:val="es-MX"/>
        </w:rPr>
        <w:t>Etapa de producción y revisión del texto meta:</w:t>
      </w:r>
      <w:r>
        <w:rPr>
          <w:rFonts w:ascii="Times New Roman" w:hAnsi="Times New Roman" w:cs="Times New Roman"/>
          <w:sz w:val="24"/>
          <w:szCs w:val="24"/>
          <w:lang w:val="es-MX"/>
        </w:rPr>
        <w:t xml:space="preserve"> </w:t>
      </w:r>
      <w:r w:rsidRPr="00E629C2">
        <w:rPr>
          <w:rFonts w:ascii="Times New Roman" w:hAnsi="Times New Roman" w:cs="Times New Roman"/>
          <w:sz w:val="24"/>
          <w:szCs w:val="24"/>
          <w:lang w:val="es-MX"/>
        </w:rPr>
        <w:t xml:space="preserve">Tarea 14. </w:t>
      </w:r>
      <w:r w:rsidR="0041039C" w:rsidRPr="00E629C2">
        <w:rPr>
          <w:rFonts w:ascii="Times New Roman" w:hAnsi="Times New Roman" w:cs="Times New Roman"/>
          <w:sz w:val="24"/>
          <w:szCs w:val="24"/>
          <w:lang w:val="es-MX"/>
        </w:rPr>
        <w:t>Traducción</w:t>
      </w:r>
      <w:r w:rsidR="0041039C">
        <w:rPr>
          <w:rFonts w:ascii="Times New Roman" w:hAnsi="Times New Roman" w:cs="Times New Roman"/>
          <w:sz w:val="24"/>
          <w:szCs w:val="24"/>
          <w:lang w:val="es-MX"/>
        </w:rPr>
        <w:t>.</w:t>
      </w:r>
      <w:r w:rsidR="0041039C" w:rsidRPr="00E629C2">
        <w:rPr>
          <w:rFonts w:ascii="Times New Roman" w:hAnsi="Times New Roman" w:cs="Times New Roman"/>
          <w:sz w:val="24"/>
          <w:szCs w:val="24"/>
          <w:lang w:val="es-MX"/>
        </w:rPr>
        <w:t xml:space="preserve"> Tarea</w:t>
      </w:r>
      <w:r w:rsidRPr="00E629C2">
        <w:rPr>
          <w:rFonts w:ascii="Times New Roman" w:hAnsi="Times New Roman" w:cs="Times New Roman"/>
          <w:sz w:val="24"/>
          <w:szCs w:val="24"/>
          <w:lang w:val="es-MX"/>
        </w:rPr>
        <w:t xml:space="preserve"> 15. Adecuación al encargo</w:t>
      </w:r>
      <w:r>
        <w:rPr>
          <w:rFonts w:ascii="Times New Roman" w:hAnsi="Times New Roman" w:cs="Times New Roman"/>
          <w:sz w:val="24"/>
          <w:szCs w:val="24"/>
          <w:lang w:val="es-MX"/>
        </w:rPr>
        <w:t>.</w:t>
      </w:r>
      <w:r w:rsidRPr="00E629C2">
        <w:t xml:space="preserve"> </w:t>
      </w:r>
      <w:r w:rsidRPr="00E629C2">
        <w:rPr>
          <w:rFonts w:ascii="Times New Roman" w:hAnsi="Times New Roman" w:cs="Times New Roman"/>
          <w:sz w:val="24"/>
          <w:szCs w:val="24"/>
          <w:lang w:val="es-MX"/>
        </w:rPr>
        <w:t>Tarea 16. Procedimientos técnicos de traducción</w:t>
      </w:r>
      <w:r>
        <w:rPr>
          <w:rFonts w:ascii="Times New Roman" w:hAnsi="Times New Roman" w:cs="Times New Roman"/>
          <w:sz w:val="24"/>
          <w:szCs w:val="24"/>
          <w:lang w:val="es-MX"/>
        </w:rPr>
        <w:t>.</w:t>
      </w:r>
      <w:r w:rsidRPr="00E629C2">
        <w:t xml:space="preserve"> </w:t>
      </w:r>
      <w:r w:rsidRPr="00E629C2">
        <w:rPr>
          <w:rFonts w:ascii="Times New Roman" w:hAnsi="Times New Roman" w:cs="Times New Roman"/>
          <w:sz w:val="24"/>
          <w:szCs w:val="24"/>
          <w:lang w:val="es-MX"/>
        </w:rPr>
        <w:t>Tarea 17. Aciertos y errores</w:t>
      </w:r>
      <w:r>
        <w:rPr>
          <w:rFonts w:ascii="Times New Roman" w:hAnsi="Times New Roman" w:cs="Times New Roman"/>
          <w:sz w:val="24"/>
          <w:szCs w:val="24"/>
          <w:lang w:val="es-MX"/>
        </w:rPr>
        <w:t>.</w:t>
      </w:r>
      <w:r w:rsidRPr="00E629C2">
        <w:t xml:space="preserve"> </w:t>
      </w:r>
      <w:r w:rsidRPr="00E629C2">
        <w:rPr>
          <w:rFonts w:ascii="Times New Roman" w:hAnsi="Times New Roman" w:cs="Times New Roman"/>
          <w:sz w:val="24"/>
          <w:szCs w:val="24"/>
          <w:lang w:val="es-MX"/>
        </w:rPr>
        <w:t>Tarea 18. Problemas de lengua española</w:t>
      </w:r>
      <w:r>
        <w:rPr>
          <w:rFonts w:ascii="Times New Roman" w:hAnsi="Times New Roman" w:cs="Times New Roman"/>
          <w:sz w:val="24"/>
          <w:szCs w:val="24"/>
          <w:lang w:val="es-MX"/>
        </w:rPr>
        <w:t>.</w:t>
      </w:r>
    </w:p>
    <w:p w14:paraId="5177C3F1" w14:textId="77777777" w:rsidR="00393384" w:rsidRPr="00CA61D4" w:rsidRDefault="00C94CAA" w:rsidP="00CA61D4">
      <w:pPr>
        <w:widowControl w:val="0"/>
        <w:spacing w:after="12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Para la gradación de las tareas de traducción se tomaron</w:t>
      </w:r>
      <w:r w:rsidR="00CA61D4">
        <w:rPr>
          <w:rFonts w:ascii="Times New Roman" w:hAnsi="Times New Roman" w:cs="Times New Roman"/>
          <w:sz w:val="24"/>
          <w:szCs w:val="24"/>
          <w:lang w:val="es-MX"/>
        </w:rPr>
        <w:t xml:space="preserve"> en consideración factores como </w:t>
      </w:r>
      <w:r w:rsidRPr="00CA61D4">
        <w:rPr>
          <w:rFonts w:ascii="Times New Roman" w:hAnsi="Times New Roman" w:cs="Times New Roman"/>
          <w:sz w:val="24"/>
          <w:szCs w:val="24"/>
          <w:lang w:val="es-MX"/>
        </w:rPr>
        <w:t>las características del texto (la complejidad y especificidad li</w:t>
      </w:r>
      <w:r w:rsidR="00CA61D4">
        <w:rPr>
          <w:rFonts w:ascii="Times New Roman" w:hAnsi="Times New Roman" w:cs="Times New Roman"/>
          <w:sz w:val="24"/>
          <w:szCs w:val="24"/>
          <w:lang w:val="es-MX"/>
        </w:rPr>
        <w:t xml:space="preserve">ngüística, temática y cultural), </w:t>
      </w:r>
      <w:r w:rsidRPr="00CA61D4">
        <w:rPr>
          <w:rFonts w:ascii="Times New Roman" w:hAnsi="Times New Roman" w:cs="Times New Roman"/>
          <w:sz w:val="24"/>
          <w:szCs w:val="24"/>
          <w:lang w:val="es-MX"/>
        </w:rPr>
        <w:t>la cantidad y calidad de las fuentes de documentación disponibles (dificultades técnicas)</w:t>
      </w:r>
      <w:r w:rsidR="00CA61D4">
        <w:rPr>
          <w:rFonts w:ascii="Times New Roman" w:hAnsi="Times New Roman" w:cs="Times New Roman"/>
          <w:sz w:val="24"/>
          <w:szCs w:val="24"/>
          <w:lang w:val="es-MX"/>
        </w:rPr>
        <w:t xml:space="preserve">, así como </w:t>
      </w:r>
      <w:r w:rsidRPr="00CA61D4">
        <w:rPr>
          <w:rFonts w:ascii="Times New Roman" w:hAnsi="Times New Roman" w:cs="Times New Roman"/>
          <w:sz w:val="24"/>
          <w:szCs w:val="24"/>
          <w:lang w:val="es-MX"/>
        </w:rPr>
        <w:t>los requerimientos del en</w:t>
      </w:r>
      <w:r w:rsidR="00FC4D72">
        <w:rPr>
          <w:rFonts w:ascii="Times New Roman" w:hAnsi="Times New Roman" w:cs="Times New Roman"/>
          <w:sz w:val="24"/>
          <w:szCs w:val="24"/>
          <w:lang w:val="es-MX"/>
        </w:rPr>
        <w:t>cargo de traducción que implicaron</w:t>
      </w:r>
      <w:r w:rsidRPr="00CA61D4">
        <w:rPr>
          <w:rFonts w:ascii="Times New Roman" w:hAnsi="Times New Roman" w:cs="Times New Roman"/>
          <w:sz w:val="24"/>
          <w:szCs w:val="24"/>
          <w:lang w:val="es-MX"/>
        </w:rPr>
        <w:t xml:space="preserve"> las funciones pretendidas, los destinatarios, el medio, el tiempo disponible, formato del texto de llegada (dificultades profesionales)</w:t>
      </w:r>
      <w:r w:rsidR="00CA61D4">
        <w:rPr>
          <w:rFonts w:ascii="Times New Roman" w:hAnsi="Times New Roman" w:cs="Times New Roman"/>
          <w:sz w:val="24"/>
          <w:szCs w:val="24"/>
          <w:lang w:val="es-MX"/>
        </w:rPr>
        <w:t xml:space="preserve">. Además fue esencial considerar </w:t>
      </w:r>
      <w:r w:rsidRPr="00CA61D4">
        <w:rPr>
          <w:rFonts w:ascii="Times New Roman" w:hAnsi="Times New Roman" w:cs="Times New Roman"/>
          <w:sz w:val="24"/>
          <w:szCs w:val="24"/>
          <w:lang w:val="es-MX"/>
        </w:rPr>
        <w:t>el nivel de competencia (lingüística, cultural, traductora), los estilos cognitivos y el bagaje general y temático de los estudiantes (dificultades competenciales)</w:t>
      </w:r>
      <w:r w:rsidR="00CA61D4">
        <w:rPr>
          <w:rFonts w:ascii="Times New Roman" w:hAnsi="Times New Roman" w:cs="Times New Roman"/>
          <w:sz w:val="24"/>
          <w:szCs w:val="24"/>
          <w:lang w:val="es-MX"/>
        </w:rPr>
        <w:t>.</w:t>
      </w:r>
    </w:p>
    <w:p w14:paraId="7AA4C82B" w14:textId="77777777" w:rsidR="00393384" w:rsidRDefault="00C94CAA">
      <w:pPr>
        <w:widowControl w:val="0"/>
        <w:spacing w:after="12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Discusión de los resultados</w:t>
      </w:r>
    </w:p>
    <w:p w14:paraId="1EA00EBD" w14:textId="77777777" w:rsidR="00393384" w:rsidRDefault="00C94CAA">
      <w:pPr>
        <w:widowControl w:val="0"/>
        <w:spacing w:after="12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Durante las cinco semanas de clases programadas para el sistema de tareas de traducción todos los estudiantes asumieron nuevos retos y experimentaron un aprendizaje más significativo y auténtico que provocó que el contenido</w:t>
      </w:r>
      <w:r w:rsidR="00FC4D72">
        <w:rPr>
          <w:rFonts w:ascii="Times New Roman" w:hAnsi="Times New Roman" w:cs="Times New Roman"/>
          <w:sz w:val="24"/>
          <w:szCs w:val="24"/>
          <w:lang w:val="es-MX"/>
        </w:rPr>
        <w:t xml:space="preserve"> cobrara un nuevo sentido. E</w:t>
      </w:r>
      <w:r>
        <w:rPr>
          <w:rFonts w:ascii="Times New Roman" w:hAnsi="Times New Roman" w:cs="Times New Roman"/>
          <w:sz w:val="24"/>
          <w:szCs w:val="24"/>
          <w:lang w:val="es-MX"/>
        </w:rPr>
        <w:t xml:space="preserve">llo se reveló en la calidad de los </w:t>
      </w:r>
      <w:r>
        <w:rPr>
          <w:rFonts w:ascii="Times New Roman" w:hAnsi="Times New Roman" w:cs="Times New Roman"/>
          <w:sz w:val="24"/>
          <w:szCs w:val="24"/>
          <w:lang w:val="es-MX"/>
        </w:rPr>
        <w:lastRenderedPageBreak/>
        <w:t xml:space="preserve">resultados que superaron a los obtenidos en evaluaciones anteriores de la asignatura Traducción II. </w:t>
      </w:r>
    </w:p>
    <w:p w14:paraId="7D621889" w14:textId="77777777" w:rsidR="00393384" w:rsidRDefault="00C94CAA">
      <w:pPr>
        <w:widowControl w:val="0"/>
        <w:spacing w:after="12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El 50% de los estudiantes a</w:t>
      </w:r>
      <w:r w:rsidR="00FC4D72">
        <w:rPr>
          <w:rFonts w:ascii="Times New Roman" w:hAnsi="Times New Roman" w:cs="Times New Roman"/>
          <w:sz w:val="24"/>
          <w:szCs w:val="24"/>
          <w:lang w:val="es-MX"/>
        </w:rPr>
        <w:t xml:space="preserve">lcanzó la máxima puntuación, </w:t>
      </w:r>
      <w:r>
        <w:rPr>
          <w:rFonts w:ascii="Times New Roman" w:hAnsi="Times New Roman" w:cs="Times New Roman"/>
          <w:sz w:val="24"/>
          <w:szCs w:val="24"/>
          <w:lang w:val="es-MX"/>
        </w:rPr>
        <w:t>equivalente a 5 puntos, con producciones de calidad supe</w:t>
      </w:r>
      <w:r w:rsidR="00FC4D72">
        <w:rPr>
          <w:rFonts w:ascii="Times New Roman" w:hAnsi="Times New Roman" w:cs="Times New Roman"/>
          <w:sz w:val="24"/>
          <w:szCs w:val="24"/>
          <w:lang w:val="es-MX"/>
        </w:rPr>
        <w:t>rior, el 30% fue evaluado</w:t>
      </w:r>
      <w:r>
        <w:rPr>
          <w:rFonts w:ascii="Times New Roman" w:hAnsi="Times New Roman" w:cs="Times New Roman"/>
          <w:sz w:val="24"/>
          <w:szCs w:val="24"/>
          <w:lang w:val="es-MX"/>
        </w:rPr>
        <w:t xml:space="preserve"> con 4 puntos, al presentar traducciones completamente aceptables y el 20% restant</w:t>
      </w:r>
      <w:r w:rsidR="000A6077">
        <w:rPr>
          <w:rFonts w:ascii="Times New Roman" w:hAnsi="Times New Roman" w:cs="Times New Roman"/>
          <w:sz w:val="24"/>
          <w:szCs w:val="24"/>
          <w:lang w:val="es-MX"/>
        </w:rPr>
        <w:t>e recibió la calificación de</w:t>
      </w:r>
      <w:r>
        <w:rPr>
          <w:rFonts w:ascii="Times New Roman" w:hAnsi="Times New Roman" w:cs="Times New Roman"/>
          <w:sz w:val="24"/>
          <w:szCs w:val="24"/>
          <w:lang w:val="es-MX"/>
        </w:rPr>
        <w:t xml:space="preserve"> 3 puntos. </w:t>
      </w:r>
      <w:r w:rsidR="000A6077">
        <w:rPr>
          <w:rFonts w:ascii="Times New Roman" w:hAnsi="Times New Roman" w:cs="Times New Roman"/>
          <w:sz w:val="24"/>
          <w:szCs w:val="24"/>
          <w:lang w:val="es-MX"/>
        </w:rPr>
        <w:t>Al comparar</w:t>
      </w:r>
      <w:r>
        <w:rPr>
          <w:rFonts w:ascii="Times New Roman" w:hAnsi="Times New Roman" w:cs="Times New Roman"/>
          <w:sz w:val="24"/>
          <w:szCs w:val="24"/>
          <w:lang w:val="es-MX"/>
        </w:rPr>
        <w:t xml:space="preserve"> los resultados con los obtenidos en evaluaciones anteri</w:t>
      </w:r>
      <w:r w:rsidR="000A6077">
        <w:rPr>
          <w:rFonts w:ascii="Times New Roman" w:hAnsi="Times New Roman" w:cs="Times New Roman"/>
          <w:sz w:val="24"/>
          <w:szCs w:val="24"/>
          <w:lang w:val="es-MX"/>
        </w:rPr>
        <w:t>ores, se observó</w:t>
      </w:r>
      <w:r>
        <w:rPr>
          <w:rFonts w:ascii="Times New Roman" w:hAnsi="Times New Roman" w:cs="Times New Roman"/>
          <w:sz w:val="24"/>
          <w:szCs w:val="24"/>
          <w:lang w:val="es-MX"/>
        </w:rPr>
        <w:t xml:space="preserve"> que la incidencia de errores graves de sentido o de traducción fue menor. Los principales errores encontrados fueron provocados por el desconocimiento terminológico, errores lingüísticos (ausencia de las comillas, inadecuación a la tipología textual) errores graves y leves de sentido (supresión de información necesaria).</w:t>
      </w:r>
    </w:p>
    <w:p w14:paraId="37544298" w14:textId="77777777" w:rsidR="00393384" w:rsidRDefault="00C94CAA">
      <w:pPr>
        <w:widowControl w:val="0"/>
        <w:spacing w:after="12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Durante la realización y corrección de cada tarea de traducción, se ofreció a los estudiantes información de retorno necesaria: cuáles fueron sus aciertos, sus fallas, qué las originó y qué podían o debían hacer para mejorar sus carencias. </w:t>
      </w:r>
    </w:p>
    <w:p w14:paraId="368BA0C1" w14:textId="77777777" w:rsidR="00393384" w:rsidRDefault="00C94CAA">
      <w:pPr>
        <w:widowControl w:val="0"/>
        <w:spacing w:after="12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Se procuró en todo momento convertir el error en un aliado-y no un enemigo- que permite encontrar caminos para mejorar el proceso de enseñanza-aprendizaje. Se trató de fomentar en el aula un am</w:t>
      </w:r>
      <w:r w:rsidR="000441F7">
        <w:rPr>
          <w:rFonts w:ascii="Times New Roman" w:hAnsi="Times New Roman" w:cs="Times New Roman"/>
          <w:sz w:val="24"/>
          <w:szCs w:val="24"/>
          <w:lang w:val="es-MX"/>
        </w:rPr>
        <w:t>biente en el cual el error no fue</w:t>
      </w:r>
      <w:r>
        <w:rPr>
          <w:rFonts w:ascii="Times New Roman" w:hAnsi="Times New Roman" w:cs="Times New Roman"/>
          <w:sz w:val="24"/>
          <w:szCs w:val="24"/>
          <w:lang w:val="es-MX"/>
        </w:rPr>
        <w:t xml:space="preserve"> visto como una falla, sino como una consecuencia del aprendizaje, por tanto, es el principio del conocimiento y, a la vez, una señal para identificar deficiencias (Astolfi, 1999; De la Torre, 2000; Fajardo y Corredor, 2006). El profesor fue el primero en reconocer sus errores y aceptar las correcciones de sus estudiantes. De este modo, con cada tarea de traducción los alumnos prefirieron “exponerse” a aprender sin temor a ser sancionados para obtener aprendizajes más significativos.</w:t>
      </w:r>
    </w:p>
    <w:p w14:paraId="25A2D64B" w14:textId="77777777" w:rsidR="00393384" w:rsidRDefault="000A6077">
      <w:pPr>
        <w:widowControl w:val="0"/>
        <w:spacing w:after="12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Se enseñó</w:t>
      </w:r>
      <w:r w:rsidR="00C94CAA">
        <w:rPr>
          <w:rFonts w:ascii="Times New Roman" w:hAnsi="Times New Roman" w:cs="Times New Roman"/>
          <w:sz w:val="24"/>
          <w:szCs w:val="24"/>
          <w:lang w:val="es-MX"/>
        </w:rPr>
        <w:t xml:space="preserve"> la autoevaluación más que a utilizar otra traducción para evaluarse, y no fomentar la competencia entre los estudiantes. De la reflexión grupal sobre las características del texto, los problemas de traducción y sus posibles soluciones propuestas en clase el docente sacó provecho, en ocasiones fueron más adecuadas las soluciones propuestas por los estudiantes, es decir, la </w:t>
      </w:r>
      <w:r w:rsidR="00C94CAA">
        <w:rPr>
          <w:rFonts w:ascii="Times New Roman" w:hAnsi="Times New Roman" w:cs="Times New Roman"/>
          <w:sz w:val="24"/>
          <w:szCs w:val="24"/>
          <w:lang w:val="es-MX"/>
        </w:rPr>
        <w:lastRenderedPageBreak/>
        <w:t>traducción del profesor o de otra persona no tiene porqué ser la única ni la mejor</w:t>
      </w:r>
      <w:r>
        <w:rPr>
          <w:rFonts w:ascii="Times New Roman" w:hAnsi="Times New Roman" w:cs="Times New Roman"/>
          <w:sz w:val="24"/>
          <w:szCs w:val="24"/>
          <w:lang w:val="es-MX"/>
        </w:rPr>
        <w:t>. En esta misma línea, se otorgó</w:t>
      </w:r>
      <w:r w:rsidR="00C94CAA">
        <w:rPr>
          <w:rFonts w:ascii="Times New Roman" w:hAnsi="Times New Roman" w:cs="Times New Roman"/>
          <w:sz w:val="24"/>
          <w:szCs w:val="24"/>
          <w:lang w:val="es-MX"/>
        </w:rPr>
        <w:t xml:space="preserve"> un papel más importante a la evaluac</w:t>
      </w:r>
      <w:r>
        <w:rPr>
          <w:rFonts w:ascii="Times New Roman" w:hAnsi="Times New Roman" w:cs="Times New Roman"/>
          <w:sz w:val="24"/>
          <w:szCs w:val="24"/>
          <w:lang w:val="es-MX"/>
        </w:rPr>
        <w:t>ión formativa puesto que permitió</w:t>
      </w:r>
      <w:r w:rsidR="00C94CAA">
        <w:rPr>
          <w:rFonts w:ascii="Times New Roman" w:hAnsi="Times New Roman" w:cs="Times New Roman"/>
          <w:sz w:val="24"/>
          <w:szCs w:val="24"/>
          <w:lang w:val="es-MX"/>
        </w:rPr>
        <w:t xml:space="preserve"> medir el proceso entero de traducción, el desarrollo de competencias y determinar el avance del estudiante en su totalidad.</w:t>
      </w:r>
    </w:p>
    <w:p w14:paraId="7303CE57" w14:textId="77777777" w:rsidR="00393384" w:rsidRDefault="00C94CAA">
      <w:pPr>
        <w:widowControl w:val="0"/>
        <w:spacing w:after="120" w:line="360" w:lineRule="auto"/>
        <w:jc w:val="center"/>
        <w:rPr>
          <w:rFonts w:ascii="Times New Roman" w:hAnsi="Times New Roman" w:cs="Times New Roman"/>
          <w:sz w:val="24"/>
          <w:szCs w:val="24"/>
          <w:lang w:val="es-MX"/>
        </w:rPr>
      </w:pPr>
      <w:r>
        <w:rPr>
          <w:rFonts w:ascii="Times New Roman" w:hAnsi="Times New Roman" w:cs="Times New Roman"/>
          <w:b/>
          <w:sz w:val="24"/>
          <w:szCs w:val="24"/>
          <w:lang w:val="es-MX"/>
        </w:rPr>
        <w:t>CONCLUSIONES</w:t>
      </w:r>
    </w:p>
    <w:p w14:paraId="740FCA4D" w14:textId="77777777" w:rsidR="00393384" w:rsidRDefault="00C94CAA">
      <w:pPr>
        <w:widowControl w:val="0"/>
        <w:spacing w:after="12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Las aportaciones didáctic</w:t>
      </w:r>
      <w:r w:rsidR="000A6077">
        <w:rPr>
          <w:rFonts w:ascii="Times New Roman" w:hAnsi="Times New Roman" w:cs="Times New Roman"/>
          <w:sz w:val="24"/>
          <w:szCs w:val="24"/>
          <w:lang w:val="es-MX"/>
        </w:rPr>
        <w:t>as de esta propuesta constituyeron</w:t>
      </w:r>
      <w:r>
        <w:rPr>
          <w:rFonts w:ascii="Times New Roman" w:hAnsi="Times New Roman" w:cs="Times New Roman"/>
          <w:sz w:val="24"/>
          <w:szCs w:val="24"/>
          <w:lang w:val="es-MX"/>
        </w:rPr>
        <w:t xml:space="preserve"> un resultado</w:t>
      </w:r>
      <w:r w:rsidR="000A6077">
        <w:rPr>
          <w:rFonts w:ascii="Times New Roman" w:hAnsi="Times New Roman" w:cs="Times New Roman"/>
          <w:sz w:val="24"/>
          <w:szCs w:val="24"/>
          <w:lang w:val="es-MX"/>
        </w:rPr>
        <w:t xml:space="preserve"> científico, cuya esencia radicó</w:t>
      </w:r>
      <w:r>
        <w:rPr>
          <w:rFonts w:ascii="Times New Roman" w:hAnsi="Times New Roman" w:cs="Times New Roman"/>
          <w:sz w:val="24"/>
          <w:szCs w:val="24"/>
          <w:lang w:val="es-MX"/>
        </w:rPr>
        <w:t xml:space="preserve"> en el perfeccionamiento del proceso de enseñanza-aprendizaje de la traducción, en cumplimiento de lo establecido por el Plan de Estudios “E” de la carrera Lengua Española para No Hispanohablantes. De es</w:t>
      </w:r>
      <w:r w:rsidR="000A6077">
        <w:rPr>
          <w:rFonts w:ascii="Times New Roman" w:hAnsi="Times New Roman" w:cs="Times New Roman"/>
          <w:sz w:val="24"/>
          <w:szCs w:val="24"/>
          <w:lang w:val="es-MX"/>
        </w:rPr>
        <w:t>te modo, este estudio contribuyó</w:t>
      </w:r>
      <w:r>
        <w:rPr>
          <w:rFonts w:ascii="Times New Roman" w:hAnsi="Times New Roman" w:cs="Times New Roman"/>
          <w:sz w:val="24"/>
          <w:szCs w:val="24"/>
          <w:lang w:val="es-MX"/>
        </w:rPr>
        <w:t xml:space="preserve"> a la formación integral del futuro profesional de lenguas extranjeras para insertarlos de manera más eficiente en el mercado laboral, y con ello generar un mayor entendimiento entre culturas y naciones.</w:t>
      </w:r>
    </w:p>
    <w:p w14:paraId="1CD0DEFD" w14:textId="77777777" w:rsidR="000441F7" w:rsidRDefault="000441F7">
      <w:pPr>
        <w:widowControl w:val="0"/>
        <w:spacing w:after="120" w:line="360" w:lineRule="auto"/>
        <w:jc w:val="center"/>
        <w:rPr>
          <w:rFonts w:ascii="Times New Roman" w:hAnsi="Times New Roman" w:cs="Times New Roman"/>
          <w:b/>
          <w:sz w:val="24"/>
          <w:szCs w:val="24"/>
          <w:lang w:val="es-MX"/>
        </w:rPr>
      </w:pPr>
    </w:p>
    <w:p w14:paraId="140762DC" w14:textId="77777777" w:rsidR="00393384" w:rsidRDefault="00C94CAA">
      <w:pPr>
        <w:widowControl w:val="0"/>
        <w:spacing w:after="120" w:line="360" w:lineRule="auto"/>
        <w:jc w:val="center"/>
        <w:rPr>
          <w:rFonts w:ascii="Times New Roman" w:hAnsi="Times New Roman" w:cs="Times New Roman"/>
          <w:sz w:val="24"/>
          <w:szCs w:val="24"/>
          <w:lang w:val="es-MX"/>
        </w:rPr>
      </w:pPr>
      <w:r>
        <w:rPr>
          <w:rFonts w:ascii="Times New Roman" w:hAnsi="Times New Roman" w:cs="Times New Roman"/>
          <w:b/>
          <w:sz w:val="24"/>
          <w:szCs w:val="24"/>
          <w:lang w:val="es-MX"/>
        </w:rPr>
        <w:t>REFERENCIAS BIBLIOGRÁFICAS</w:t>
      </w:r>
    </w:p>
    <w:p w14:paraId="7A684851" w14:textId="77777777" w:rsidR="00393384" w:rsidRDefault="00C94CAA">
      <w:pPr>
        <w:spacing w:after="120" w:line="360" w:lineRule="auto"/>
        <w:ind w:left="1201" w:right="103" w:hanging="712"/>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zh-CN"/>
        </w:rPr>
        <w:t xml:space="preserve">Addine, F., González, A. M. y Recarey, S. C. (2002). Principios para la dirección del proceso pedagógico. En García, G. (Comp.), </w:t>
      </w:r>
      <w:r>
        <w:rPr>
          <w:rFonts w:ascii="Times New Roman" w:eastAsia="Times New Roman" w:hAnsi="Times New Roman" w:cs="Times New Roman"/>
          <w:i/>
          <w:color w:val="000000"/>
          <w:sz w:val="24"/>
          <w:szCs w:val="24"/>
          <w:lang w:eastAsia="zh-CN"/>
        </w:rPr>
        <w:t>Compendio de Pedagogía</w:t>
      </w:r>
      <w:r>
        <w:rPr>
          <w:rFonts w:ascii="Times New Roman" w:eastAsia="Times New Roman" w:hAnsi="Times New Roman" w:cs="Times New Roman"/>
          <w:color w:val="000000"/>
          <w:sz w:val="24"/>
          <w:szCs w:val="24"/>
          <w:lang w:eastAsia="zh-CN"/>
        </w:rPr>
        <w:t xml:space="preserve"> (pp. 80-101). La Habana: Pueblo y Educación.</w:t>
      </w:r>
      <w:r>
        <w:rPr>
          <w:rFonts w:ascii="Times New Roman" w:hAnsi="Times New Roman" w:cs="Times New Roman"/>
          <w:sz w:val="24"/>
          <w:szCs w:val="24"/>
        </w:rPr>
        <w:t xml:space="preserve"> </w:t>
      </w:r>
    </w:p>
    <w:p w14:paraId="0DAB46B0" w14:textId="77777777" w:rsidR="00393384" w:rsidRDefault="00C94CAA">
      <w:pPr>
        <w:spacing w:after="120" w:line="360" w:lineRule="auto"/>
        <w:ind w:left="1201" w:right="103" w:hanging="712"/>
        <w:jc w:val="both"/>
        <w:rPr>
          <w:rFonts w:ascii="Times New Roman" w:hAnsi="Times New Roman" w:cs="Times New Roman"/>
          <w:sz w:val="24"/>
          <w:szCs w:val="24"/>
        </w:rPr>
      </w:pPr>
      <w:r w:rsidRPr="00905C81">
        <w:rPr>
          <w:rFonts w:ascii="Times New Roman" w:eastAsia="Times New Roman" w:hAnsi="Times New Roman" w:cs="Times New Roman"/>
          <w:color w:val="000000"/>
          <w:sz w:val="24"/>
          <w:szCs w:val="24"/>
          <w:lang w:val="es-US" w:eastAsia="zh-CN"/>
        </w:rPr>
        <w:t xml:space="preserve">Ali Mohamed Abdel-Latif. </w:t>
      </w:r>
      <w:r>
        <w:rPr>
          <w:rFonts w:ascii="Times New Roman" w:eastAsia="Times New Roman" w:hAnsi="Times New Roman" w:cs="Times New Roman"/>
          <w:color w:val="000000"/>
          <w:sz w:val="24"/>
          <w:szCs w:val="24"/>
          <w:lang w:eastAsia="zh-CN"/>
        </w:rPr>
        <w:t xml:space="preserve">(2019). La didáctica de la Traducción y la adquisición de la competencia traductora en la Universidad de Minia. Egipto. </w:t>
      </w:r>
      <w:r>
        <w:rPr>
          <w:rFonts w:ascii="Times New Roman" w:eastAsia="Times New Roman" w:hAnsi="Times New Roman" w:cs="Times New Roman"/>
          <w:i/>
          <w:color w:val="000000"/>
          <w:sz w:val="24"/>
          <w:szCs w:val="24"/>
          <w:lang w:eastAsia="zh-CN"/>
        </w:rPr>
        <w:t>Candil</w:t>
      </w:r>
      <w:r>
        <w:rPr>
          <w:rFonts w:ascii="Times New Roman" w:eastAsia="Times New Roman" w:hAnsi="Times New Roman" w:cs="Times New Roman"/>
          <w:color w:val="000000"/>
          <w:sz w:val="24"/>
          <w:szCs w:val="24"/>
          <w:lang w:eastAsia="zh-CN"/>
        </w:rPr>
        <w:t xml:space="preserve"> n. 19-2019, pp. 1-36</w:t>
      </w:r>
      <w:r>
        <w:rPr>
          <w:rFonts w:ascii="Times New Roman" w:hAnsi="Times New Roman" w:cs="Times New Roman"/>
          <w:sz w:val="24"/>
          <w:szCs w:val="24"/>
        </w:rPr>
        <w:t xml:space="preserve"> </w:t>
      </w:r>
    </w:p>
    <w:p w14:paraId="2C235E5F" w14:textId="77777777" w:rsidR="00393384" w:rsidRDefault="00C94CAA">
      <w:pPr>
        <w:spacing w:after="120" w:line="360" w:lineRule="auto"/>
        <w:ind w:left="1201" w:right="103" w:hanging="712"/>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 xml:space="preserve">AstolfI, J. P. (1999). </w:t>
      </w:r>
      <w:r>
        <w:rPr>
          <w:rFonts w:ascii="Times New Roman" w:eastAsia="Times New Roman" w:hAnsi="Times New Roman" w:cs="Times New Roman"/>
          <w:i/>
          <w:color w:val="000000"/>
          <w:sz w:val="24"/>
          <w:szCs w:val="24"/>
          <w:lang w:eastAsia="zh-CN"/>
        </w:rPr>
        <w:t>El “error” un medio para enseñar</w:t>
      </w:r>
      <w:r>
        <w:rPr>
          <w:rFonts w:ascii="Times New Roman" w:eastAsia="Times New Roman" w:hAnsi="Times New Roman" w:cs="Times New Roman"/>
          <w:color w:val="000000"/>
          <w:sz w:val="24"/>
          <w:szCs w:val="24"/>
          <w:lang w:eastAsia="zh-CN"/>
        </w:rPr>
        <w:t>. Sevilla: Diada Editora.</w:t>
      </w:r>
    </w:p>
    <w:p w14:paraId="63E83A40" w14:textId="77777777" w:rsidR="00393384" w:rsidRDefault="00C94CAA">
      <w:pPr>
        <w:spacing w:after="120" w:line="360" w:lineRule="auto"/>
        <w:ind w:left="1201" w:right="103" w:hanging="712"/>
        <w:jc w:val="both"/>
        <w:rPr>
          <w:rStyle w:val="Hipervnculo"/>
          <w:rFonts w:ascii="Times New Roman" w:eastAsia="Times New Roman" w:hAnsi="Times New Roman" w:cs="Times New Roman"/>
          <w:sz w:val="24"/>
          <w:szCs w:val="24"/>
          <w:lang w:val="pt-BR" w:eastAsia="zh-CN"/>
        </w:rPr>
      </w:pPr>
      <w:r>
        <w:rPr>
          <w:rFonts w:ascii="Times New Roman" w:eastAsia="Times New Roman" w:hAnsi="Times New Roman" w:cs="Times New Roman"/>
          <w:color w:val="000000"/>
          <w:sz w:val="24"/>
          <w:szCs w:val="24"/>
          <w:lang w:eastAsia="zh-CN"/>
        </w:rPr>
        <w:t xml:space="preserve"> Breen, M. (1987). Paradigmas contemporáneos en el diseño de programas de enseñanza de lenguas. </w:t>
      </w:r>
      <w:r>
        <w:rPr>
          <w:rFonts w:ascii="Times New Roman" w:eastAsia="Times New Roman" w:hAnsi="Times New Roman" w:cs="Times New Roman"/>
          <w:i/>
          <w:color w:val="000000"/>
          <w:sz w:val="24"/>
          <w:szCs w:val="24"/>
          <w:lang w:val="pt-BR" w:eastAsia="zh-CN"/>
        </w:rPr>
        <w:t>Signos</w:t>
      </w:r>
      <w:r>
        <w:rPr>
          <w:rFonts w:ascii="Times New Roman" w:eastAsia="Times New Roman" w:hAnsi="Times New Roman" w:cs="Times New Roman"/>
          <w:color w:val="000000"/>
          <w:sz w:val="24"/>
          <w:szCs w:val="24"/>
          <w:lang w:val="pt-BR" w:eastAsia="zh-CN"/>
        </w:rPr>
        <w:t xml:space="preserve">, 19, 42-49. </w:t>
      </w:r>
      <w:r>
        <w:rPr>
          <w:rStyle w:val="Hipervnculo"/>
          <w:rFonts w:ascii="Times New Roman" w:eastAsia="Times New Roman" w:hAnsi="Times New Roman" w:cs="Times New Roman"/>
          <w:sz w:val="24"/>
          <w:szCs w:val="24"/>
          <w:lang w:val="pt-BR" w:eastAsia="zh-CN"/>
        </w:rPr>
        <w:t>http://www.quadernsdigitals.net/index. VisualizaArticuloIU.visualiza&amp;articulo_</w:t>
      </w:r>
    </w:p>
    <w:p w14:paraId="5F0F9DFD" w14:textId="77777777" w:rsidR="00393384" w:rsidRDefault="00C94CAA">
      <w:pPr>
        <w:spacing w:after="120" w:line="360" w:lineRule="auto"/>
        <w:ind w:left="1201" w:right="103" w:hanging="712"/>
        <w:jc w:val="both"/>
        <w:rPr>
          <w:rStyle w:val="Hipervnculo"/>
          <w:rFonts w:ascii="Times New Roman" w:eastAsia="Times New Roman" w:hAnsi="Times New Roman" w:cs="Times New Roman"/>
          <w:sz w:val="24"/>
          <w:szCs w:val="24"/>
          <w:lang w:eastAsia="zh-CN"/>
        </w:rPr>
      </w:pPr>
      <w:r>
        <w:rPr>
          <w:rFonts w:ascii="Times New Roman" w:hAnsi="Times New Roman" w:cs="Times New Roman"/>
          <w:sz w:val="24"/>
          <w:szCs w:val="24"/>
          <w:lang w:val="pt-BR"/>
        </w:rPr>
        <w:lastRenderedPageBreak/>
        <w:t xml:space="preserve"> </w:t>
      </w:r>
      <w:r>
        <w:rPr>
          <w:rFonts w:ascii="Times New Roman" w:eastAsia="Times New Roman" w:hAnsi="Times New Roman" w:cs="Times New Roman"/>
          <w:color w:val="000000"/>
          <w:sz w:val="24"/>
          <w:szCs w:val="24"/>
          <w:lang w:val="pt-BR" w:eastAsia="zh-CN"/>
        </w:rPr>
        <w:t xml:space="preserve">Candlin, C. (1990). </w:t>
      </w:r>
      <w:r>
        <w:rPr>
          <w:rFonts w:ascii="Times New Roman" w:eastAsia="Times New Roman" w:hAnsi="Times New Roman" w:cs="Times New Roman"/>
          <w:color w:val="000000"/>
          <w:sz w:val="24"/>
          <w:szCs w:val="24"/>
          <w:lang w:eastAsia="zh-CN"/>
        </w:rPr>
        <w:t xml:space="preserve">Hacia la enseñanza de lenguas basada en tareas. </w:t>
      </w:r>
      <w:r>
        <w:rPr>
          <w:rFonts w:ascii="Times New Roman" w:eastAsia="Times New Roman" w:hAnsi="Times New Roman" w:cs="Times New Roman"/>
          <w:i/>
          <w:color w:val="000000"/>
          <w:sz w:val="24"/>
          <w:szCs w:val="24"/>
          <w:lang w:eastAsia="zh-CN"/>
        </w:rPr>
        <w:t>Comunicación, lenguaje y educación</w:t>
      </w:r>
      <w:r>
        <w:rPr>
          <w:rFonts w:ascii="Times New Roman" w:eastAsia="Times New Roman" w:hAnsi="Times New Roman" w:cs="Times New Roman"/>
          <w:color w:val="000000"/>
          <w:sz w:val="24"/>
          <w:szCs w:val="24"/>
          <w:lang w:eastAsia="zh-CN"/>
        </w:rPr>
        <w:t xml:space="preserve">, 7 (8) ,33-53. </w:t>
      </w:r>
      <w:r>
        <w:rPr>
          <w:rStyle w:val="Hipervnculo"/>
          <w:rFonts w:ascii="Times New Roman" w:eastAsia="Times New Roman" w:hAnsi="Times New Roman" w:cs="Times New Roman"/>
          <w:sz w:val="24"/>
          <w:szCs w:val="24"/>
          <w:lang w:eastAsia="zh-CN"/>
        </w:rPr>
        <w:t xml:space="preserve">https://dialnet.unirioja.es/descarga/articulo/126204.pdf  </w:t>
      </w:r>
    </w:p>
    <w:p w14:paraId="752CCC99" w14:textId="77777777" w:rsidR="00393384" w:rsidRDefault="00C94CAA">
      <w:pPr>
        <w:spacing w:after="120" w:line="360" w:lineRule="auto"/>
        <w:ind w:left="1201" w:right="103" w:hanging="712"/>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 xml:space="preserve">Cordero Arroyo, G. (2001). Aspectos a considerar para poner en práctica una propuesta de investigación-acción en el aula. </w:t>
      </w:r>
      <w:r>
        <w:rPr>
          <w:rFonts w:ascii="Times New Roman" w:eastAsia="Times New Roman" w:hAnsi="Times New Roman" w:cs="Times New Roman"/>
          <w:i/>
          <w:color w:val="000000"/>
          <w:sz w:val="24"/>
          <w:szCs w:val="24"/>
          <w:lang w:eastAsia="zh-CN"/>
        </w:rPr>
        <w:t>Educar</w:t>
      </w:r>
      <w:r>
        <w:rPr>
          <w:rFonts w:ascii="Times New Roman" w:eastAsia="Times New Roman" w:hAnsi="Times New Roman" w:cs="Times New Roman"/>
          <w:color w:val="000000"/>
          <w:sz w:val="24"/>
          <w:szCs w:val="24"/>
          <w:lang w:eastAsia="zh-CN"/>
        </w:rPr>
        <w:t>, 19. 43-52.</w:t>
      </w:r>
    </w:p>
    <w:p w14:paraId="52B1F3AE" w14:textId="77777777" w:rsidR="00393384" w:rsidRDefault="00C94CAA">
      <w:pPr>
        <w:spacing w:after="120" w:line="360" w:lineRule="auto"/>
        <w:ind w:left="1201" w:right="103" w:hanging="712"/>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 xml:space="preserve">De La Torre, S. y otros. (2000). </w:t>
      </w:r>
      <w:r>
        <w:rPr>
          <w:rFonts w:ascii="Times New Roman" w:eastAsia="Times New Roman" w:hAnsi="Times New Roman" w:cs="Times New Roman"/>
          <w:i/>
          <w:color w:val="000000"/>
          <w:sz w:val="24"/>
          <w:szCs w:val="24"/>
          <w:lang w:eastAsia="zh-CN"/>
        </w:rPr>
        <w:t>Estrategias Didáctica Innovadoras. El error como estrategia didáctica</w:t>
      </w:r>
      <w:r>
        <w:rPr>
          <w:rFonts w:ascii="Times New Roman" w:eastAsia="Times New Roman" w:hAnsi="Times New Roman" w:cs="Times New Roman"/>
          <w:color w:val="000000"/>
          <w:sz w:val="24"/>
          <w:szCs w:val="24"/>
          <w:lang w:eastAsia="zh-CN"/>
        </w:rPr>
        <w:t>. España: Ediciones Octaedro.211-303</w:t>
      </w:r>
    </w:p>
    <w:p w14:paraId="0FDE3BD9" w14:textId="77777777" w:rsidR="00393384" w:rsidRDefault="00C94CAA">
      <w:pPr>
        <w:spacing w:after="120" w:line="360" w:lineRule="auto"/>
        <w:ind w:left="1201" w:right="103" w:hanging="712"/>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zh-CN"/>
        </w:rPr>
        <w:t xml:space="preserve">Delisle, J. (2003). La historia de la traducción: Su importancia para la traductología y su enseñanza mediante un programa didáctico multimedia y multilingüe. </w:t>
      </w:r>
      <w:r>
        <w:rPr>
          <w:rFonts w:ascii="Times New Roman" w:eastAsia="Times New Roman" w:hAnsi="Times New Roman" w:cs="Times New Roman"/>
          <w:i/>
          <w:color w:val="000000"/>
          <w:sz w:val="24"/>
          <w:szCs w:val="24"/>
          <w:lang w:eastAsia="zh-CN"/>
        </w:rPr>
        <w:t>Íkala, Revista de Lengua y Cultura</w:t>
      </w:r>
      <w:r>
        <w:rPr>
          <w:rFonts w:ascii="Times New Roman" w:eastAsia="Times New Roman" w:hAnsi="Times New Roman" w:cs="Times New Roman"/>
          <w:color w:val="000000"/>
          <w:sz w:val="24"/>
          <w:szCs w:val="24"/>
          <w:lang w:eastAsia="zh-CN"/>
        </w:rPr>
        <w:t xml:space="preserve">, 8(1), 221-235. </w:t>
      </w:r>
      <w:hyperlink r:id="rId9" w:history="1">
        <w:r>
          <w:rPr>
            <w:rStyle w:val="Hipervnculo"/>
            <w:rFonts w:ascii="Times New Roman" w:eastAsia="Times New Roman" w:hAnsi="Times New Roman" w:cs="Times New Roman"/>
            <w:sz w:val="24"/>
            <w:szCs w:val="24"/>
            <w:lang w:eastAsia="zh-CN"/>
          </w:rPr>
          <w:t>http://aprendeenlinea.udea.edu.co/revistas/index.php/ikala/article/view/3186/2952</w:t>
        </w:r>
      </w:hyperlink>
      <w:r>
        <w:rPr>
          <w:rFonts w:ascii="Times New Roman" w:hAnsi="Times New Roman" w:cs="Times New Roman"/>
          <w:sz w:val="24"/>
          <w:szCs w:val="24"/>
        </w:rPr>
        <w:t xml:space="preserve"> </w:t>
      </w:r>
    </w:p>
    <w:p w14:paraId="3B0708B6" w14:textId="77777777" w:rsidR="00393384" w:rsidRDefault="00C94CAA">
      <w:pPr>
        <w:spacing w:after="120" w:line="360" w:lineRule="auto"/>
        <w:ind w:left="1201" w:right="103" w:hanging="712"/>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zh-CN"/>
        </w:rPr>
        <w:t xml:space="preserve">Espí, R. (1999). </w:t>
      </w:r>
      <w:r>
        <w:rPr>
          <w:rFonts w:ascii="Times New Roman" w:eastAsia="Times New Roman" w:hAnsi="Times New Roman" w:cs="Times New Roman"/>
          <w:i/>
          <w:color w:val="000000"/>
          <w:sz w:val="24"/>
          <w:szCs w:val="24"/>
          <w:lang w:eastAsia="zh-CN"/>
        </w:rPr>
        <w:t>El tratamiento en la ambigüedad léxico-sintética en la traducción automatizada del español al inglés</w:t>
      </w:r>
      <w:r>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sym w:font="Symbol" w:char="F05B"/>
      </w:r>
      <w:r>
        <w:rPr>
          <w:rFonts w:ascii="Times New Roman" w:eastAsia="Times New Roman" w:hAnsi="Times New Roman" w:cs="Times New Roman"/>
          <w:color w:val="000000"/>
          <w:sz w:val="24"/>
          <w:szCs w:val="24"/>
          <w:lang w:eastAsia="zh-CN"/>
        </w:rPr>
        <w:t xml:space="preserve"> Tesis en opción al grado científico de Doctor en Ciencias Filológicas, Facultad de Lenguas, Universidad de La Habana, Cuba </w:t>
      </w:r>
      <w:r>
        <w:rPr>
          <w:rFonts w:ascii="Times New Roman" w:eastAsia="Times New Roman" w:hAnsi="Times New Roman" w:cs="Times New Roman"/>
          <w:color w:val="000000"/>
          <w:sz w:val="24"/>
          <w:szCs w:val="24"/>
          <w:lang w:eastAsia="zh-CN"/>
        </w:rPr>
        <w:sym w:font="Symbol" w:char="F05D"/>
      </w:r>
      <w:r>
        <w:rPr>
          <w:rFonts w:ascii="Times New Roman" w:eastAsia="Times New Roman" w:hAnsi="Times New Roman" w:cs="Times New Roman"/>
          <w:color w:val="000000"/>
          <w:sz w:val="24"/>
          <w:szCs w:val="24"/>
          <w:lang w:eastAsia="zh-CN"/>
        </w:rPr>
        <w:t>.</w:t>
      </w:r>
      <w:r>
        <w:rPr>
          <w:rFonts w:ascii="Times New Roman" w:hAnsi="Times New Roman" w:cs="Times New Roman"/>
          <w:sz w:val="24"/>
          <w:szCs w:val="24"/>
        </w:rPr>
        <w:t xml:space="preserve"> </w:t>
      </w:r>
    </w:p>
    <w:p w14:paraId="17E5FCF2" w14:textId="77777777" w:rsidR="00393384" w:rsidRDefault="00C94CAA">
      <w:pPr>
        <w:spacing w:after="120" w:line="360" w:lineRule="auto"/>
        <w:ind w:left="1201" w:right="103" w:hanging="712"/>
        <w:jc w:val="both"/>
        <w:rPr>
          <w:rStyle w:val="Hipervnculo"/>
          <w:rFonts w:ascii="Times New Roman" w:eastAsia="Times New Roman" w:hAnsi="Times New Roman" w:cs="Times New Roman"/>
          <w:sz w:val="24"/>
          <w:szCs w:val="24"/>
          <w:lang w:eastAsia="zh-CN"/>
        </w:rPr>
      </w:pPr>
      <w:r>
        <w:rPr>
          <w:rFonts w:ascii="Times New Roman" w:eastAsia="Times New Roman" w:hAnsi="Times New Roman" w:cs="Times New Roman"/>
          <w:color w:val="000000"/>
          <w:sz w:val="24"/>
          <w:szCs w:val="24"/>
          <w:lang w:eastAsia="zh-CN"/>
        </w:rPr>
        <w:t xml:space="preserve">Fajardo Ariza, C. A., y Corredor Montagut, M.V. (2006). El “error” un aliado que puede favorecer los procesos de enseñanza y aprendizaje. </w:t>
      </w:r>
      <w:r>
        <w:rPr>
          <w:rFonts w:ascii="Times New Roman" w:eastAsia="Times New Roman" w:hAnsi="Times New Roman" w:cs="Times New Roman"/>
          <w:i/>
          <w:color w:val="000000"/>
          <w:sz w:val="24"/>
          <w:szCs w:val="24"/>
          <w:lang w:eastAsia="zh-CN"/>
        </w:rPr>
        <w:t>Revista Docencia Universitaria</w:t>
      </w:r>
      <w:r>
        <w:rPr>
          <w:rFonts w:ascii="Times New Roman" w:eastAsia="Times New Roman" w:hAnsi="Times New Roman" w:cs="Times New Roman"/>
          <w:color w:val="000000"/>
          <w:sz w:val="24"/>
          <w:szCs w:val="24"/>
          <w:lang w:eastAsia="zh-CN"/>
        </w:rPr>
        <w:t xml:space="preserve">.Vol.7 Número.1. . </w:t>
      </w:r>
      <w:r>
        <w:rPr>
          <w:rStyle w:val="Hipervnculo"/>
          <w:rFonts w:ascii="Times New Roman" w:eastAsia="Times New Roman" w:hAnsi="Times New Roman" w:cs="Times New Roman"/>
          <w:sz w:val="24"/>
          <w:szCs w:val="24"/>
          <w:lang w:eastAsia="zh-CN"/>
        </w:rPr>
        <w:t>https://revistas.uis.edu.co/index.php/revistadocencia/article/view/761</w:t>
      </w:r>
    </w:p>
    <w:p w14:paraId="6D2586AF" w14:textId="77777777" w:rsidR="00393384" w:rsidRDefault="00C94CAA">
      <w:pPr>
        <w:spacing w:after="120" w:line="360" w:lineRule="auto"/>
        <w:ind w:left="1201" w:right="103" w:hanging="712"/>
        <w:jc w:val="both"/>
        <w:rPr>
          <w:rStyle w:val="Hipervnculo"/>
          <w:rFonts w:ascii="Times New Roman" w:eastAsia="Times New Roman" w:hAnsi="Times New Roman" w:cs="Times New Roman"/>
          <w:sz w:val="24"/>
          <w:szCs w:val="24"/>
          <w:lang w:eastAsia="zh-CN"/>
        </w:rPr>
      </w:pPr>
      <w:r>
        <w:rPr>
          <w:rFonts w:ascii="Times New Roman" w:eastAsia="Times New Roman" w:hAnsi="Times New Roman" w:cs="Times New Roman"/>
          <w:color w:val="000000"/>
          <w:sz w:val="24"/>
          <w:szCs w:val="24"/>
          <w:lang w:eastAsia="zh-CN"/>
        </w:rPr>
        <w:t xml:space="preserve">Galán Mañas, A. (2007). La enseñanza por competencias, por tareas y por objetivos de aprendizaje: el caso de la traducción jurídica portugués-español. </w:t>
      </w:r>
      <w:r>
        <w:rPr>
          <w:rFonts w:ascii="Times New Roman" w:eastAsia="Times New Roman" w:hAnsi="Times New Roman" w:cs="Times New Roman"/>
          <w:i/>
          <w:color w:val="000000"/>
          <w:sz w:val="24"/>
          <w:szCs w:val="24"/>
          <w:lang w:eastAsia="zh-CN"/>
        </w:rPr>
        <w:t>Íkala, revista de lenguaje y cultura</w:t>
      </w:r>
      <w:r>
        <w:rPr>
          <w:rFonts w:ascii="Times New Roman" w:eastAsia="Times New Roman" w:hAnsi="Times New Roman" w:cs="Times New Roman"/>
          <w:color w:val="000000"/>
          <w:sz w:val="24"/>
          <w:szCs w:val="24"/>
          <w:lang w:eastAsia="zh-CN"/>
        </w:rPr>
        <w:t xml:space="preserve">, Vol.12, núm.18.enero-diciembre, 200, pp.27-57. Universidad de Antioquia. Medellín, Colombia. </w:t>
      </w:r>
      <w:r>
        <w:rPr>
          <w:rStyle w:val="Hipervnculo"/>
          <w:rFonts w:ascii="Times New Roman" w:eastAsia="Times New Roman" w:hAnsi="Times New Roman" w:cs="Times New Roman"/>
          <w:sz w:val="24"/>
          <w:szCs w:val="24"/>
          <w:lang w:eastAsia="zh-CN"/>
        </w:rPr>
        <w:t>http://www.redalyc.org/articulo.oa?id=255020488002</w:t>
      </w:r>
    </w:p>
    <w:p w14:paraId="53ACDF4F" w14:textId="77777777" w:rsidR="00393384" w:rsidRDefault="00C94CAA">
      <w:pPr>
        <w:spacing w:after="120" w:line="360" w:lineRule="auto"/>
        <w:ind w:left="1201" w:right="103" w:hanging="712"/>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 xml:space="preserve">García Yebra, V. (1982). </w:t>
      </w:r>
      <w:r>
        <w:rPr>
          <w:rFonts w:ascii="Times New Roman" w:eastAsia="Times New Roman" w:hAnsi="Times New Roman" w:cs="Times New Roman"/>
          <w:i/>
          <w:color w:val="000000"/>
          <w:sz w:val="24"/>
          <w:szCs w:val="24"/>
          <w:lang w:eastAsia="zh-CN"/>
        </w:rPr>
        <w:t>Teoría y práctica de la traducción</w:t>
      </w:r>
      <w:r>
        <w:rPr>
          <w:rFonts w:ascii="Times New Roman" w:eastAsia="Times New Roman" w:hAnsi="Times New Roman" w:cs="Times New Roman"/>
          <w:color w:val="000000"/>
          <w:sz w:val="24"/>
          <w:szCs w:val="24"/>
          <w:lang w:eastAsia="zh-CN"/>
        </w:rPr>
        <w:t>. Madrid: Gredos.</w:t>
      </w:r>
    </w:p>
    <w:p w14:paraId="29FFBDBB" w14:textId="77777777" w:rsidR="00393384" w:rsidRDefault="00C94CAA">
      <w:pPr>
        <w:spacing w:after="120" w:line="360" w:lineRule="auto"/>
        <w:ind w:left="1201" w:right="103" w:hanging="712"/>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lastRenderedPageBreak/>
        <w:t xml:space="preserve">Hurtado Albir, A. (2011) [2001]: </w:t>
      </w:r>
      <w:r>
        <w:rPr>
          <w:rFonts w:ascii="Times New Roman" w:eastAsia="Times New Roman" w:hAnsi="Times New Roman" w:cs="Times New Roman"/>
          <w:i/>
          <w:color w:val="000000"/>
          <w:sz w:val="24"/>
          <w:szCs w:val="24"/>
          <w:lang w:eastAsia="zh-CN"/>
        </w:rPr>
        <w:t>Traducción y Traductología. Introducción a la Traductología</w:t>
      </w:r>
      <w:r>
        <w:rPr>
          <w:rFonts w:ascii="Times New Roman" w:eastAsia="Times New Roman" w:hAnsi="Times New Roman" w:cs="Times New Roman"/>
          <w:color w:val="000000"/>
          <w:sz w:val="24"/>
          <w:szCs w:val="24"/>
          <w:lang w:eastAsia="zh-CN"/>
        </w:rPr>
        <w:t>, quinta edición revisada, Madrid: Cátedra.</w:t>
      </w:r>
    </w:p>
    <w:p w14:paraId="531E7537" w14:textId="77777777" w:rsidR="00393384" w:rsidRDefault="00C94CAA">
      <w:pPr>
        <w:spacing w:after="120" w:line="360" w:lineRule="auto"/>
        <w:ind w:left="1201" w:right="103" w:hanging="712"/>
        <w:jc w:val="both"/>
        <w:rPr>
          <w:rStyle w:val="Hipervnculo"/>
          <w:rFonts w:ascii="Times New Roman" w:eastAsia="Times New Roman" w:hAnsi="Times New Roman" w:cs="Times New Roman"/>
          <w:sz w:val="24"/>
          <w:szCs w:val="24"/>
          <w:lang w:eastAsia="zh-CN"/>
        </w:rPr>
      </w:pPr>
      <w:r>
        <w:rPr>
          <w:rFonts w:ascii="Times New Roman" w:eastAsia="Times New Roman" w:hAnsi="Times New Roman" w:cs="Times New Roman"/>
          <w:color w:val="000000"/>
          <w:sz w:val="24"/>
          <w:szCs w:val="24"/>
          <w:lang w:eastAsia="zh-CN"/>
        </w:rPr>
        <w:t xml:space="preserve">Hurtado Albir, A. (2016). </w:t>
      </w:r>
      <w:r>
        <w:rPr>
          <w:rFonts w:ascii="Times New Roman" w:eastAsia="Times New Roman" w:hAnsi="Times New Roman" w:cs="Times New Roman"/>
          <w:i/>
          <w:color w:val="000000"/>
          <w:sz w:val="24"/>
          <w:szCs w:val="24"/>
          <w:lang w:eastAsia="zh-CN"/>
        </w:rPr>
        <w:t>Traducción y Traductología</w:t>
      </w:r>
      <w:r>
        <w:rPr>
          <w:rFonts w:ascii="Times New Roman" w:eastAsia="Times New Roman" w:hAnsi="Times New Roman" w:cs="Times New Roman"/>
          <w:color w:val="000000"/>
          <w:sz w:val="24"/>
          <w:szCs w:val="24"/>
          <w:lang w:eastAsia="zh-CN"/>
        </w:rPr>
        <w:t xml:space="preserve">, 8ª ed. Madrid: Ediciones Cátedra. </w:t>
      </w:r>
      <w:r>
        <w:rPr>
          <w:rStyle w:val="Hipervnculo"/>
          <w:rFonts w:ascii="Times New Roman" w:eastAsia="Times New Roman" w:hAnsi="Times New Roman" w:cs="Times New Roman"/>
          <w:sz w:val="24"/>
          <w:szCs w:val="24"/>
          <w:lang w:eastAsia="zh-CN"/>
        </w:rPr>
        <w:t>https://www.catedra.com/libro/linguistica/traduccion-y-traductologia-amparo-hurtado-albir-9788437627588/</w:t>
      </w:r>
    </w:p>
    <w:p w14:paraId="5283A75B" w14:textId="77777777" w:rsidR="00393384" w:rsidRDefault="00C94CAA">
      <w:pPr>
        <w:spacing w:after="120" w:line="360" w:lineRule="auto"/>
        <w:ind w:left="1201" w:right="103" w:hanging="712"/>
        <w:jc w:val="both"/>
        <w:rPr>
          <w:rStyle w:val="Hipervnculo"/>
          <w:rFonts w:ascii="Times New Roman" w:eastAsia="Times New Roman" w:hAnsi="Times New Roman" w:cs="Times New Roman"/>
          <w:sz w:val="24"/>
          <w:szCs w:val="24"/>
          <w:lang w:eastAsia="zh-CN"/>
        </w:rPr>
      </w:pPr>
      <w:r>
        <w:rPr>
          <w:rFonts w:ascii="Times New Roman" w:eastAsia="Times New Roman" w:hAnsi="Times New Roman" w:cs="Times New Roman"/>
          <w:color w:val="000000"/>
          <w:sz w:val="24"/>
          <w:szCs w:val="24"/>
          <w:lang w:eastAsia="zh-CN"/>
        </w:rPr>
        <w:t xml:space="preserve">Hurtado Albir, A. (2019). La investigación en didáctica de la traducción. Evolución, enfoques y perspectivas. En: Tolosa Igualada, Miguel y Álvaro Echeverri (eds.) (2019). Porque algo tiene que cambiar. </w:t>
      </w:r>
      <w:r w:rsidRPr="00905C81">
        <w:rPr>
          <w:rFonts w:ascii="Times New Roman" w:eastAsia="Times New Roman" w:hAnsi="Times New Roman" w:cs="Times New Roman"/>
          <w:color w:val="000000"/>
          <w:sz w:val="24"/>
          <w:szCs w:val="24"/>
          <w:lang w:eastAsia="zh-CN"/>
        </w:rPr>
        <w:t>La formación de traductores e intérpretes: Presente y futuro / Because something should change:Present&amp;Future Training of Translators and Interpreters</w:t>
      </w:r>
      <w:r w:rsidRPr="00905C81">
        <w:rPr>
          <w:rFonts w:ascii="Times New Roman" w:eastAsia="Times New Roman" w:hAnsi="Times New Roman" w:cs="Times New Roman"/>
          <w:i/>
          <w:color w:val="000000"/>
          <w:sz w:val="24"/>
          <w:szCs w:val="24"/>
          <w:lang w:eastAsia="zh-CN"/>
        </w:rPr>
        <w:t xml:space="preserve">. </w:t>
      </w:r>
      <w:r>
        <w:rPr>
          <w:rFonts w:ascii="Times New Roman" w:eastAsia="Times New Roman" w:hAnsi="Times New Roman" w:cs="Times New Roman"/>
          <w:i/>
          <w:color w:val="000000"/>
          <w:sz w:val="24"/>
          <w:szCs w:val="24"/>
          <w:lang w:eastAsia="zh-CN"/>
        </w:rPr>
        <w:t>MonTI</w:t>
      </w:r>
      <w:r>
        <w:rPr>
          <w:rFonts w:ascii="Times New Roman" w:eastAsia="Times New Roman" w:hAnsi="Times New Roman" w:cs="Times New Roman"/>
          <w:color w:val="000000"/>
          <w:sz w:val="24"/>
          <w:szCs w:val="24"/>
          <w:lang w:eastAsia="zh-CN"/>
        </w:rPr>
        <w:t xml:space="preserve"> 11, pp. 47-76. </w:t>
      </w:r>
      <w:r>
        <w:rPr>
          <w:rStyle w:val="Hipervnculo"/>
          <w:rFonts w:ascii="Times New Roman" w:eastAsia="Times New Roman" w:hAnsi="Times New Roman" w:cs="Times New Roman"/>
          <w:sz w:val="24"/>
          <w:szCs w:val="24"/>
          <w:lang w:eastAsia="zh-CN"/>
        </w:rPr>
        <w:t>http://dx.doi.org/10.6035/MonTI.2019.11.2</w:t>
      </w:r>
    </w:p>
    <w:p w14:paraId="1FB828E0" w14:textId="77777777" w:rsidR="00393384" w:rsidRDefault="00C94CAA">
      <w:pPr>
        <w:spacing w:after="120" w:line="360" w:lineRule="auto"/>
        <w:ind w:left="1201" w:right="103" w:hanging="712"/>
        <w:jc w:val="both"/>
        <w:rPr>
          <w:rStyle w:val="Hipervnculo"/>
          <w:rFonts w:ascii="Times New Roman" w:eastAsia="Times New Roman" w:hAnsi="Times New Roman" w:cs="Times New Roman"/>
          <w:sz w:val="24"/>
          <w:szCs w:val="24"/>
          <w:lang w:val="en-US" w:eastAsia="zh-CN"/>
        </w:rPr>
      </w:pPr>
      <w:r>
        <w:rPr>
          <w:rFonts w:ascii="Times New Roman" w:eastAsia="Times New Roman" w:hAnsi="Times New Roman" w:cs="Times New Roman"/>
          <w:color w:val="000000"/>
          <w:sz w:val="24"/>
          <w:szCs w:val="24"/>
          <w:lang w:eastAsia="zh-CN"/>
        </w:rPr>
        <w:t xml:space="preserve">Hurtado Albir, A.; Kuznik, A. y Rodríguez-Inés, P. (2022) La competencia traductora y su adquisición. En: Hurtado Albir, A. y Rodríguez, I., P. (eds.) 2022. Hacia un marco europeo de niveles de competencias en traducción. </w:t>
      </w:r>
      <w:r>
        <w:rPr>
          <w:rFonts w:ascii="Times New Roman" w:eastAsia="Times New Roman" w:hAnsi="Times New Roman" w:cs="Times New Roman"/>
          <w:color w:val="000000"/>
          <w:sz w:val="24"/>
          <w:szCs w:val="24"/>
          <w:lang w:val="en-US" w:eastAsia="zh-CN"/>
        </w:rPr>
        <w:t xml:space="preserve">El proyecto NACT del grupo PACTE. / Towards a European framework of competence levels in translation. The PACTE group’s NACT project. </w:t>
      </w:r>
      <w:r>
        <w:rPr>
          <w:rFonts w:ascii="Times New Roman" w:eastAsia="Times New Roman" w:hAnsi="Times New Roman" w:cs="Times New Roman"/>
          <w:i/>
          <w:color w:val="000000"/>
          <w:sz w:val="24"/>
          <w:szCs w:val="24"/>
          <w:lang w:val="en-US" w:eastAsia="zh-CN"/>
        </w:rPr>
        <w:t>MonTI</w:t>
      </w:r>
      <w:r>
        <w:rPr>
          <w:rFonts w:ascii="Times New Roman" w:eastAsia="Times New Roman" w:hAnsi="Times New Roman" w:cs="Times New Roman"/>
          <w:color w:val="000000"/>
          <w:sz w:val="24"/>
          <w:szCs w:val="24"/>
          <w:lang w:val="en-US" w:eastAsia="zh-CN"/>
        </w:rPr>
        <w:t xml:space="preserve"> Special Issue 7, pp. 19-40. </w:t>
      </w:r>
      <w:r>
        <w:rPr>
          <w:rStyle w:val="Hipervnculo"/>
          <w:rFonts w:ascii="Times New Roman" w:eastAsia="Times New Roman" w:hAnsi="Times New Roman" w:cs="Times New Roman"/>
          <w:sz w:val="24"/>
          <w:szCs w:val="24"/>
          <w:lang w:val="en-US" w:eastAsia="zh-CN"/>
        </w:rPr>
        <w:t>http://dx.doi.org/10.6035/MonTI.2022.ne7.02</w:t>
      </w:r>
    </w:p>
    <w:p w14:paraId="7704D28B" w14:textId="77777777" w:rsidR="00393384" w:rsidRDefault="00C94CAA">
      <w:pPr>
        <w:spacing w:after="120" w:line="360" w:lineRule="auto"/>
        <w:ind w:left="1201" w:right="103" w:hanging="712"/>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 xml:space="preserve">Hurtado, Albir, A. (1999). Objetivos de aprendizaje y metodología en la formación de traductores e intérpretes”. En A. Hurtado (ed.), </w:t>
      </w:r>
      <w:r>
        <w:rPr>
          <w:rFonts w:ascii="Times New Roman" w:eastAsia="Times New Roman" w:hAnsi="Times New Roman" w:cs="Times New Roman"/>
          <w:i/>
          <w:color w:val="000000"/>
          <w:sz w:val="24"/>
          <w:szCs w:val="24"/>
          <w:lang w:eastAsia="zh-CN"/>
        </w:rPr>
        <w:t>Enseñar a traducir</w:t>
      </w:r>
      <w:r>
        <w:rPr>
          <w:rFonts w:ascii="Times New Roman" w:eastAsia="Times New Roman" w:hAnsi="Times New Roman" w:cs="Times New Roman"/>
          <w:color w:val="000000"/>
          <w:sz w:val="24"/>
          <w:szCs w:val="24"/>
          <w:lang w:eastAsia="zh-CN"/>
        </w:rPr>
        <w:t>. Madrid: Edelsa, pp. 8-58</w:t>
      </w:r>
    </w:p>
    <w:p w14:paraId="0F0E0F0B" w14:textId="77777777" w:rsidR="00393384" w:rsidRDefault="00C94CAA">
      <w:pPr>
        <w:spacing w:after="120" w:line="360" w:lineRule="auto"/>
        <w:ind w:left="1201" w:right="103" w:hanging="712"/>
        <w:jc w:val="both"/>
        <w:rPr>
          <w:rFonts w:ascii="Times New Roman" w:hAnsi="Times New Roman" w:cs="Times New Roman"/>
          <w:sz w:val="24"/>
          <w:szCs w:val="24"/>
          <w:lang w:val="en-US"/>
        </w:rPr>
      </w:pPr>
      <w:r>
        <w:rPr>
          <w:rFonts w:ascii="Times New Roman" w:eastAsia="Times New Roman" w:hAnsi="Times New Roman" w:cs="Times New Roman"/>
          <w:color w:val="000000"/>
          <w:sz w:val="24"/>
          <w:szCs w:val="24"/>
          <w:lang w:val="en-US" w:eastAsia="zh-CN"/>
        </w:rPr>
        <w:t xml:space="preserve">Kelly, D. (2005). </w:t>
      </w:r>
      <w:r>
        <w:rPr>
          <w:rFonts w:ascii="Times New Roman" w:eastAsia="Times New Roman" w:hAnsi="Times New Roman" w:cs="Times New Roman"/>
          <w:i/>
          <w:color w:val="000000"/>
          <w:sz w:val="24"/>
          <w:szCs w:val="24"/>
          <w:lang w:val="en-US" w:eastAsia="zh-CN"/>
        </w:rPr>
        <w:t>A handbook for translator trainers</w:t>
      </w:r>
      <w:r>
        <w:rPr>
          <w:rFonts w:ascii="Times New Roman" w:eastAsia="Times New Roman" w:hAnsi="Times New Roman" w:cs="Times New Roman"/>
          <w:color w:val="000000"/>
          <w:sz w:val="24"/>
          <w:szCs w:val="24"/>
          <w:lang w:val="en-US" w:eastAsia="zh-CN"/>
        </w:rPr>
        <w:t>. St. Jerome publishing: Manchester/Northampton.</w:t>
      </w:r>
      <w:r>
        <w:rPr>
          <w:rFonts w:ascii="Times New Roman" w:hAnsi="Times New Roman" w:cs="Times New Roman"/>
          <w:sz w:val="24"/>
          <w:szCs w:val="24"/>
          <w:lang w:val="en-US"/>
        </w:rPr>
        <w:t xml:space="preserve"> </w:t>
      </w:r>
    </w:p>
    <w:p w14:paraId="2963C5E1" w14:textId="77777777" w:rsidR="00393384" w:rsidRDefault="00C94CAA">
      <w:pPr>
        <w:spacing w:after="120" w:line="360" w:lineRule="auto"/>
        <w:ind w:left="1201" w:right="103" w:hanging="712"/>
        <w:jc w:val="both"/>
        <w:rPr>
          <w:rFonts w:ascii="Times New Roman" w:eastAsia="Times New Roman" w:hAnsi="Times New Roman" w:cs="Times New Roman"/>
          <w:color w:val="000000"/>
          <w:sz w:val="24"/>
          <w:szCs w:val="24"/>
          <w:lang w:val="en-US" w:eastAsia="zh-CN"/>
        </w:rPr>
      </w:pPr>
      <w:r>
        <w:rPr>
          <w:rFonts w:ascii="Times New Roman" w:eastAsia="Times New Roman" w:hAnsi="Times New Roman" w:cs="Times New Roman"/>
          <w:color w:val="000000"/>
          <w:sz w:val="24"/>
          <w:szCs w:val="24"/>
          <w:lang w:val="en-US" w:eastAsia="zh-CN"/>
        </w:rPr>
        <w:t xml:space="preserve">Kemmis, S. (1988). Action research. In Keeves, J.P. (Ed). </w:t>
      </w:r>
      <w:r>
        <w:rPr>
          <w:rFonts w:ascii="Times New Roman" w:eastAsia="Times New Roman" w:hAnsi="Times New Roman" w:cs="Times New Roman"/>
          <w:i/>
          <w:color w:val="000000"/>
          <w:sz w:val="24"/>
          <w:szCs w:val="24"/>
          <w:lang w:val="en-US" w:eastAsia="zh-CN"/>
        </w:rPr>
        <w:t>Educational research, methodology, and measurement. An international handbook</w:t>
      </w:r>
      <w:r>
        <w:rPr>
          <w:rFonts w:ascii="Times New Roman" w:eastAsia="Times New Roman" w:hAnsi="Times New Roman" w:cs="Times New Roman"/>
          <w:color w:val="000000"/>
          <w:sz w:val="24"/>
          <w:szCs w:val="24"/>
          <w:lang w:val="en-US" w:eastAsia="zh-CN"/>
        </w:rPr>
        <w:t>. Oxford, Pergamon Press. p. 173-179.</w:t>
      </w:r>
    </w:p>
    <w:p w14:paraId="10A8F7A6" w14:textId="77777777" w:rsidR="00B33DB6" w:rsidRDefault="00C94CAA">
      <w:pPr>
        <w:spacing w:after="120" w:line="360" w:lineRule="auto"/>
        <w:ind w:left="1201" w:right="103" w:hanging="712"/>
        <w:jc w:val="both"/>
        <w:rPr>
          <w:rFonts w:ascii="Times New Roman" w:eastAsia="Times New Roman" w:hAnsi="Times New Roman" w:cs="Times New Roman"/>
          <w:color w:val="000000"/>
          <w:sz w:val="24"/>
          <w:szCs w:val="24"/>
          <w:lang w:val="en-US" w:eastAsia="zh-CN"/>
        </w:rPr>
      </w:pPr>
      <w:r>
        <w:rPr>
          <w:rFonts w:ascii="Times New Roman" w:eastAsia="Times New Roman" w:hAnsi="Times New Roman" w:cs="Times New Roman"/>
          <w:color w:val="000000"/>
          <w:sz w:val="24"/>
          <w:szCs w:val="24"/>
          <w:lang w:val="en-US" w:eastAsia="zh-CN"/>
        </w:rPr>
        <w:lastRenderedPageBreak/>
        <w:t xml:space="preserve">Kiraly, D. (1995). </w:t>
      </w:r>
      <w:r>
        <w:rPr>
          <w:rFonts w:ascii="Times New Roman" w:eastAsia="Times New Roman" w:hAnsi="Times New Roman" w:cs="Times New Roman"/>
          <w:i/>
          <w:color w:val="000000"/>
          <w:sz w:val="24"/>
          <w:szCs w:val="24"/>
          <w:lang w:val="en-US" w:eastAsia="zh-CN"/>
        </w:rPr>
        <w:t>Pathways to Translation. Pedagogy and Process</w:t>
      </w:r>
      <w:r>
        <w:rPr>
          <w:rFonts w:ascii="Times New Roman" w:eastAsia="Times New Roman" w:hAnsi="Times New Roman" w:cs="Times New Roman"/>
          <w:color w:val="000000"/>
          <w:sz w:val="24"/>
          <w:szCs w:val="24"/>
          <w:lang w:val="en-US" w:eastAsia="zh-CN"/>
        </w:rPr>
        <w:t>. Kent, Ohio: Kent State University Press.</w:t>
      </w:r>
    </w:p>
    <w:p w14:paraId="06380681" w14:textId="165687EB" w:rsidR="00393384" w:rsidRDefault="00C94CAA">
      <w:pPr>
        <w:spacing w:after="120" w:line="360" w:lineRule="auto"/>
        <w:ind w:left="1201" w:right="103" w:hanging="712"/>
        <w:jc w:val="both"/>
        <w:rPr>
          <w:rFonts w:ascii="Times New Roman" w:eastAsia="Times New Roman" w:hAnsi="Times New Roman" w:cs="Times New Roman"/>
          <w:color w:val="000000"/>
          <w:sz w:val="24"/>
          <w:szCs w:val="24"/>
          <w:lang w:val="en-US" w:eastAsia="zh-CN"/>
        </w:rPr>
      </w:pPr>
      <w:r>
        <w:rPr>
          <w:rFonts w:ascii="Times New Roman" w:eastAsia="Times New Roman" w:hAnsi="Times New Roman" w:cs="Times New Roman"/>
          <w:color w:val="000000"/>
          <w:sz w:val="24"/>
          <w:szCs w:val="24"/>
          <w:lang w:val="en-US" w:eastAsia="zh-CN"/>
        </w:rPr>
        <w:t xml:space="preserve">Kiraly, D. (2000). </w:t>
      </w:r>
      <w:r>
        <w:rPr>
          <w:rFonts w:ascii="Times New Roman" w:eastAsia="Times New Roman" w:hAnsi="Times New Roman" w:cs="Times New Roman"/>
          <w:i/>
          <w:color w:val="000000"/>
          <w:sz w:val="24"/>
          <w:szCs w:val="24"/>
          <w:lang w:val="en-US" w:eastAsia="zh-CN"/>
        </w:rPr>
        <w:t>A Social Constructivist Approach to Translator Education.  Empowerment from Theory to Practice</w:t>
      </w:r>
      <w:r>
        <w:rPr>
          <w:rFonts w:ascii="Times New Roman" w:eastAsia="Times New Roman" w:hAnsi="Times New Roman" w:cs="Times New Roman"/>
          <w:color w:val="000000"/>
          <w:sz w:val="24"/>
          <w:szCs w:val="24"/>
          <w:lang w:val="en-US" w:eastAsia="zh-CN"/>
        </w:rPr>
        <w:t>. Manchester, Reino Unido: St. Jerome Publishing.</w:t>
      </w:r>
    </w:p>
    <w:p w14:paraId="2E5E3032" w14:textId="77777777" w:rsidR="00393384" w:rsidRDefault="00C94CAA">
      <w:pPr>
        <w:spacing w:after="120" w:line="360" w:lineRule="auto"/>
        <w:ind w:left="1201" w:right="103" w:hanging="712"/>
        <w:jc w:val="both"/>
        <w:rPr>
          <w:rStyle w:val="Hipervnculo"/>
          <w:rFonts w:ascii="Times New Roman" w:eastAsia="Times New Roman" w:hAnsi="Times New Roman" w:cs="Times New Roman"/>
          <w:sz w:val="24"/>
          <w:szCs w:val="24"/>
          <w:lang w:eastAsia="zh-CN"/>
        </w:rPr>
      </w:pPr>
      <w:r>
        <w:rPr>
          <w:rFonts w:ascii="Times New Roman" w:eastAsia="Times New Roman" w:hAnsi="Times New Roman" w:cs="Times New Roman"/>
          <w:color w:val="000000"/>
          <w:sz w:val="24"/>
          <w:szCs w:val="24"/>
          <w:lang w:eastAsia="zh-CN"/>
        </w:rPr>
        <w:t xml:space="preserve">López, R. G. (2004). Sobre didáctica de la traducción. </w:t>
      </w:r>
      <w:r>
        <w:rPr>
          <w:rFonts w:ascii="Times New Roman" w:eastAsia="Times New Roman" w:hAnsi="Times New Roman" w:cs="Times New Roman"/>
          <w:i/>
          <w:color w:val="000000"/>
          <w:sz w:val="24"/>
          <w:szCs w:val="24"/>
          <w:lang w:eastAsia="zh-CN"/>
        </w:rPr>
        <w:t>Meta</w:t>
      </w:r>
      <w:r>
        <w:rPr>
          <w:rFonts w:ascii="Times New Roman" w:eastAsia="Times New Roman" w:hAnsi="Times New Roman" w:cs="Times New Roman"/>
          <w:color w:val="000000"/>
          <w:sz w:val="24"/>
          <w:szCs w:val="24"/>
          <w:lang w:eastAsia="zh-CN"/>
        </w:rPr>
        <w:t xml:space="preserve">, 49(2), 432–446. </w:t>
      </w:r>
      <w:r>
        <w:rPr>
          <w:rStyle w:val="Hipervnculo"/>
          <w:rFonts w:ascii="Times New Roman" w:eastAsia="Times New Roman" w:hAnsi="Times New Roman" w:cs="Times New Roman"/>
          <w:sz w:val="24"/>
          <w:szCs w:val="24"/>
          <w:lang w:eastAsia="zh-CN"/>
        </w:rPr>
        <w:t>https://doi.org/10.7202/009368ar</w:t>
      </w:r>
    </w:p>
    <w:p w14:paraId="6E6BC3E1" w14:textId="77777777" w:rsidR="00393384" w:rsidRDefault="00C94CAA">
      <w:pPr>
        <w:spacing w:after="120" w:line="360" w:lineRule="auto"/>
        <w:ind w:left="1201" w:right="103" w:hanging="712"/>
        <w:jc w:val="both"/>
        <w:rPr>
          <w:rStyle w:val="Hipervnculo"/>
          <w:rFonts w:ascii="Times New Roman" w:eastAsia="Times New Roman" w:hAnsi="Times New Roman" w:cs="Times New Roman"/>
          <w:sz w:val="24"/>
          <w:szCs w:val="24"/>
          <w:lang w:val="en-US" w:eastAsia="zh-CN"/>
        </w:rPr>
      </w:pPr>
      <w:r>
        <w:rPr>
          <w:rFonts w:ascii="Times New Roman" w:eastAsia="Times New Roman" w:hAnsi="Times New Roman" w:cs="Times New Roman"/>
          <w:color w:val="000000"/>
          <w:sz w:val="24"/>
          <w:szCs w:val="24"/>
          <w:lang w:eastAsia="zh-CN"/>
        </w:rPr>
        <w:t xml:space="preserve">Mayor Serrano, M. B. (2006). Criterios para las selecciones textuales en la formación de traductores especializados. </w:t>
      </w:r>
      <w:r>
        <w:rPr>
          <w:rFonts w:ascii="Times New Roman" w:eastAsia="Times New Roman" w:hAnsi="Times New Roman" w:cs="Times New Roman"/>
          <w:color w:val="000000"/>
          <w:sz w:val="24"/>
          <w:szCs w:val="24"/>
          <w:lang w:val="en-US" w:eastAsia="zh-CN"/>
        </w:rPr>
        <w:t xml:space="preserve">En </w:t>
      </w:r>
      <w:r>
        <w:rPr>
          <w:rFonts w:ascii="Times New Roman" w:eastAsia="Times New Roman" w:hAnsi="Times New Roman" w:cs="Times New Roman"/>
          <w:i/>
          <w:color w:val="000000"/>
          <w:sz w:val="24"/>
          <w:szCs w:val="24"/>
          <w:lang w:val="en-US" w:eastAsia="zh-CN"/>
        </w:rPr>
        <w:t>Translation Journal</w:t>
      </w:r>
      <w:r>
        <w:rPr>
          <w:rFonts w:ascii="Times New Roman" w:eastAsia="Times New Roman" w:hAnsi="Times New Roman" w:cs="Times New Roman"/>
          <w:color w:val="000000"/>
          <w:sz w:val="24"/>
          <w:szCs w:val="24"/>
          <w:lang w:val="en-US" w:eastAsia="zh-CN"/>
        </w:rPr>
        <w:t xml:space="preserve">, 10 (1). </w:t>
      </w:r>
      <w:r>
        <w:rPr>
          <w:rStyle w:val="Hipervnculo"/>
          <w:rFonts w:ascii="Times New Roman" w:eastAsia="Times New Roman" w:hAnsi="Times New Roman" w:cs="Times New Roman"/>
          <w:sz w:val="24"/>
          <w:szCs w:val="24"/>
          <w:lang w:val="en-US" w:eastAsia="zh-CN"/>
        </w:rPr>
        <w:t>http://www.bokorlang.com/journal/35seleccion.htm</w:t>
      </w:r>
    </w:p>
    <w:p w14:paraId="37468726" w14:textId="77777777" w:rsidR="00393384" w:rsidRDefault="00C94CAA">
      <w:pPr>
        <w:spacing w:after="120" w:line="360" w:lineRule="auto"/>
        <w:ind w:left="1201" w:right="103" w:hanging="712"/>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val="en-US" w:eastAsia="zh-CN"/>
        </w:rPr>
        <w:t xml:space="preserve">Nord, C. (1991). </w:t>
      </w:r>
      <w:r>
        <w:rPr>
          <w:rFonts w:ascii="Times New Roman" w:eastAsia="Times New Roman" w:hAnsi="Times New Roman" w:cs="Times New Roman"/>
          <w:i/>
          <w:color w:val="000000"/>
          <w:sz w:val="24"/>
          <w:szCs w:val="24"/>
          <w:lang w:val="en-US" w:eastAsia="zh-CN"/>
        </w:rPr>
        <w:t>Text Analysis in Translation. Theory, Methodology, and Didactic Application of a Model for Translation-Oriented Text Analysis</w:t>
      </w:r>
      <w:r>
        <w:rPr>
          <w:rFonts w:ascii="Times New Roman" w:eastAsia="Times New Roman" w:hAnsi="Times New Roman" w:cs="Times New Roman"/>
          <w:color w:val="000000"/>
          <w:sz w:val="24"/>
          <w:szCs w:val="24"/>
          <w:lang w:val="en-US" w:eastAsia="zh-CN"/>
        </w:rPr>
        <w:t xml:space="preserve">. </w:t>
      </w:r>
      <w:r>
        <w:rPr>
          <w:rFonts w:ascii="Times New Roman" w:eastAsia="Times New Roman" w:hAnsi="Times New Roman" w:cs="Times New Roman"/>
          <w:color w:val="000000"/>
          <w:sz w:val="24"/>
          <w:szCs w:val="24"/>
          <w:lang w:eastAsia="zh-CN"/>
        </w:rPr>
        <w:t xml:space="preserve">Amsterdan: Atlanta. </w:t>
      </w:r>
    </w:p>
    <w:p w14:paraId="3E23231C" w14:textId="77777777" w:rsidR="00393384" w:rsidRDefault="00C94CAA">
      <w:pPr>
        <w:spacing w:after="120" w:line="360" w:lineRule="auto"/>
        <w:ind w:left="1201" w:right="103" w:hanging="712"/>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 xml:space="preserve">Plan de Estudios “E” (2019). </w:t>
      </w:r>
      <w:r>
        <w:rPr>
          <w:rFonts w:ascii="Times New Roman" w:eastAsia="Times New Roman" w:hAnsi="Times New Roman" w:cs="Times New Roman"/>
          <w:i/>
          <w:color w:val="000000"/>
          <w:sz w:val="24"/>
          <w:szCs w:val="24"/>
          <w:lang w:eastAsia="zh-CN"/>
        </w:rPr>
        <w:t>Plan de Estudios “E” de la carrera Licenciatura en Lengua Española para No Hispanohablantes</w:t>
      </w:r>
      <w:r>
        <w:rPr>
          <w:rFonts w:ascii="Times New Roman" w:eastAsia="Times New Roman" w:hAnsi="Times New Roman" w:cs="Times New Roman"/>
          <w:color w:val="000000"/>
          <w:sz w:val="24"/>
          <w:szCs w:val="24"/>
          <w:lang w:eastAsia="zh-CN"/>
        </w:rPr>
        <w:t>. Universidad de La Habana, Cuba.</w:t>
      </w:r>
    </w:p>
    <w:p w14:paraId="6506CA47" w14:textId="77777777" w:rsidR="00393384" w:rsidRDefault="00C94CAA">
      <w:pPr>
        <w:spacing w:after="120" w:line="360" w:lineRule="auto"/>
        <w:ind w:left="1201" w:right="103" w:hanging="712"/>
        <w:jc w:val="both"/>
        <w:rPr>
          <w:rStyle w:val="Hipervnculo"/>
          <w:rFonts w:ascii="Times New Roman" w:eastAsia="Times New Roman" w:hAnsi="Times New Roman" w:cs="Times New Roman"/>
          <w:sz w:val="24"/>
          <w:szCs w:val="24"/>
          <w:lang w:eastAsia="zh-CN"/>
        </w:rPr>
      </w:pPr>
      <w:r w:rsidRPr="00905C81">
        <w:rPr>
          <w:rFonts w:ascii="Times New Roman" w:eastAsia="Times New Roman" w:hAnsi="Times New Roman" w:cs="Times New Roman"/>
          <w:color w:val="000000"/>
          <w:sz w:val="24"/>
          <w:szCs w:val="24"/>
          <w:lang w:val="es-US" w:eastAsia="zh-CN"/>
        </w:rPr>
        <w:t xml:space="preserve">Trovato, G. (2016). </w:t>
      </w:r>
      <w:r>
        <w:rPr>
          <w:rFonts w:ascii="Times New Roman" w:eastAsia="Times New Roman" w:hAnsi="Times New Roman" w:cs="Times New Roman"/>
          <w:color w:val="000000"/>
          <w:sz w:val="24"/>
          <w:szCs w:val="24"/>
          <w:lang w:eastAsia="zh-CN"/>
        </w:rPr>
        <w:t xml:space="preserve">Aportaciones del Enfoque por tareas al desarrollo de la competencia traductora: La traducción español-italiano de textos turísticos. </w:t>
      </w:r>
      <w:r>
        <w:rPr>
          <w:rFonts w:ascii="Times New Roman" w:eastAsia="Times New Roman" w:hAnsi="Times New Roman" w:cs="Times New Roman"/>
          <w:i/>
          <w:color w:val="000000"/>
          <w:sz w:val="24"/>
          <w:szCs w:val="24"/>
          <w:lang w:eastAsia="zh-CN"/>
        </w:rPr>
        <w:t>Revista Electrónica de Didáctica del Español como Lengua Extranjera (redELE)</w:t>
      </w:r>
      <w:r>
        <w:rPr>
          <w:rFonts w:ascii="Times New Roman" w:eastAsia="Times New Roman" w:hAnsi="Times New Roman" w:cs="Times New Roman"/>
          <w:color w:val="000000"/>
          <w:sz w:val="24"/>
          <w:szCs w:val="24"/>
          <w:lang w:eastAsia="zh-CN"/>
        </w:rPr>
        <w:t xml:space="preserve">, v.13, no.28. </w:t>
      </w:r>
      <w:r>
        <w:rPr>
          <w:rStyle w:val="Hipervnculo"/>
          <w:rFonts w:ascii="Times New Roman" w:eastAsia="Times New Roman" w:hAnsi="Times New Roman" w:cs="Times New Roman"/>
          <w:sz w:val="24"/>
          <w:szCs w:val="24"/>
          <w:lang w:eastAsia="zh-CN"/>
        </w:rPr>
        <w:t>https://redined.educacion.gob.es/xmlui/handle/11162/129723</w:t>
      </w:r>
    </w:p>
    <w:p w14:paraId="508AEF37" w14:textId="77777777" w:rsidR="00393384" w:rsidRDefault="00C94CAA">
      <w:pPr>
        <w:spacing w:after="120" w:line="360" w:lineRule="auto"/>
        <w:ind w:left="1201" w:right="103" w:hanging="712"/>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 xml:space="preserve">Trovato, G. (2020). El enfoque de aprendizaje basado en proyectos en la enseñanza de la traducción especializada español-italiano: hacia un modelo pedagógico. </w:t>
      </w:r>
      <w:r>
        <w:rPr>
          <w:rFonts w:ascii="Times New Roman" w:eastAsia="Times New Roman" w:hAnsi="Times New Roman" w:cs="Times New Roman"/>
          <w:i/>
          <w:color w:val="000000"/>
          <w:sz w:val="24"/>
          <w:szCs w:val="24"/>
          <w:lang w:eastAsia="zh-CN"/>
        </w:rPr>
        <w:t>Illuminazioni</w:t>
      </w:r>
      <w:r>
        <w:rPr>
          <w:rFonts w:ascii="Times New Roman" w:eastAsia="Times New Roman" w:hAnsi="Times New Roman" w:cs="Times New Roman"/>
          <w:color w:val="000000"/>
          <w:sz w:val="24"/>
          <w:szCs w:val="24"/>
          <w:lang w:eastAsia="zh-CN"/>
        </w:rPr>
        <w:t>. ISSN: 2037-609X), n. 51.</w:t>
      </w:r>
    </w:p>
    <w:p w14:paraId="7D08009F" w14:textId="77777777" w:rsidR="00393384" w:rsidRDefault="00C94CAA">
      <w:pPr>
        <w:spacing w:after="120" w:line="360" w:lineRule="auto"/>
        <w:ind w:left="1201" w:right="103" w:hanging="712"/>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 xml:space="preserve">UCPEJV (2022). </w:t>
      </w:r>
      <w:r>
        <w:rPr>
          <w:rFonts w:ascii="Times New Roman" w:eastAsia="Times New Roman" w:hAnsi="Times New Roman" w:cs="Times New Roman"/>
          <w:i/>
          <w:color w:val="000000"/>
          <w:sz w:val="24"/>
          <w:szCs w:val="24"/>
          <w:lang w:eastAsia="zh-CN"/>
        </w:rPr>
        <w:t xml:space="preserve">Informe Anual de Resultados Científicos del Proyecto de investigación: La integralidad pedagógica en la formación universitaria de los profesionales de la </w:t>
      </w:r>
      <w:r>
        <w:rPr>
          <w:rFonts w:ascii="Times New Roman" w:eastAsia="Times New Roman" w:hAnsi="Times New Roman" w:cs="Times New Roman"/>
          <w:i/>
          <w:color w:val="000000"/>
          <w:sz w:val="24"/>
          <w:szCs w:val="24"/>
          <w:lang w:eastAsia="zh-CN"/>
        </w:rPr>
        <w:lastRenderedPageBreak/>
        <w:t>educación</w:t>
      </w:r>
      <w:r>
        <w:rPr>
          <w:rFonts w:ascii="Times New Roman" w:eastAsia="Times New Roman" w:hAnsi="Times New Roman" w:cs="Times New Roman"/>
          <w:color w:val="000000"/>
          <w:sz w:val="24"/>
          <w:szCs w:val="24"/>
          <w:lang w:eastAsia="zh-CN"/>
        </w:rPr>
        <w:t xml:space="preserve">. Centro de Estudios Educacionales, Universidad de Ciencias Pedagógicas, Enrique José Varona, La Habana, Cuba. </w:t>
      </w:r>
    </w:p>
    <w:p w14:paraId="00215405" w14:textId="77777777" w:rsidR="00393384" w:rsidRDefault="00C94CAA">
      <w:pPr>
        <w:spacing w:after="120" w:line="360" w:lineRule="auto"/>
        <w:ind w:left="1201" w:right="103" w:hanging="712"/>
        <w:jc w:val="both"/>
        <w:rPr>
          <w:rStyle w:val="Hipervnculo"/>
          <w:rFonts w:ascii="Times New Roman" w:eastAsia="Times New Roman" w:hAnsi="Times New Roman" w:cs="Times New Roman"/>
          <w:sz w:val="24"/>
          <w:szCs w:val="24"/>
          <w:lang w:eastAsia="zh-CN"/>
        </w:rPr>
      </w:pPr>
      <w:r>
        <w:rPr>
          <w:rFonts w:ascii="Times New Roman" w:eastAsia="Times New Roman" w:hAnsi="Times New Roman" w:cs="Times New Roman"/>
          <w:color w:val="000000"/>
          <w:sz w:val="24"/>
          <w:szCs w:val="24"/>
          <w:lang w:eastAsia="zh-CN"/>
        </w:rPr>
        <w:t>Weinberg Alarcón, J., Maondaca Becerra, L. (2019). ¿Cómo transitar e</w:t>
      </w:r>
      <w:bookmarkStart w:id="0" w:name="_GoBack"/>
      <w:bookmarkEnd w:id="0"/>
      <w:r>
        <w:rPr>
          <w:rFonts w:ascii="Times New Roman" w:eastAsia="Times New Roman" w:hAnsi="Times New Roman" w:cs="Times New Roman"/>
          <w:color w:val="000000"/>
          <w:sz w:val="24"/>
          <w:szCs w:val="24"/>
          <w:lang w:eastAsia="zh-CN"/>
        </w:rPr>
        <w:t xml:space="preserve">n el aula para adquirir la competencia traductora? Del aprendizaje por tareas al aprendizaje basado en proyectos. Mutatis Mutandis. </w:t>
      </w:r>
      <w:r>
        <w:rPr>
          <w:rFonts w:ascii="Times New Roman" w:eastAsia="Times New Roman" w:hAnsi="Times New Roman" w:cs="Times New Roman"/>
          <w:i/>
          <w:color w:val="000000"/>
          <w:sz w:val="24"/>
          <w:szCs w:val="24"/>
          <w:lang w:eastAsia="zh-CN"/>
        </w:rPr>
        <w:t>Revista Latinoamericana de Traducción</w:t>
      </w:r>
      <w:r>
        <w:rPr>
          <w:rFonts w:ascii="Times New Roman" w:eastAsia="Times New Roman" w:hAnsi="Times New Roman" w:cs="Times New Roman"/>
          <w:color w:val="000000"/>
          <w:sz w:val="24"/>
          <w:szCs w:val="24"/>
          <w:lang w:eastAsia="zh-CN"/>
        </w:rPr>
        <w:t xml:space="preserve">, vol. 12, núm. 1, pp. 126-155, 2019. DOI: </w:t>
      </w:r>
      <w:r>
        <w:rPr>
          <w:rStyle w:val="Hipervnculo"/>
          <w:rFonts w:ascii="Times New Roman" w:eastAsia="Times New Roman" w:hAnsi="Times New Roman" w:cs="Times New Roman"/>
          <w:sz w:val="24"/>
          <w:szCs w:val="24"/>
          <w:lang w:eastAsia="zh-CN"/>
        </w:rPr>
        <w:t>https://doi.org/10.27533/udea.mut.v12n1a05</w:t>
      </w:r>
    </w:p>
    <w:p w14:paraId="19A0EC94" w14:textId="77777777" w:rsidR="00393384" w:rsidRDefault="00C94CAA">
      <w:pPr>
        <w:widowControl w:val="0"/>
        <w:spacing w:after="120" w:line="360" w:lineRule="auto"/>
        <w:jc w:val="both"/>
        <w:rPr>
          <w:rFonts w:ascii="Times New Roman" w:eastAsia="Times New Roman" w:hAnsi="Times New Roman" w:cs="Times New Roman"/>
          <w:b/>
          <w:sz w:val="24"/>
          <w:szCs w:val="24"/>
          <w:lang w:eastAsia="es-ES"/>
        </w:rPr>
      </w:pPr>
      <w:bookmarkStart w:id="1" w:name="_Hlk158706017"/>
      <w:r>
        <w:rPr>
          <w:rFonts w:ascii="Times New Roman" w:eastAsia="Times New Roman" w:hAnsi="Times New Roman" w:cs="Times New Roman"/>
          <w:b/>
          <w:sz w:val="24"/>
          <w:szCs w:val="24"/>
          <w:lang w:eastAsia="es-ES"/>
        </w:rPr>
        <w:t xml:space="preserve">DECLARACIÓN DE CONFLICTO Y CONTRIBUCIÓN DE LOS AUTORES </w:t>
      </w:r>
    </w:p>
    <w:p w14:paraId="67F566F3" w14:textId="77777777" w:rsidR="00131799" w:rsidRDefault="00131799">
      <w:pPr>
        <w:widowControl w:val="0"/>
        <w:spacing w:after="120" w:line="360" w:lineRule="auto"/>
        <w:jc w:val="both"/>
        <w:rPr>
          <w:rFonts w:ascii="Times New Roman" w:eastAsia="Times New Roman" w:hAnsi="Times New Roman" w:cs="Times New Roman"/>
          <w:sz w:val="24"/>
          <w:szCs w:val="24"/>
          <w:lang w:eastAsia="es-ES"/>
        </w:rPr>
      </w:pPr>
      <w:r w:rsidRPr="00131799">
        <w:rPr>
          <w:rFonts w:ascii="Times New Roman" w:eastAsia="Times New Roman" w:hAnsi="Times New Roman" w:cs="Times New Roman"/>
          <w:sz w:val="24"/>
          <w:szCs w:val="24"/>
          <w:lang w:eastAsia="es-ES"/>
        </w:rPr>
        <w:t>Los autores declaramos que este manuscrito es original y no se ha enviado a otra revista. Los autores somos responsables del contenido recogido en el artículo y en él no existen plagios ni conflictos de interés ni éticos.</w:t>
      </w:r>
    </w:p>
    <w:bookmarkEnd w:id="1"/>
    <w:p w14:paraId="2A68FDC4" w14:textId="5119DB0D" w:rsidR="00393384" w:rsidRDefault="00C94CAA">
      <w:pPr>
        <w:widowControl w:val="0"/>
        <w:spacing w:after="120" w:line="360" w:lineRule="auto"/>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Akemi González Matute: búsqueda y compilación bibliográfica sobre el tema, conceptualización, elaboración de los instrumentos para la determinación del diagnóstico y valoración, conformación de la metodología, análisis formal, redacción de primera versión del artículo, determinación de citas y referencias.</w:t>
      </w:r>
    </w:p>
    <w:p w14:paraId="18DC0A4B" w14:textId="77777777" w:rsidR="00393384" w:rsidRDefault="00C94CAA">
      <w:pPr>
        <w:widowControl w:val="0"/>
        <w:spacing w:after="120" w:line="360" w:lineRule="auto"/>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 xml:space="preserve">Marisela Rodríguez Peñate: conceptualización, supervisión de la calidad del escrito y estilo requerido, conformación de la metodología, elaboración de los instrumentos para la determinación del diagnóstico y valoración y la visualización. </w:t>
      </w:r>
    </w:p>
    <w:p w14:paraId="4C839AAA" w14:textId="77777777" w:rsidR="00393384" w:rsidRDefault="00393384">
      <w:pPr>
        <w:spacing w:after="120" w:line="360" w:lineRule="auto"/>
        <w:rPr>
          <w:rFonts w:ascii="Times New Roman" w:hAnsi="Times New Roman" w:cs="Times New Roman"/>
          <w:sz w:val="24"/>
          <w:szCs w:val="24"/>
          <w:lang w:val="es-MX"/>
        </w:rPr>
      </w:pPr>
    </w:p>
    <w:p w14:paraId="6FD1472B" w14:textId="77777777" w:rsidR="00393384" w:rsidRDefault="00C94CAA">
      <w:p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   </w:t>
      </w:r>
    </w:p>
    <w:sectPr w:rsidR="00393384" w:rsidSect="00651A7C">
      <w:headerReference w:type="default" r:id="rId10"/>
      <w:footerReference w:type="default" r:id="rId11"/>
      <w:pgSz w:w="12240" w:h="15840"/>
      <w:pgMar w:top="1980" w:right="1440" w:bottom="2610" w:left="1350" w:header="810" w:footer="451" w:gutter="0"/>
      <w:pgNumType w:start="135"/>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4D861E" w14:textId="77777777" w:rsidR="00D5717B" w:rsidRDefault="00D5717B">
      <w:pPr>
        <w:spacing w:after="0" w:line="240" w:lineRule="auto"/>
      </w:pPr>
      <w:r>
        <w:separator/>
      </w:r>
    </w:p>
  </w:endnote>
  <w:endnote w:type="continuationSeparator" w:id="0">
    <w:p w14:paraId="2560DD33" w14:textId="77777777" w:rsidR="00D5717B" w:rsidRDefault="00D57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7143131"/>
      <w:docPartObj>
        <w:docPartGallery w:val="Page Numbers (Bottom of Page)"/>
        <w:docPartUnique/>
      </w:docPartObj>
    </w:sdtPr>
    <w:sdtContent>
      <w:p w14:paraId="13D302FF" w14:textId="77777777" w:rsidR="00651A7C" w:rsidRDefault="00651A7C">
        <w:pPr>
          <w:pStyle w:val="Piedepgina"/>
          <w:jc w:val="center"/>
        </w:pPr>
      </w:p>
      <w:tbl>
        <w:tblPr>
          <w:tblW w:w="10085" w:type="dxa"/>
          <w:jc w:val="center"/>
          <w:tblLook w:val="04A0" w:firstRow="1" w:lastRow="0" w:firstColumn="1" w:lastColumn="0" w:noHBand="0" w:noVBand="1"/>
        </w:tblPr>
        <w:tblGrid>
          <w:gridCol w:w="1820"/>
          <w:gridCol w:w="8265"/>
        </w:tblGrid>
        <w:tr w:rsidR="00651A7C" w:rsidRPr="00651A7C" w14:paraId="45483F19" w14:textId="77777777" w:rsidTr="00E80E29">
          <w:trPr>
            <w:trHeight w:val="310"/>
            <w:jc w:val="center"/>
          </w:trPr>
          <w:tc>
            <w:tcPr>
              <w:tcW w:w="1804" w:type="dxa"/>
              <w:shd w:val="clear" w:color="auto" w:fill="00B0F0"/>
              <w:tcMar>
                <w:top w:w="144" w:type="dxa"/>
                <w:left w:w="115" w:type="dxa"/>
                <w:bottom w:w="144" w:type="dxa"/>
                <w:right w:w="115" w:type="dxa"/>
              </w:tcMar>
              <w:vAlign w:val="center"/>
              <w:hideMark/>
            </w:tcPr>
            <w:p w14:paraId="2126B280" w14:textId="77777777" w:rsidR="00651A7C" w:rsidRPr="00651A7C" w:rsidRDefault="00651A7C" w:rsidP="00651A7C">
              <w:pPr>
                <w:spacing w:after="0" w:line="240" w:lineRule="auto"/>
                <w:rPr>
                  <w:rFonts w:cs="Times New Roman"/>
                  <w:b/>
                  <w:color w:val="FFFFFF"/>
                </w:rPr>
              </w:pPr>
              <w:r w:rsidRPr="00651A7C">
                <w:rPr>
                  <w:rFonts w:cs="Times New Roman"/>
                  <w:noProof/>
                  <w:lang w:val="en-US"/>
                </w:rPr>
                <w:drawing>
                  <wp:inline distT="0" distB="0" distL="0" distR="0" wp14:anchorId="7C91BCE1" wp14:editId="7E0807C2">
                    <wp:extent cx="1000125" cy="352425"/>
                    <wp:effectExtent l="0" t="0" r="9525" b="952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352425"/>
                            </a:xfrm>
                            <a:prstGeom prst="rect">
                              <a:avLst/>
                            </a:prstGeom>
                            <a:noFill/>
                            <a:ln>
                              <a:noFill/>
                            </a:ln>
                          </pic:spPr>
                        </pic:pic>
                      </a:graphicData>
                    </a:graphic>
                  </wp:inline>
                </w:drawing>
              </w:r>
            </w:p>
          </w:tc>
          <w:tc>
            <w:tcPr>
              <w:tcW w:w="8281" w:type="dxa"/>
              <w:shd w:val="clear" w:color="auto" w:fill="00B0F0"/>
              <w:vAlign w:val="center"/>
              <w:hideMark/>
            </w:tcPr>
            <w:p w14:paraId="649AA560" w14:textId="77777777" w:rsidR="00651A7C" w:rsidRPr="00651A7C" w:rsidRDefault="00651A7C" w:rsidP="00651A7C">
              <w:pPr>
                <w:spacing w:after="0" w:line="240" w:lineRule="auto"/>
                <w:rPr>
                  <w:rFonts w:cs="Times New Roman"/>
                  <w:color w:val="FFFFFF"/>
                  <w:sz w:val="20"/>
                  <w:lang w:val="es-US"/>
                </w:rPr>
              </w:pPr>
              <w:r w:rsidRPr="00651A7C">
                <w:rPr>
                  <w:rFonts w:cs="Times New Roman"/>
                  <w:color w:val="FFFFFF"/>
                  <w:sz w:val="20"/>
                  <w:lang w:val="es-US"/>
                </w:rPr>
                <w:t xml:space="preserve">Artículo de acceso abierto distribuido bajo los términos de la licencia Creative Commons. </w:t>
              </w:r>
            </w:p>
            <w:p w14:paraId="1BC73BA7" w14:textId="77777777" w:rsidR="00651A7C" w:rsidRPr="00651A7C" w:rsidRDefault="00651A7C" w:rsidP="00651A7C">
              <w:pPr>
                <w:spacing w:after="0" w:line="240" w:lineRule="auto"/>
                <w:rPr>
                  <w:rFonts w:cs="Times New Roman"/>
                  <w:b/>
                  <w:color w:val="FFFFFF"/>
                  <w:lang w:val="es-US"/>
                </w:rPr>
              </w:pPr>
              <w:r w:rsidRPr="00651A7C">
                <w:rPr>
                  <w:rFonts w:cs="Times New Roman"/>
                  <w:color w:val="FFFFFF"/>
                  <w:sz w:val="20"/>
                  <w:lang w:val="es-US"/>
                </w:rPr>
                <w:t>Reconocimiento-NoComercial 4.0 Internacional (CC BY-NC 4.0)</w:t>
              </w:r>
            </w:p>
          </w:tc>
        </w:tr>
        <w:tr w:rsidR="00651A7C" w:rsidRPr="00651A7C" w14:paraId="240F5DE4" w14:textId="77777777" w:rsidTr="00E80E29">
          <w:trPr>
            <w:trHeight w:val="14"/>
            <w:jc w:val="center"/>
          </w:trPr>
          <w:tc>
            <w:tcPr>
              <w:tcW w:w="10085" w:type="dxa"/>
              <w:gridSpan w:val="2"/>
              <w:shd w:val="clear" w:color="auto" w:fill="FFFFFF"/>
              <w:tcMar>
                <w:top w:w="144" w:type="dxa"/>
                <w:left w:w="115" w:type="dxa"/>
                <w:bottom w:w="144" w:type="dxa"/>
                <w:right w:w="115" w:type="dxa"/>
              </w:tcMar>
              <w:vAlign w:val="center"/>
              <w:hideMark/>
            </w:tcPr>
            <w:p w14:paraId="7FA97C38" w14:textId="77777777" w:rsidR="00651A7C" w:rsidRPr="00651A7C" w:rsidRDefault="00651A7C" w:rsidP="00651A7C">
              <w:pPr>
                <w:spacing w:after="0" w:line="240" w:lineRule="auto"/>
                <w:jc w:val="center"/>
                <w:rPr>
                  <w:rFonts w:cs="Times New Roman"/>
                  <w:color w:val="FFFFFF"/>
                  <w:sz w:val="20"/>
                  <w:lang w:val="es-US"/>
                </w:rPr>
              </w:pPr>
              <w:r w:rsidRPr="00651A7C">
                <w:rPr>
                  <w:rFonts w:cs="Times New Roman"/>
                  <w:color w:val="833C0B"/>
                  <w:sz w:val="20"/>
                  <w:lang w:val="es-US"/>
                </w:rPr>
                <w:t>Calle 41 No. 3406 e/34 y 36 Playa, La Habana, Cuba.    /   revista@iccp.rimed.cu   /   www.cienciaspedagogicas.rimed.cu</w:t>
              </w:r>
            </w:p>
          </w:tc>
        </w:tr>
      </w:tbl>
      <w:p w14:paraId="59DF8004" w14:textId="1ED3E0F5" w:rsidR="00651A7C" w:rsidRDefault="00651A7C" w:rsidP="00651A7C">
        <w:pPr>
          <w:pStyle w:val="Piedepgina"/>
          <w:jc w:val="center"/>
        </w:pPr>
        <w:r>
          <w:fldChar w:fldCharType="begin"/>
        </w:r>
        <w:r>
          <w:instrText>PAGE   \* MERGEFORMAT</w:instrText>
        </w:r>
        <w:r>
          <w:fldChar w:fldCharType="separate"/>
        </w:r>
        <w:r>
          <w:rPr>
            <w:noProof/>
          </w:rPr>
          <w:t>135</w:t>
        </w:r>
        <w:r>
          <w:fldChar w:fldCharType="end"/>
        </w:r>
      </w:p>
    </w:sdtContent>
  </w:sdt>
  <w:p w14:paraId="2E031C76" w14:textId="77777777" w:rsidR="00393384" w:rsidRDefault="0039338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309DFF" w14:textId="77777777" w:rsidR="00D5717B" w:rsidRDefault="00D5717B">
      <w:pPr>
        <w:spacing w:after="0" w:line="240" w:lineRule="auto"/>
      </w:pPr>
      <w:r>
        <w:separator/>
      </w:r>
    </w:p>
  </w:footnote>
  <w:footnote w:type="continuationSeparator" w:id="0">
    <w:p w14:paraId="0EDB3219" w14:textId="77777777" w:rsidR="00D5717B" w:rsidRDefault="00D5717B">
      <w:pPr>
        <w:spacing w:after="0" w:line="240" w:lineRule="auto"/>
      </w:pPr>
      <w:r>
        <w:continuationSeparator/>
      </w:r>
    </w:p>
  </w:footnote>
  <w:footnote w:id="1">
    <w:p w14:paraId="107B9A69" w14:textId="0EA6A5D7" w:rsidR="00393384" w:rsidRPr="008628D7" w:rsidRDefault="00C94CAA" w:rsidP="00012383">
      <w:pPr>
        <w:widowControl w:val="0"/>
        <w:spacing w:after="120" w:line="240" w:lineRule="auto"/>
        <w:contextualSpacing/>
        <w:jc w:val="both"/>
        <w:rPr>
          <w:rFonts w:ascii="Times New Roman" w:hAnsi="Times New Roman" w:cs="Times New Roman"/>
          <w:sz w:val="20"/>
          <w:szCs w:val="20"/>
        </w:rPr>
      </w:pPr>
      <w:r w:rsidRPr="008628D7">
        <w:rPr>
          <w:rStyle w:val="Refdenotaalpie"/>
          <w:rFonts w:ascii="Times New Roman" w:hAnsi="Times New Roman" w:cs="Times New Roman"/>
          <w:sz w:val="20"/>
          <w:szCs w:val="20"/>
        </w:rPr>
        <w:footnoteRef/>
      </w:r>
      <w:r w:rsidRPr="008628D7">
        <w:rPr>
          <w:rFonts w:ascii="Times New Roman" w:hAnsi="Times New Roman" w:cs="Times New Roman"/>
          <w:sz w:val="20"/>
          <w:szCs w:val="20"/>
        </w:rPr>
        <w:t xml:space="preserve"> Profesora Asistente</w:t>
      </w:r>
      <w:r w:rsidR="007B01B3">
        <w:rPr>
          <w:rFonts w:ascii="Times New Roman" w:hAnsi="Times New Roman" w:cs="Times New Roman"/>
          <w:sz w:val="20"/>
          <w:szCs w:val="20"/>
        </w:rPr>
        <w:t xml:space="preserve">. </w:t>
      </w:r>
      <w:r w:rsidR="00D02A4C">
        <w:rPr>
          <w:rFonts w:ascii="Times New Roman" w:hAnsi="Times New Roman" w:cs="Times New Roman"/>
          <w:sz w:val="20"/>
          <w:szCs w:val="20"/>
        </w:rPr>
        <w:t>Especialista de la</w:t>
      </w:r>
      <w:r w:rsidRPr="008628D7">
        <w:rPr>
          <w:rFonts w:ascii="Times New Roman" w:hAnsi="Times New Roman" w:cs="Times New Roman"/>
          <w:sz w:val="20"/>
          <w:szCs w:val="20"/>
        </w:rPr>
        <w:t xml:space="preserve"> </w:t>
      </w:r>
      <w:r w:rsidR="00D02A4C" w:rsidRPr="00D02A4C">
        <w:rPr>
          <w:rFonts w:ascii="Times New Roman" w:hAnsi="Times New Roman" w:cs="Times New Roman"/>
          <w:sz w:val="20"/>
          <w:szCs w:val="20"/>
        </w:rPr>
        <w:t>Facultad de Español para No Hispanohablantes</w:t>
      </w:r>
      <w:r w:rsidR="00D02A4C">
        <w:rPr>
          <w:rFonts w:ascii="Times New Roman" w:hAnsi="Times New Roman" w:cs="Times New Roman"/>
          <w:sz w:val="20"/>
          <w:szCs w:val="20"/>
        </w:rPr>
        <w:t xml:space="preserve">. </w:t>
      </w:r>
    </w:p>
  </w:footnote>
  <w:footnote w:id="2">
    <w:p w14:paraId="70DF6B5C" w14:textId="1816DCD0" w:rsidR="00393384" w:rsidRPr="008628D7" w:rsidRDefault="00C94CAA" w:rsidP="00012383">
      <w:pPr>
        <w:pStyle w:val="Textonotapie"/>
        <w:contextualSpacing/>
        <w:jc w:val="both"/>
        <w:rPr>
          <w:rFonts w:ascii="Times New Roman" w:hAnsi="Times New Roman" w:cs="Times New Roman"/>
        </w:rPr>
      </w:pPr>
      <w:r w:rsidRPr="008628D7">
        <w:rPr>
          <w:rStyle w:val="Refdenotaalpie"/>
          <w:rFonts w:ascii="Times New Roman" w:hAnsi="Times New Roman" w:cs="Times New Roman"/>
        </w:rPr>
        <w:footnoteRef/>
      </w:r>
      <w:r w:rsidRPr="008628D7">
        <w:rPr>
          <w:rFonts w:ascii="Times New Roman" w:hAnsi="Times New Roman" w:cs="Times New Roman"/>
        </w:rPr>
        <w:t xml:space="preserve"> Profesora Titular</w:t>
      </w:r>
      <w:r w:rsidR="00905C81" w:rsidRPr="008628D7">
        <w:rPr>
          <w:rFonts w:ascii="Times New Roman" w:hAnsi="Times New Roman" w:cs="Times New Roman"/>
        </w:rPr>
        <w:t xml:space="preserve">. Miembro de Comité académico de la maestría en Didáctica del Español y la Literatura. Vicerectora </w:t>
      </w:r>
      <w:r w:rsidR="008628D7" w:rsidRPr="008628D7">
        <w:rPr>
          <w:rFonts w:ascii="Times New Roman" w:hAnsi="Times New Roman" w:cs="Times New Roman"/>
        </w:rPr>
        <w:t xml:space="preserve">de la Universidad de Ciencias Pedagógicas </w:t>
      </w:r>
      <w:r w:rsidR="008628D7">
        <w:rPr>
          <w:rFonts w:ascii="Times New Roman" w:hAnsi="Times New Roman" w:cs="Times New Roman"/>
        </w:rPr>
        <w:t>“</w:t>
      </w:r>
      <w:r w:rsidR="008628D7" w:rsidRPr="008628D7">
        <w:rPr>
          <w:rFonts w:ascii="Times New Roman" w:hAnsi="Times New Roman" w:cs="Times New Roman"/>
        </w:rPr>
        <w:t>Enrique José Varona</w:t>
      </w:r>
      <w:r w:rsidR="008628D7">
        <w:rPr>
          <w:rFonts w:ascii="Times New Roman" w:hAnsi="Times New Roman" w:cs="Times New Roman"/>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745" w:type="dxa"/>
      <w:jc w:val="center"/>
      <w:tblBorders>
        <w:insideH w:val="none" w:sz="0" w:space="0" w:color="auto"/>
        <w:insideV w:val="none" w:sz="0" w:space="0" w:color="auto"/>
      </w:tblBorders>
      <w:tblLook w:val="04A0" w:firstRow="1" w:lastRow="0" w:firstColumn="1" w:lastColumn="0" w:noHBand="0" w:noVBand="1"/>
    </w:tblPr>
    <w:tblGrid>
      <w:gridCol w:w="5255"/>
      <w:gridCol w:w="4490"/>
    </w:tblGrid>
    <w:tr w:rsidR="00393384" w14:paraId="0C4A0F32" w14:textId="77777777" w:rsidTr="00651A7C">
      <w:trPr>
        <w:jc w:val="center"/>
      </w:trPr>
      <w:tc>
        <w:tcPr>
          <w:tcW w:w="5255" w:type="dxa"/>
          <w:tcMar>
            <w:top w:w="72" w:type="dxa"/>
            <w:left w:w="115" w:type="dxa"/>
            <w:bottom w:w="72" w:type="dxa"/>
            <w:right w:w="115" w:type="dxa"/>
          </w:tcMar>
          <w:vAlign w:val="center"/>
        </w:tcPr>
        <w:p w14:paraId="060A9B4B" w14:textId="77777777" w:rsidR="00393384" w:rsidRDefault="00C94CAA">
          <w:pPr>
            <w:jc w:val="center"/>
            <w:rPr>
              <w:rFonts w:ascii="Arial" w:hAnsi="Arial" w:cs="Arial"/>
              <w:b/>
              <w:sz w:val="28"/>
              <w:szCs w:val="24"/>
            </w:rPr>
          </w:pPr>
          <w:r>
            <w:rPr>
              <w:noProof/>
              <w:lang w:val="en-US"/>
            </w:rPr>
            <w:drawing>
              <wp:inline distT="0" distB="0" distL="0" distR="0" wp14:anchorId="00B83FC7" wp14:editId="4AC92D0A">
                <wp:extent cx="3190875" cy="600075"/>
                <wp:effectExtent l="0" t="0" r="0" b="0"/>
                <wp:docPr id="16" name="Imagen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70"/>
                        <pic:cNvPicPr/>
                      </pic:nvPicPr>
                      <pic:blipFill>
                        <a:blip r:embed="rId1" cstate="print"/>
                        <a:srcRect/>
                        <a:stretch/>
                      </pic:blipFill>
                      <pic:spPr>
                        <a:xfrm>
                          <a:off x="0" y="0"/>
                          <a:ext cx="3192844" cy="600445"/>
                        </a:xfrm>
                        <a:prstGeom prst="rect">
                          <a:avLst/>
                        </a:prstGeom>
                      </pic:spPr>
                    </pic:pic>
                  </a:graphicData>
                </a:graphic>
              </wp:inline>
            </w:drawing>
          </w:r>
        </w:p>
      </w:tc>
      <w:tc>
        <w:tcPr>
          <w:tcW w:w="4490" w:type="dxa"/>
          <w:shd w:val="clear" w:color="auto" w:fill="00B0F0"/>
          <w:tcMar>
            <w:top w:w="72" w:type="dxa"/>
            <w:left w:w="115" w:type="dxa"/>
            <w:bottom w:w="72" w:type="dxa"/>
            <w:right w:w="115" w:type="dxa"/>
          </w:tcMar>
          <w:vAlign w:val="center"/>
        </w:tcPr>
        <w:p w14:paraId="5FF44484" w14:textId="77777777" w:rsidR="00393384" w:rsidRDefault="00C94CAA">
          <w:pPr>
            <w:jc w:val="center"/>
            <w:rPr>
              <w:b/>
              <w:color w:val="FFFFFF"/>
            </w:rPr>
          </w:pPr>
          <w:r>
            <w:rPr>
              <w:b/>
              <w:color w:val="FFFFFF"/>
            </w:rPr>
            <w:t>ISSN: 1605 – 5888    RNPS: 1844</w:t>
          </w:r>
        </w:p>
        <w:p w14:paraId="38F5659A" w14:textId="0C09E065" w:rsidR="00393384" w:rsidRDefault="00C94CAA">
          <w:pPr>
            <w:jc w:val="center"/>
            <w:rPr>
              <w:b/>
              <w:color w:val="FFFFFF"/>
            </w:rPr>
          </w:pPr>
          <w:r>
            <w:rPr>
              <w:b/>
              <w:color w:val="FFFFFF"/>
            </w:rPr>
            <w:t>V.1</w:t>
          </w:r>
          <w:r w:rsidR="0070318D">
            <w:rPr>
              <w:b/>
              <w:color w:val="FFFFFF"/>
            </w:rPr>
            <w:t>7</w:t>
          </w:r>
          <w:r>
            <w:rPr>
              <w:b/>
              <w:color w:val="FFFFFF"/>
            </w:rPr>
            <w:t>. No.</w:t>
          </w:r>
          <w:r w:rsidR="0070318D">
            <w:rPr>
              <w:b/>
              <w:color w:val="FFFFFF"/>
            </w:rPr>
            <w:t>1</w:t>
          </w:r>
          <w:r>
            <w:rPr>
              <w:b/>
              <w:color w:val="FFFFFF"/>
            </w:rPr>
            <w:t xml:space="preserve"> (</w:t>
          </w:r>
          <w:r w:rsidR="0070318D">
            <w:rPr>
              <w:b/>
              <w:color w:val="FFFFFF"/>
            </w:rPr>
            <w:t>enero-abril</w:t>
          </w:r>
          <w:r>
            <w:rPr>
              <w:b/>
              <w:color w:val="FFFFFF"/>
            </w:rPr>
            <w:t>) Año 202</w:t>
          </w:r>
          <w:r w:rsidR="0070318D">
            <w:rPr>
              <w:b/>
              <w:color w:val="FFFFFF"/>
            </w:rPr>
            <w:t>4</w:t>
          </w:r>
          <w:r>
            <w:rPr>
              <w:b/>
              <w:color w:val="FFFFFF"/>
            </w:rPr>
            <w:t xml:space="preserve">, 4ta Etapa </w:t>
          </w:r>
        </w:p>
        <w:p w14:paraId="3947A322" w14:textId="0E068092" w:rsidR="00393384" w:rsidRDefault="00C94CAA">
          <w:pPr>
            <w:jc w:val="center"/>
            <w:rPr>
              <w:rFonts w:ascii="Arial" w:hAnsi="Arial" w:cs="Arial"/>
              <w:b/>
              <w:sz w:val="28"/>
              <w:szCs w:val="24"/>
            </w:rPr>
          </w:pPr>
          <w:r>
            <w:rPr>
              <w:b/>
              <w:color w:val="FFFFFF"/>
            </w:rPr>
            <w:t>Págs.</w:t>
          </w:r>
          <w:r w:rsidR="00651A7C">
            <w:rPr>
              <w:b/>
              <w:color w:val="FFFFFF"/>
            </w:rPr>
            <w:t xml:space="preserve"> 135-148</w:t>
          </w:r>
        </w:p>
      </w:tc>
    </w:tr>
  </w:tbl>
  <w:p w14:paraId="10359B5A" w14:textId="77777777" w:rsidR="00393384" w:rsidRDefault="00393384">
    <w:pPr>
      <w:pStyle w:val="Encabezado"/>
      <w:ind w:left="27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FDD6C5C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15:restartNumberingAfterBreak="0">
    <w:nsid w:val="00000002"/>
    <w:multiLevelType w:val="hybridMultilevel"/>
    <w:tmpl w:val="BC884340"/>
    <w:lvl w:ilvl="0" w:tplc="C8C25DE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47B8F13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0000004"/>
    <w:multiLevelType w:val="hybridMultilevel"/>
    <w:tmpl w:val="6F5237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EF80BD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hybridMultilevel"/>
    <w:tmpl w:val="82FA34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multilevel"/>
    <w:tmpl w:val="2CBC6BD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00000008"/>
    <w:multiLevelType w:val="hybridMultilevel"/>
    <w:tmpl w:val="4C5EFF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0000009"/>
    <w:multiLevelType w:val="hybridMultilevel"/>
    <w:tmpl w:val="B1BC28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0000000A"/>
    <w:multiLevelType w:val="hybridMultilevel"/>
    <w:tmpl w:val="D9E4BC34"/>
    <w:lvl w:ilvl="0" w:tplc="27B6C76A">
      <w:start w:val="1"/>
      <w:numFmt w:val="bullet"/>
      <w:lvlText w:val="-"/>
      <w:lvlJc w:val="left"/>
      <w:pPr>
        <w:ind w:left="1080" w:hanging="72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93623B"/>
    <w:multiLevelType w:val="hybridMultilevel"/>
    <w:tmpl w:val="731EE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0"/>
  </w:num>
  <w:num w:numId="4">
    <w:abstractNumId w:val="1"/>
  </w:num>
  <w:num w:numId="5">
    <w:abstractNumId w:val="4"/>
  </w:num>
  <w:num w:numId="6">
    <w:abstractNumId w:val="9"/>
  </w:num>
  <w:num w:numId="7">
    <w:abstractNumId w:val="2"/>
  </w:num>
  <w:num w:numId="8">
    <w:abstractNumId w:val="0"/>
  </w:num>
  <w:num w:numId="9">
    <w:abstractNumId w:val="8"/>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93384"/>
    <w:rsid w:val="00012383"/>
    <w:rsid w:val="00024A3B"/>
    <w:rsid w:val="000441F7"/>
    <w:rsid w:val="00072142"/>
    <w:rsid w:val="000A6077"/>
    <w:rsid w:val="00131799"/>
    <w:rsid w:val="00142A88"/>
    <w:rsid w:val="0015593B"/>
    <w:rsid w:val="001F521E"/>
    <w:rsid w:val="002959EA"/>
    <w:rsid w:val="00393384"/>
    <w:rsid w:val="003E0AD8"/>
    <w:rsid w:val="0041039C"/>
    <w:rsid w:val="00445D5E"/>
    <w:rsid w:val="0048008F"/>
    <w:rsid w:val="004A700A"/>
    <w:rsid w:val="005105B7"/>
    <w:rsid w:val="00651A7C"/>
    <w:rsid w:val="0070318D"/>
    <w:rsid w:val="00721C52"/>
    <w:rsid w:val="00777988"/>
    <w:rsid w:val="007B01B3"/>
    <w:rsid w:val="007D6870"/>
    <w:rsid w:val="007E6041"/>
    <w:rsid w:val="008628D7"/>
    <w:rsid w:val="00905C81"/>
    <w:rsid w:val="00A855A6"/>
    <w:rsid w:val="00B33DB6"/>
    <w:rsid w:val="00B62087"/>
    <w:rsid w:val="00C03721"/>
    <w:rsid w:val="00C33E1B"/>
    <w:rsid w:val="00C44CF5"/>
    <w:rsid w:val="00C84754"/>
    <w:rsid w:val="00C856DE"/>
    <w:rsid w:val="00C94CAA"/>
    <w:rsid w:val="00CA61D4"/>
    <w:rsid w:val="00D02A4C"/>
    <w:rsid w:val="00D5717B"/>
    <w:rsid w:val="00DA0B62"/>
    <w:rsid w:val="00DC37D4"/>
    <w:rsid w:val="00E629C2"/>
    <w:rsid w:val="00ED5A1D"/>
    <w:rsid w:val="00FC4D72"/>
    <w:rsid w:val="00FF0E49"/>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9C1611"/>
  <w15:docId w15:val="{5911A16B-16C5-472E-8617-683B5BFFD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Pr>
      <w:lang w:val="es-ES"/>
    </w:rPr>
  </w:style>
  <w:style w:type="paragraph" w:styleId="Piedepgina">
    <w:name w:val="footer"/>
    <w:basedOn w:val="Normal"/>
    <w:link w:val="PiedepginaCar"/>
    <w:uiPriority w:val="99"/>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Pr>
      <w:lang w:val="es-ES"/>
    </w:rPr>
  </w:style>
  <w:style w:type="character" w:styleId="Hipervnculo">
    <w:name w:val="Hyperlink"/>
    <w:basedOn w:val="Fuentedeprrafopredeter"/>
    <w:uiPriority w:val="99"/>
    <w:rPr>
      <w:color w:val="0563C1"/>
      <w:u w:val="single"/>
    </w:rPr>
  </w:style>
  <w:style w:type="paragraph" w:styleId="Prrafodelista">
    <w:name w:val="List Paragraph"/>
    <w:basedOn w:val="Normal"/>
    <w:uiPriority w:val="34"/>
    <w:qFormat/>
    <w:pPr>
      <w:ind w:left="720"/>
      <w:contextualSpacing/>
    </w:pPr>
  </w:style>
  <w:style w:type="paragraph" w:styleId="Textodeglobo">
    <w:name w:val="Balloon Text"/>
    <w:basedOn w:val="Normal"/>
    <w:link w:val="TextodegloboCar"/>
    <w:uiPriority w:val="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Pr>
      <w:rFonts w:ascii="Tahoma" w:hAnsi="Tahoma" w:cs="Tahoma"/>
      <w:sz w:val="16"/>
      <w:szCs w:val="16"/>
      <w:lang w:val="es-ES"/>
    </w:rPr>
  </w:style>
  <w:style w:type="character" w:styleId="Refdecomentario">
    <w:name w:val="annotation reference"/>
    <w:basedOn w:val="Fuentedeprrafopredeter"/>
    <w:uiPriority w:val="99"/>
    <w:rPr>
      <w:sz w:val="16"/>
      <w:szCs w:val="16"/>
    </w:rPr>
  </w:style>
  <w:style w:type="paragraph" w:styleId="Textocomentario">
    <w:name w:val="annotation text"/>
    <w:basedOn w:val="Normal"/>
    <w:link w:val="TextocomentarioCar"/>
    <w:uiPriority w:val="99"/>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lang w:val="es-ES"/>
    </w:rPr>
  </w:style>
  <w:style w:type="paragraph" w:styleId="Asuntodelcomentario">
    <w:name w:val="annotation subject"/>
    <w:basedOn w:val="Textocomentario"/>
    <w:next w:val="Textocomentario"/>
    <w:link w:val="AsuntodelcomentarioCar"/>
    <w:uiPriority w:val="99"/>
    <w:rPr>
      <w:b/>
      <w:bCs/>
    </w:rPr>
  </w:style>
  <w:style w:type="character" w:customStyle="1" w:styleId="AsuntodelcomentarioCar">
    <w:name w:val="Asunto del comentario Car"/>
    <w:basedOn w:val="TextocomentarioCar"/>
    <w:link w:val="Asuntodelcomentario"/>
    <w:uiPriority w:val="99"/>
    <w:rPr>
      <w:b/>
      <w:bCs/>
      <w:sz w:val="20"/>
      <w:szCs w:val="20"/>
      <w:lang w:val="es-ES"/>
    </w:rPr>
  </w:style>
  <w:style w:type="paragraph" w:styleId="Textonotapie">
    <w:name w:val="footnote text"/>
    <w:basedOn w:val="Normal"/>
    <w:link w:val="TextonotapieCar"/>
    <w:uiPriority w:val="99"/>
    <w:pPr>
      <w:spacing w:after="0" w:line="240" w:lineRule="auto"/>
    </w:pPr>
    <w:rPr>
      <w:sz w:val="20"/>
      <w:szCs w:val="20"/>
    </w:rPr>
  </w:style>
  <w:style w:type="character" w:customStyle="1" w:styleId="TextonotapieCar">
    <w:name w:val="Texto nota pie Car"/>
    <w:basedOn w:val="Fuentedeprrafopredeter"/>
    <w:link w:val="Textonotapie"/>
    <w:uiPriority w:val="99"/>
    <w:rPr>
      <w:sz w:val="20"/>
      <w:szCs w:val="20"/>
      <w:lang w:val="es-ES"/>
    </w:rPr>
  </w:style>
  <w:style w:type="character" w:styleId="Refdenotaalpie">
    <w:name w:val="footnote reference"/>
    <w:basedOn w:val="Fuentedeprrafopredeter"/>
    <w:uiPriority w:val="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aprendeenlinea.udea.edu.co/revistas/index.php/ikala/article/view/3186/2952"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cd:customData xmlns="http://www.wps.cn/android/officeDocument/2013/mofficeCustomData" xmlns:mcd="http://www.wps.cn/android/officeDocument/2013/mofficeCustomData" version="2">
  <mcd:comments/>
</mcd: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63A0B2-6E0E-4018-8F7E-3F27BB1CCE91}">
  <ds:schemaRefs>
    <ds:schemaRef ds:uri="http://www.wps.cn/android/officeDocument/2013/mofficeCustomData"/>
  </ds:schemaRefs>
</ds:datastoreItem>
</file>

<file path=customXml/itemProps2.xml><?xml version="1.0" encoding="utf-8"?>
<ds:datastoreItem xmlns:ds="http://schemas.openxmlformats.org/officeDocument/2006/customXml" ds:itemID="{DBDE60C3-7BB2-400C-9F41-C2FEA874F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14</Pages>
  <Words>3776</Words>
  <Characters>21528</Characters>
  <Application>Microsoft Office Word</Application>
  <DocSecurity>0</DocSecurity>
  <Lines>179</Lines>
  <Paragraphs>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69</cp:revision>
  <cp:lastPrinted>2024-06-03T14:14:00Z</cp:lastPrinted>
  <dcterms:created xsi:type="dcterms:W3CDTF">2023-12-25T14:58:00Z</dcterms:created>
  <dcterms:modified xsi:type="dcterms:W3CDTF">2024-06-03T14:14:00Z</dcterms:modified>
</cp:coreProperties>
</file>